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1062" w:rsidRDefault="00161062" w:rsidP="00EF755D">
      <w:pPr>
        <w:pStyle w:val="Style"/>
        <w:spacing w:before="100" w:beforeAutospacing="1" w:after="200" w:line="276" w:lineRule="auto"/>
        <w:ind w:left="955" w:right="422"/>
        <w:jc w:val="both"/>
        <w:textAlignment w:val="baseline"/>
        <w:rPr>
          <w:sz w:val="22"/>
          <w:szCs w:val="22"/>
          <w:rFonts w:ascii="Calibri" w:eastAsia="Arial" w:hAnsi="Calibri" w:cs="Calibri"/>
        </w:rPr>
      </w:pPr>
      <w:r>
        <w:rPr>
          <w:sz w:val="22"/>
          <w:rFonts w:ascii="Calibri" w:hAnsi="Calibri"/>
        </w:rPr>
        <w:t xml:space="preserve">23PES-107</w:t>
      </w:r>
    </w:p>
    <w:p w:rsidR="00A55069" w:rsidRDefault="00135984" w:rsidP="00EF755D">
      <w:pPr>
        <w:pStyle w:val="Style"/>
        <w:spacing w:before="100" w:beforeAutospacing="1" w:after="200" w:line="276" w:lineRule="auto"/>
        <w:ind w:left="955" w:right="422"/>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Cristina López Mañero andreak, Legebiltzarreko Erregelamenduan ezarritakoaren babesean, galdera hau egiten dio Unibertsitateko, Berrikuntzako eta Eraldaketa Digitaleko kontseilariari, idatziz erantzun dakion:</w:t>
      </w:r>
      <w:r>
        <w:rPr>
          <w:sz w:val="22"/>
          <w:rFonts w:ascii="Calibri" w:hAnsi="Calibri"/>
        </w:rPr>
        <w:t xml:space="preserve"> </w:t>
      </w:r>
    </w:p>
    <w:p w:rsidR="00A55069" w:rsidRDefault="00135984" w:rsidP="00135984">
      <w:pPr>
        <w:pStyle w:val="Style"/>
        <w:spacing w:before="100" w:beforeAutospacing="1" w:after="200" w:line="276" w:lineRule="auto"/>
        <w:ind w:left="955" w:right="422"/>
        <w:jc w:val="both"/>
        <w:textAlignment w:val="baseline"/>
        <w:rPr>
          <w:sz w:val="22"/>
          <w:szCs w:val="22"/>
          <w:rFonts w:ascii="Calibri" w:hAnsi="Calibri" w:cs="Calibri"/>
        </w:rPr>
      </w:pPr>
      <w:r>
        <w:rPr>
          <w:sz w:val="22"/>
          <w:rFonts w:ascii="Calibri" w:hAnsi="Calibri"/>
        </w:rPr>
        <w:t xml:space="preserve">Uztailean zergatik murriztu da –1.906.863 €– G10001-G1100-7455-322302 partida, “Kapital transferentziak NUPera: Medikuntzako eraikina” izenekoa?</w:t>
      </w:r>
      <w:r>
        <w:rPr>
          <w:sz w:val="22"/>
          <w:rFonts w:ascii="Calibri" w:hAnsi="Calibri"/>
        </w:rPr>
        <w:t xml:space="preserve"> </w:t>
      </w:r>
    </w:p>
    <w:p w:rsidR="009B76A8" w:rsidRDefault="00135984" w:rsidP="00EF755D">
      <w:pPr>
        <w:pStyle w:val="Style"/>
        <w:spacing w:before="100" w:beforeAutospacing="1" w:after="200" w:line="276" w:lineRule="auto"/>
        <w:ind w:left="955" w:right="422"/>
        <w:textAlignment w:val="baseline"/>
        <w:rPr>
          <w:sz w:val="22"/>
          <w:szCs w:val="22"/>
          <w:rFonts w:ascii="Calibri" w:eastAsia="Arial" w:hAnsi="Calibri" w:cs="Calibri"/>
        </w:rPr>
      </w:pPr>
      <w:r>
        <w:rPr>
          <w:sz w:val="22"/>
          <w:rFonts w:ascii="Calibri" w:hAnsi="Calibri"/>
        </w:rPr>
        <w:t xml:space="preserve">Iruñean, 2023ko irailaren 25ean</w:t>
      </w:r>
    </w:p>
    <w:p w:rsidR="004B37FA" w:rsidRPr="009B76A8" w:rsidRDefault="00A55069" w:rsidP="00EF755D">
      <w:pPr>
        <w:pStyle w:val="Style"/>
        <w:spacing w:before="100" w:beforeAutospacing="1" w:after="200" w:line="276" w:lineRule="auto"/>
        <w:ind w:left="953" w:right="420"/>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Cristina López Mañero</w:t>
      </w:r>
      <w:r>
        <w:rPr>
          <w:sz w:val="22"/>
          <w:rFonts w:ascii="Calibri" w:hAnsi="Calibri"/>
        </w:rPr>
        <w:t xml:space="preserve"> </w:t>
      </w:r>
    </w:p>
    <w:sectPr w:rsidR="004B37FA" w:rsidRPr="009B76A8" w:rsidSect="009B76A8">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B37FA"/>
    <w:rsid w:val="00135984"/>
    <w:rsid w:val="00161062"/>
    <w:rsid w:val="004B37FA"/>
    <w:rsid w:val="009B76A8"/>
    <w:rsid w:val="00A55069"/>
    <w:rsid w:val="00EF75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9157"/>
  <w15:docId w15:val="{2A666103-FB03-4EC4-8CBA-881E9F98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87</Words>
  <Characters>482</Characters>
  <Application>Microsoft Office Word</Application>
  <DocSecurity>0</DocSecurity>
  <Lines>4</Lines>
  <Paragraphs>1</Paragraphs>
  <ScaleCrop>false</ScaleCrop>
  <Company>HP Inc.</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23PES-107</dc:title>
  <dc:creator>informatica</dc:creator>
  <cp:keywords>CreatedByIRIS_Readiris_17.0</cp:keywords>
  <cp:lastModifiedBy>Mauleón, Fernando</cp:lastModifiedBy>
  <cp:revision>6</cp:revision>
  <dcterms:created xsi:type="dcterms:W3CDTF">2023-09-26T06:17:00Z</dcterms:created>
  <dcterms:modified xsi:type="dcterms:W3CDTF">2023-09-26T06:21:00Z</dcterms:modified>
</cp:coreProperties>
</file>