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3E63" w14:textId="5151FAA9" w:rsidR="00AD7401" w:rsidRPr="0024698F" w:rsidRDefault="00036EEE" w:rsidP="00E155AA">
      <w:pPr>
        <w:pStyle w:val="Style"/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 w:rsidRPr="0024698F">
        <w:rPr>
          <w:rFonts w:ascii="Calibri" w:hAnsi="Calibri" w:cs="Calibri"/>
          <w:sz w:val="22"/>
          <w:szCs w:val="22"/>
        </w:rPr>
        <w:t>23POR-184</w:t>
      </w:r>
    </w:p>
    <w:p w14:paraId="09320F7C" w14:textId="69C53622" w:rsidR="00E70D81" w:rsidRPr="0024698F" w:rsidRDefault="000F5806" w:rsidP="00E155AA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155AA">
        <w:rPr>
          <w:rFonts w:ascii="Calibri" w:eastAsia="Arial" w:hAnsi="Calibri" w:cs="Calibri"/>
          <w:bCs/>
          <w:sz w:val="22"/>
          <w:szCs w:val="22"/>
        </w:rPr>
        <w:t xml:space="preserve">Carlos Mena </w:t>
      </w:r>
      <w:r w:rsidRPr="00E155AA">
        <w:rPr>
          <w:rFonts w:ascii="Calibri" w:eastAsia="Arial" w:hAnsi="Calibri" w:cs="Calibri"/>
          <w:bCs/>
          <w:sz w:val="22"/>
          <w:szCs w:val="22"/>
        </w:rPr>
        <w:t>Blasco,</w:t>
      </w:r>
      <w:r w:rsidRPr="0024698F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24698F">
        <w:rPr>
          <w:rFonts w:ascii="Calibri" w:eastAsia="Arial" w:hAnsi="Calibri" w:cs="Calibri"/>
          <w:sz w:val="22"/>
          <w:szCs w:val="22"/>
        </w:rPr>
        <w:t xml:space="preserve">adscrito al Grupo Parlamentario </w:t>
      </w:r>
      <w:r w:rsidRPr="00E155AA">
        <w:rPr>
          <w:rFonts w:ascii="Calibri" w:eastAsia="Arial" w:hAnsi="Calibri" w:cs="Calibri"/>
          <w:sz w:val="22"/>
          <w:szCs w:val="22"/>
        </w:rPr>
        <w:t>Partido Socialista de Navarra,</w:t>
      </w:r>
      <w:r w:rsidRPr="0024698F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24698F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al </w:t>
      </w:r>
      <w:r w:rsidR="00E155AA">
        <w:rPr>
          <w:rFonts w:ascii="Calibri" w:eastAsia="Arial" w:hAnsi="Calibri" w:cs="Calibri"/>
          <w:sz w:val="22"/>
          <w:szCs w:val="22"/>
        </w:rPr>
        <w:t>C</w:t>
      </w:r>
      <w:r w:rsidRPr="0024698F">
        <w:rPr>
          <w:rFonts w:ascii="Calibri" w:eastAsia="Arial" w:hAnsi="Calibri" w:cs="Calibri"/>
          <w:sz w:val="22"/>
          <w:szCs w:val="22"/>
        </w:rPr>
        <w:t>onsejero de Desarrollo Rural y Medio ambiente, para su contestación en</w:t>
      </w:r>
      <w:r w:rsidRPr="00E155AA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E155AA" w:rsidRPr="00E155AA">
        <w:rPr>
          <w:rFonts w:ascii="Calibri" w:eastAsia="Arial" w:hAnsi="Calibri" w:cs="Calibri"/>
          <w:bCs/>
          <w:sz w:val="22"/>
          <w:szCs w:val="22"/>
        </w:rPr>
        <w:t>el P</w:t>
      </w:r>
      <w:r w:rsidRPr="00E155AA">
        <w:rPr>
          <w:rFonts w:ascii="Calibri" w:eastAsia="Arial" w:hAnsi="Calibri" w:cs="Calibri"/>
          <w:bCs/>
          <w:sz w:val="22"/>
          <w:szCs w:val="22"/>
        </w:rPr>
        <w:t>leno</w:t>
      </w:r>
      <w:r w:rsidR="000D7D17">
        <w:rPr>
          <w:rFonts w:ascii="Calibri" w:eastAsia="Arial" w:hAnsi="Calibri" w:cs="Calibri"/>
          <w:bCs/>
          <w:sz w:val="22"/>
          <w:szCs w:val="22"/>
        </w:rPr>
        <w:t>,</w:t>
      </w:r>
      <w:r w:rsidRPr="00E155AA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Pr="0024698F">
        <w:rPr>
          <w:rFonts w:ascii="Calibri" w:eastAsia="Arial" w:hAnsi="Calibri" w:cs="Calibri"/>
          <w:sz w:val="22"/>
          <w:szCs w:val="22"/>
        </w:rPr>
        <w:t xml:space="preserve">la siguiente </w:t>
      </w:r>
      <w:r w:rsidR="00E155AA" w:rsidRPr="00E155AA">
        <w:rPr>
          <w:rFonts w:ascii="Calibri" w:hAnsi="Calibri" w:cs="Calibri"/>
          <w:bCs/>
          <w:w w:val="89"/>
          <w:sz w:val="22"/>
          <w:szCs w:val="22"/>
        </w:rPr>
        <w:t>pregunta oral.</w:t>
      </w:r>
    </w:p>
    <w:p w14:paraId="403CC050" w14:textId="2EB85944" w:rsidR="00E70D81" w:rsidRPr="00E155AA" w:rsidRDefault="000F5806" w:rsidP="00E155AA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4698F">
        <w:rPr>
          <w:rFonts w:ascii="Calibri" w:eastAsia="Arial" w:hAnsi="Calibri" w:cs="Calibri"/>
          <w:sz w:val="22"/>
          <w:szCs w:val="22"/>
        </w:rPr>
        <w:t>Ante las consecuencias provocadas por la guerra de Ucrania, así como por la sequía en los ganaderos y agricultores de la Comunidad Foral de Navarra durante este año 2023</w:t>
      </w:r>
      <w:r>
        <w:rPr>
          <w:rFonts w:ascii="Calibri" w:eastAsia="Arial" w:hAnsi="Calibri" w:cs="Calibri"/>
          <w:sz w:val="22"/>
          <w:szCs w:val="22"/>
        </w:rPr>
        <w:t>:</w:t>
      </w:r>
      <w:r w:rsidR="00E155AA" w:rsidRPr="00E155AA">
        <w:rPr>
          <w:rFonts w:ascii="Calibri" w:eastAsia="Arial" w:hAnsi="Calibri" w:cs="Calibri"/>
          <w:sz w:val="22"/>
          <w:szCs w:val="22"/>
        </w:rPr>
        <w:t xml:space="preserve"> ¿d</w:t>
      </w:r>
      <w:r w:rsidRPr="00E155AA">
        <w:rPr>
          <w:rFonts w:ascii="Calibri" w:eastAsia="Arial" w:hAnsi="Calibri" w:cs="Calibri"/>
          <w:sz w:val="22"/>
          <w:szCs w:val="22"/>
        </w:rPr>
        <w:t xml:space="preserve">e qué modo se han afrontado los </w:t>
      </w:r>
      <w:r w:rsidRPr="00E155AA">
        <w:rPr>
          <w:rFonts w:ascii="Calibri" w:eastAsia="Arial" w:hAnsi="Calibri" w:cs="Calibri"/>
          <w:sz w:val="22"/>
          <w:szCs w:val="22"/>
        </w:rPr>
        <w:t xml:space="preserve">efectos para las y los ganaderos y agricultores navarros? </w:t>
      </w:r>
    </w:p>
    <w:p w14:paraId="2BFBD2A3" w14:textId="5025F974" w:rsidR="00E70D81" w:rsidRPr="00E155AA" w:rsidRDefault="000F5806" w:rsidP="00E155AA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E155AA">
        <w:rPr>
          <w:rFonts w:ascii="Calibri" w:eastAsia="Arial" w:hAnsi="Calibri" w:cs="Calibri"/>
          <w:sz w:val="22"/>
          <w:szCs w:val="22"/>
        </w:rPr>
        <w:t>Pamplona, a 17 de octubre de 2023</w:t>
      </w:r>
    </w:p>
    <w:p w14:paraId="3326E3CB" w14:textId="175BDBE3" w:rsidR="00AD7401" w:rsidRPr="0024698F" w:rsidRDefault="00E155AA" w:rsidP="00E155AA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="000F5806" w:rsidRPr="00E155AA">
        <w:rPr>
          <w:rFonts w:ascii="Calibri" w:eastAsia="Arial" w:hAnsi="Calibri" w:cs="Calibri"/>
          <w:bCs/>
          <w:sz w:val="22"/>
          <w:szCs w:val="22"/>
        </w:rPr>
        <w:t>Carlos Mena Blasco</w:t>
      </w:r>
      <w:r w:rsidR="000F5806" w:rsidRPr="0024698F">
        <w:rPr>
          <w:rFonts w:ascii="Calibri" w:eastAsia="Arial" w:hAnsi="Calibri" w:cs="Calibri"/>
          <w:b/>
          <w:sz w:val="22"/>
          <w:szCs w:val="22"/>
        </w:rPr>
        <w:t xml:space="preserve"> </w:t>
      </w:r>
    </w:p>
    <w:sectPr w:rsidR="00AD7401" w:rsidRPr="0024698F" w:rsidSect="00E70D81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401"/>
    <w:rsid w:val="00036EEE"/>
    <w:rsid w:val="000D7D17"/>
    <w:rsid w:val="000F5806"/>
    <w:rsid w:val="0024698F"/>
    <w:rsid w:val="00AD7401"/>
    <w:rsid w:val="00E155AA"/>
    <w:rsid w:val="00E7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B9CD"/>
  <w15:docId w15:val="{37C2613B-36FB-4BEE-B94E-91A93841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521</Characters>
  <Application>Microsoft Office Word</Application>
  <DocSecurity>0</DocSecurity>
  <Lines>4</Lines>
  <Paragraphs>1</Paragraphs>
  <ScaleCrop>false</ScaleCrop>
  <Company>HP Inc.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23POR-184</dc:title>
  <dc:creator>informatica</dc:creator>
  <cp:keywords>CreatedByIRIS_Readiris_17.0</cp:keywords>
  <cp:lastModifiedBy>Mauleón, Fernando</cp:lastModifiedBy>
  <cp:revision>7</cp:revision>
  <dcterms:created xsi:type="dcterms:W3CDTF">2023-10-17T11:51:00Z</dcterms:created>
  <dcterms:modified xsi:type="dcterms:W3CDTF">2023-10-17T11:54:00Z</dcterms:modified>
</cp:coreProperties>
</file>