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B171" w14:textId="0B612171" w:rsidR="0075066F" w:rsidRPr="00B17AEF" w:rsidRDefault="0075066F" w:rsidP="00197EBA">
      <w:pPr>
        <w:spacing w:before="100" w:beforeAutospacing="1" w:after="200" w:line="276" w:lineRule="auto"/>
        <w:ind w:left="0" w:right="0" w:firstLine="0"/>
        <w:jc w:val="left"/>
        <w:rPr>
          <w:bCs/>
          <w:sz w:val="22"/>
          <w:rFonts w:asciiTheme="minorHAnsi" w:hAnsiTheme="minorHAnsi" w:cstheme="minorHAnsi"/>
        </w:rPr>
      </w:pPr>
      <w:r>
        <w:rPr>
          <w:sz w:val="22"/>
          <w:rFonts w:asciiTheme="minorHAnsi" w:hAnsiTheme="minorHAnsi"/>
        </w:rPr>
        <w:t xml:space="preserve">23PES-208</w:t>
      </w:r>
    </w:p>
    <w:p w14:paraId="0D38CBCF" w14:textId="38F86879" w:rsidR="00A204F1" w:rsidRPr="00197EBA" w:rsidRDefault="0075066F" w:rsidP="00197EBA">
      <w:p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Administrazio Publikoko Zientzia Juridikoen Gradua egin duen pertsona baten kasu espezifikoaren berri izan dugu. Pertsona horrek zailtasun batzuk ditu berak eginiko gradua honako kasu hauetan gaikuntza-gradu gisa kontuan hartzeko:</w:t>
      </w:r>
      <w:r>
        <w:rPr>
          <w:sz w:val="22"/>
          <w:rFonts w:asciiTheme="minorHAnsi" w:hAnsiTheme="minorHAnsi"/>
        </w:rPr>
        <w:t xml:space="preserve"> </w:t>
      </w:r>
    </w:p>
    <w:p w14:paraId="56EF8F20" w14:textId="2D111D1C" w:rsidR="00A204F1" w:rsidRPr="00197EBA" w:rsidRDefault="0075066F" w:rsidP="00197EBA">
      <w:pPr>
        <w:numPr>
          <w:ilvl w:val="0"/>
          <w:numId w:val="1"/>
        </w:num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Toki Entitateetarako Idazkaritzako lehiaketa-oposiziorako sarbidea, Nafarroako Toki Administrazioari buruzko uztailaren 2ko 6/1990 Foru Legearen 246 bis artikuluaren arabera, artikulu horrek ez baitu berariaz aurreikusten gradu hori.</w:t>
      </w:r>
      <w:r>
        <w:rPr>
          <w:sz w:val="22"/>
          <w:rFonts w:asciiTheme="minorHAnsi" w:hAnsiTheme="minorHAnsi"/>
        </w:rPr>
        <w:t xml:space="preserve"> </w:t>
      </w:r>
      <w:r>
        <w:rPr>
          <w:sz w:val="22"/>
          <w:rFonts w:asciiTheme="minorHAnsi" w:hAnsiTheme="minorHAnsi"/>
        </w:rPr>
        <w:t xml:space="preserve">Nafarroako Arartekoaren txosten batek legearen interpretazio ez hain murriztailea gomendatzen badu ere, Lurralde Kohesioko kontseilariak geroago emandako ebazpen batean berriz ere adierazten da gradu-baliokidetasuna araututa dagoela eta Administrazio Publikoaren Zientzia Juridikoen Gradu espezifikoa ez dagoela horrela aurreikusita; beraz, prozesutik kanporatzea ziurtatzen da.</w:t>
      </w:r>
      <w:r>
        <w:rPr>
          <w:sz w:val="22"/>
          <w:rFonts w:asciiTheme="minorHAnsi" w:hAnsiTheme="minorHAnsi"/>
        </w:rPr>
        <w:t xml:space="preserve"> </w:t>
      </w:r>
    </w:p>
    <w:p w14:paraId="3F52B10A" w14:textId="77777777" w:rsidR="00A204F1" w:rsidRPr="00197EBA" w:rsidRDefault="0075066F" w:rsidP="00197EBA">
      <w:pPr>
        <w:numPr>
          <w:ilvl w:val="0"/>
          <w:numId w:val="1"/>
        </w:num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Administrazio Publikoetako Zientzia Juridikoetako Gradua aitortzea Administrazio Publikoko teknikarientzako (adar juridikoa) deialdietan.</w:t>
      </w:r>
      <w:r>
        <w:rPr>
          <w:sz w:val="22"/>
          <w:rFonts w:asciiTheme="minorHAnsi" w:hAnsiTheme="minorHAnsi"/>
        </w:rPr>
        <w:t xml:space="preserve"> </w:t>
      </w:r>
      <w:r>
        <w:rPr>
          <w:sz w:val="22"/>
          <w:rFonts w:asciiTheme="minorHAnsi" w:hAnsiTheme="minorHAnsi"/>
        </w:rPr>
        <w:t xml:space="preserve">Kasu horretan, deialdia bera da ezartzen duena gradu bat edo baliokidetzat jotzen den titulazioa izateko baldintza, eta, era berean, baliokidetzak tasatuta daudenez, aipatu gradua ez da halakotzat hartzen.</w:t>
      </w:r>
      <w:r>
        <w:rPr>
          <w:sz w:val="22"/>
          <w:rFonts w:asciiTheme="minorHAnsi" w:hAnsiTheme="minorHAnsi"/>
        </w:rPr>
        <w:t xml:space="preserve"> </w:t>
      </w:r>
    </w:p>
    <w:p w14:paraId="625EB47B" w14:textId="475CB1C5" w:rsidR="00A204F1" w:rsidRPr="00197EBA" w:rsidRDefault="0075066F" w:rsidP="00197EBA">
      <w:pPr>
        <w:numPr>
          <w:ilvl w:val="0"/>
          <w:numId w:val="1"/>
        </w:num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Kontratazio-mahaietan parte hartzeko gaitasuna aitortzea. Horretarako, Kontratu Publikoei buruzko apirilaren 13ko 2/2018 Foru Legearen 134. artikuluak zuzenbideko lizentzia edo gradua eskatzen du.</w:t>
      </w:r>
      <w:r>
        <w:rPr>
          <w:sz w:val="22"/>
          <w:rFonts w:asciiTheme="minorHAnsi" w:hAnsiTheme="minorHAnsi"/>
        </w:rPr>
        <w:t xml:space="preserve"> </w:t>
      </w:r>
    </w:p>
    <w:p w14:paraId="663EC971" w14:textId="7E769F0C" w:rsidR="00A204F1" w:rsidRPr="00197EBA" w:rsidRDefault="0075066F" w:rsidP="00197EBA">
      <w:p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Gure iritziz, agerikoa dirudi kasua aztertzean tratu bidegabea ematen zaiela Administrazio Publikoko Zientzia Juridikoen Gradua egiten dutenei eta, horrenbestez, balizko konponbide bat litzateke aipaturiko bi lege horiek eta Administrazio Publikoko teknikarientzat taxutzen den hurrengo deialdia aldatzea.</w:t>
      </w:r>
      <w:r>
        <w:rPr>
          <w:sz w:val="22"/>
          <w:rFonts w:asciiTheme="minorHAnsi" w:hAnsiTheme="minorHAnsi"/>
        </w:rPr>
        <w:t xml:space="preserve"> </w:t>
      </w:r>
    </w:p>
    <w:p w14:paraId="11C2F06F" w14:textId="77777777" w:rsidR="00A204F1" w:rsidRPr="00197EBA" w:rsidRDefault="0075066F" w:rsidP="00197EBA">
      <w:p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Baina, halaber, uste dugu, honako hau kasu partikular bat izanda ere, Nafarroan jende gehiago pairatzen ari den problematika islatzen duela, ez bakarrik Administrazio Publikoko Zientzia Juridikoetako gradua egin dutenek, ezpada Administrazioak edo gure ordenamendu juridikoak ezarritako baldintzetan aurreikusi gabe gradu sortu berri oro egiten dutenek ere.</w:t>
      </w:r>
      <w:r>
        <w:rPr>
          <w:sz w:val="22"/>
          <w:rFonts w:asciiTheme="minorHAnsi" w:hAnsiTheme="minorHAnsi"/>
        </w:rPr>
        <w:t xml:space="preserve"> </w:t>
      </w:r>
    </w:p>
    <w:p w14:paraId="7E8E99E1" w14:textId="217E56FE" w:rsidR="00A204F1" w:rsidRPr="00B17AEF" w:rsidRDefault="0075066F" w:rsidP="00197EBA">
      <w:pPr>
        <w:spacing w:before="100" w:beforeAutospacing="1" w:after="200" w:line="276" w:lineRule="auto"/>
        <w:ind w:left="0" w:right="0" w:firstLine="0"/>
        <w:jc w:val="left"/>
        <w:rPr>
          <w:bCs/>
          <w:sz w:val="22"/>
          <w:rFonts w:asciiTheme="minorHAnsi" w:hAnsiTheme="minorHAnsi" w:cstheme="minorHAnsi"/>
        </w:rPr>
      </w:pPr>
      <w:r>
        <w:rPr>
          <w:sz w:val="22"/>
          <w:rFonts w:asciiTheme="minorHAnsi" w:hAnsiTheme="minorHAnsi"/>
        </w:rPr>
        <w:t xml:space="preserve">Hori dela-eta, honako idatzizko galdera hau egiten dugu:</w:t>
      </w:r>
      <w:r>
        <w:rPr>
          <w:sz w:val="22"/>
          <w:rFonts w:asciiTheme="minorHAnsi" w:hAnsiTheme="minorHAnsi"/>
        </w:rPr>
        <w:t xml:space="preserve"> </w:t>
      </w:r>
    </w:p>
    <w:p w14:paraId="37753979" w14:textId="2C9E4194" w:rsidR="0075066F" w:rsidRPr="00197EBA" w:rsidRDefault="0075066F" w:rsidP="00197EBA">
      <w:p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Departamentuaren irizpidearen arabera, posible al da konponbide integral bat ematea aitortza eman ahal izateko lehendik zeuden graduen ezagutza eta/edo gaitasunen antzerakoak eskuratzeko balio duten gradu berriei, gradu horiek egiten dituztenei eskubide berberak ziurtatze aldera?</w:t>
      </w:r>
      <w:r>
        <w:rPr>
          <w:sz w:val="22"/>
          <w:rFonts w:asciiTheme="minorHAnsi" w:hAnsiTheme="minorHAnsi"/>
        </w:rPr>
        <w:t xml:space="preserve"> </w:t>
      </w:r>
      <w:r>
        <w:rPr>
          <w:sz w:val="22"/>
          <w:rFonts w:asciiTheme="minorHAnsi" w:hAnsiTheme="minorHAnsi"/>
        </w:rPr>
        <w:t xml:space="preserve">Edota, aldiz, uste duzu eraginkorragoa dela egokiak diren lege- eta administrazio-aldaketak egitea gertatzen diren kasuetan, ikusten bada tratu bidegabea edo baztertzailea ematen dela?</w:t>
      </w:r>
    </w:p>
    <w:p w14:paraId="018D0B33" w14:textId="2BDE9302" w:rsidR="00A204F1" w:rsidRPr="00197EBA" w:rsidRDefault="0075066F" w:rsidP="00197EBA">
      <w:pPr>
        <w:spacing w:before="100" w:beforeAutospacing="1" w:after="200" w:line="276" w:lineRule="auto"/>
        <w:ind w:left="0" w:right="416" w:firstLine="0"/>
        <w:rPr>
          <w:sz w:val="22"/>
          <w:rFonts w:asciiTheme="minorHAnsi" w:hAnsiTheme="minorHAnsi" w:cstheme="minorHAnsi"/>
        </w:rPr>
      </w:pPr>
      <w:r>
        <w:rPr>
          <w:sz w:val="22"/>
          <w:rFonts w:asciiTheme="minorHAnsi" w:hAnsiTheme="minorHAnsi"/>
        </w:rPr>
        <w:t xml:space="preserve">Iruñean, 2023ko azaroaren 22an</w:t>
      </w:r>
    </w:p>
    <w:p w14:paraId="1AF36159" w14:textId="1764FAE5" w:rsidR="00A204F1" w:rsidRPr="00197EBA" w:rsidRDefault="0075066F" w:rsidP="00197EBA">
      <w:pPr>
        <w:spacing w:before="100" w:beforeAutospacing="1" w:after="200" w:line="276" w:lineRule="auto"/>
        <w:ind w:left="0" w:right="0" w:firstLine="0"/>
        <w:jc w:val="left"/>
        <w:rPr>
          <w:sz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José Miguel Garrido Sola</w:t>
      </w:r>
    </w:p>
    <w:sectPr w:rsidR="00A204F1" w:rsidRPr="00197EBA" w:rsidSect="0075066F">
      <w:pgSz w:w="11906" w:h="16838"/>
      <w:pgMar w:top="993" w:right="1280"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758A7"/>
    <w:multiLevelType w:val="hybridMultilevel"/>
    <w:tmpl w:val="99222402"/>
    <w:lvl w:ilvl="0" w:tplc="E3E43648">
      <w:start w:val="1"/>
      <w:numFmt w:val="bullet"/>
      <w:lvlText w:val="•"/>
      <w:lvlJc w:val="left"/>
      <w:pPr>
        <w:ind w:left="2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48E762">
      <w:start w:val="1"/>
      <w:numFmt w:val="bullet"/>
      <w:lvlText w:val="o"/>
      <w:lvlJc w:val="left"/>
      <w:pPr>
        <w:ind w:left="31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BE0986">
      <w:start w:val="1"/>
      <w:numFmt w:val="bullet"/>
      <w:lvlText w:val="▪"/>
      <w:lvlJc w:val="left"/>
      <w:pPr>
        <w:ind w:left="3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CC9730">
      <w:start w:val="1"/>
      <w:numFmt w:val="bullet"/>
      <w:lvlText w:val="•"/>
      <w:lvlJc w:val="left"/>
      <w:pPr>
        <w:ind w:left="4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C9E1C">
      <w:start w:val="1"/>
      <w:numFmt w:val="bullet"/>
      <w:lvlText w:val="o"/>
      <w:lvlJc w:val="left"/>
      <w:pPr>
        <w:ind w:left="5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CEF1A">
      <w:start w:val="1"/>
      <w:numFmt w:val="bullet"/>
      <w:lvlText w:val="▪"/>
      <w:lvlJc w:val="left"/>
      <w:pPr>
        <w:ind w:left="5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96D980">
      <w:start w:val="1"/>
      <w:numFmt w:val="bullet"/>
      <w:lvlText w:val="•"/>
      <w:lvlJc w:val="left"/>
      <w:pPr>
        <w:ind w:left="6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00252">
      <w:start w:val="1"/>
      <w:numFmt w:val="bullet"/>
      <w:lvlText w:val="o"/>
      <w:lvlJc w:val="left"/>
      <w:pPr>
        <w:ind w:left="7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D81CC6">
      <w:start w:val="1"/>
      <w:numFmt w:val="bullet"/>
      <w:lvlText w:val="▪"/>
      <w:lvlJc w:val="left"/>
      <w:pPr>
        <w:ind w:left="8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2634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F1"/>
    <w:rsid w:val="000F155B"/>
    <w:rsid w:val="00197EBA"/>
    <w:rsid w:val="0075066F"/>
    <w:rsid w:val="007545A8"/>
    <w:rsid w:val="00A204F1"/>
    <w:rsid w:val="00A6179B"/>
    <w:rsid w:val="00A8735D"/>
    <w:rsid w:val="00B17AEF"/>
    <w:rsid w:val="00D220DE"/>
    <w:rsid w:val="00DF7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54A7"/>
  <w15:docId w15:val="{48A4FD10-9926-4354-BE99-5D80C6C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41" w:lineRule="auto"/>
      <w:ind w:left="1673" w:right="431"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2464</Characters>
  <Application>Microsoft Office Word</Application>
  <DocSecurity>0</DocSecurity>
  <Lines>20</Lines>
  <Paragraphs>5</Paragraphs>
  <ScaleCrop>false</ScaleCrop>
  <Company>Hewlett-Packard Company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10</cp:revision>
  <dcterms:created xsi:type="dcterms:W3CDTF">2023-11-22T16:27:00Z</dcterms:created>
  <dcterms:modified xsi:type="dcterms:W3CDTF">2023-11-23T07:22:00Z</dcterms:modified>
</cp:coreProperties>
</file>