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6A6A" w14:textId="017CE315" w:rsidR="00DA3051" w:rsidRDefault="00CC4FE1" w:rsidP="00CC4FE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El Consejero de Salud del Gobierno de Navarra, en relación con la pregunta para su contestación por escrito formulada por el Parlamentario Foral</w:t>
      </w:r>
      <w:r w:rsidR="007E7867">
        <w:rPr>
          <w:sz w:val="23"/>
          <w:szCs w:val="23"/>
        </w:rPr>
        <w:t>,</w:t>
      </w:r>
      <w:r>
        <w:rPr>
          <w:sz w:val="23"/>
          <w:szCs w:val="23"/>
        </w:rPr>
        <w:t xml:space="preserve"> Ilmo. Sr. D. Txomin González Domínguez, adscrito al Grupo Parlamentario “EH Bildu Nafarroa”, sobre la 11-23/PES-00090, sobre “</w:t>
      </w:r>
      <w:r>
        <w:rPr>
          <w:b/>
          <w:bCs/>
          <w:sz w:val="23"/>
          <w:szCs w:val="23"/>
        </w:rPr>
        <w:t>¿</w:t>
      </w:r>
      <w:r w:rsidR="007E7867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través de qué procedimiento el Ministerio de Salud o el Gobierno de España compensa o devuelve el coste por prestaciones sanitarias de la cartera común (trasplantes cardiacos, renales…) financiadas por el SNS-</w:t>
      </w:r>
      <w:proofErr w:type="spellStart"/>
      <w:r>
        <w:rPr>
          <w:b/>
          <w:bCs/>
          <w:sz w:val="23"/>
          <w:szCs w:val="23"/>
        </w:rPr>
        <w:t>Osasunbidea</w:t>
      </w:r>
      <w:proofErr w:type="spellEnd"/>
      <w:r>
        <w:rPr>
          <w:b/>
          <w:bCs/>
          <w:sz w:val="23"/>
          <w:szCs w:val="23"/>
        </w:rPr>
        <w:t xml:space="preserve"> y realizadas por entidades privadas? </w:t>
      </w:r>
      <w:r>
        <w:rPr>
          <w:sz w:val="23"/>
          <w:szCs w:val="23"/>
        </w:rPr>
        <w:t>y ¿</w:t>
      </w:r>
      <w:r>
        <w:rPr>
          <w:b/>
          <w:bCs/>
          <w:sz w:val="23"/>
          <w:szCs w:val="23"/>
        </w:rPr>
        <w:t>Qué tanto por ciento de este coste se compensa por parte del Ministerio de Sanidad o del Gobierno de España?, ¿Es equiparable a la financiación que se realiza desde el Fondo de Cohesión Sanitaria?”</w:t>
      </w:r>
      <w:r>
        <w:rPr>
          <w:sz w:val="23"/>
          <w:szCs w:val="23"/>
        </w:rPr>
        <w:t>, informa lo siguiente:</w:t>
      </w:r>
    </w:p>
    <w:p w14:paraId="5D813128" w14:textId="656AFD08" w:rsidR="00DA3051" w:rsidRDefault="00CC4FE1" w:rsidP="00CC4FE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 w:rsidR="00A3461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¿A través de qué procedimiento el Ministerio de Salud o el Gobierno de España compensa o devuelve el coste por prestaciones sanitarias de la cartera común (trasplantes cardiacos, renales…) financiadas por el SNS-</w:t>
      </w:r>
      <w:proofErr w:type="spellStart"/>
      <w:r>
        <w:rPr>
          <w:b/>
          <w:bCs/>
          <w:sz w:val="23"/>
          <w:szCs w:val="23"/>
        </w:rPr>
        <w:t>Osasunbidea</w:t>
      </w:r>
      <w:proofErr w:type="spellEnd"/>
      <w:r>
        <w:rPr>
          <w:b/>
          <w:bCs/>
          <w:sz w:val="23"/>
          <w:szCs w:val="23"/>
        </w:rPr>
        <w:t xml:space="preserve"> y realizadas por entidades privadas</w:t>
      </w:r>
      <w:r>
        <w:rPr>
          <w:sz w:val="23"/>
          <w:szCs w:val="23"/>
        </w:rPr>
        <w:t>:</w:t>
      </w:r>
    </w:p>
    <w:p w14:paraId="4047C4C4" w14:textId="77777777" w:rsidR="00DA3051" w:rsidRDefault="00CC4FE1" w:rsidP="00CC4FE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Según lo establecido en el Real Decreto 1207/2006, de 20 de octubre, por el que se regula la gestión d</w:t>
      </w:r>
      <w:r w:rsidR="00BD3C6E">
        <w:rPr>
          <w:sz w:val="23"/>
          <w:szCs w:val="23"/>
        </w:rPr>
        <w:t>el Fondo de Cohesión Sanitaria:</w:t>
      </w:r>
    </w:p>
    <w:p w14:paraId="1C546900" w14:textId="77777777" w:rsidR="00DA3051" w:rsidRDefault="00CC4FE1" w:rsidP="00CC4FE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En su artículo 4 que regula que se compensará con cargo al Fondo de cohesión sanitaria la asistencia sanitaria prestada a aquellos pacientes residentes en España que se deriven a una comunidad autónoma distinta de aquella en la que tienen su residencia habitual para ser atendidos por alguno de los procesos que figuran en el anexo I a este real decreto, referido a procesos que impliquen ingreso hospitalario, o en el anexo II para procedimientos de carácter ambulatorio, siempre que la atención haya sido solicitada por la comunidad autónoma de residencia cuando no disponga de los servicios o recursos adecuados.</w:t>
      </w:r>
    </w:p>
    <w:p w14:paraId="6D4CD7A6" w14:textId="77777777" w:rsidR="00DA3051" w:rsidRDefault="00CC4FE1" w:rsidP="00CC4FE1">
      <w:pPr>
        <w:pStyle w:val="Default"/>
        <w:pageBreakBefore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La derivación del paciente debe hacerse mediante solicitud expresa de la comunidad autónoma de origen, y en coordinación con la comunidad autónoma de recepción. El proceso de derivación y prestación de la asistencia será registrado y validado mediante el Sistema de Información del Fondo de cohesión sanitaria (SIFCO) desarrollado por el Ministerio de Sanidad y Consumo en colaboración con las comunidades autónomas.</w:t>
      </w:r>
    </w:p>
    <w:p w14:paraId="37F9F36A" w14:textId="77777777" w:rsidR="00DA3051" w:rsidRDefault="00CC4FE1" w:rsidP="00CC4FE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Asimismo, en su artículo 6 establece que el Fondo de cohesión sanitaria compensará la asistencia sanitaria prestada a aquellos pacientes residentes en España que se deriven a una comunidad autónoma distinta de aquella en la que tienen su residencia habitual, para ser atendidos en los centros, servicios y unidades designados como de referencia por el Ministerio de Sanidad y Consumo.</w:t>
      </w:r>
    </w:p>
    <w:p w14:paraId="0AFC09F2" w14:textId="77777777" w:rsidR="00DA3051" w:rsidRDefault="00CC4FE1" w:rsidP="00CC4FE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Vista la normativa en ningún caso se hacer referencia a la compensación de asistencias prestadas en la propia Comunidad Autónoma, tanto en centro propios, como centros concertados.</w:t>
      </w:r>
    </w:p>
    <w:p w14:paraId="021633A1" w14:textId="25D25459" w:rsidR="00DA3051" w:rsidRDefault="00CC4FE1" w:rsidP="00CC4FE1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</w:t>
      </w:r>
      <w:r w:rsidR="00CB28D8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 xml:space="preserve"> ¿Qué tanto por ciento de este coste se compensa por parte del Ministerio de Sanidad o del Gobierno de España?, ¿Es equiparable a la financiación que se realiza desde el Fondo de Cohesión Sanitaria?</w:t>
      </w:r>
    </w:p>
    <w:p w14:paraId="28C74922" w14:textId="77777777" w:rsidR="00DA3051" w:rsidRDefault="00CC4FE1" w:rsidP="00CC4FE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El Ministerio no compensa las asistencias prestadas en centros concertados por la Comunidad Autónoma, por lo que no puede ser equiparable a la realizada por el Fondo de Cohesión.</w:t>
      </w:r>
    </w:p>
    <w:p w14:paraId="004D6630" w14:textId="77777777" w:rsidR="00DA3051" w:rsidRDefault="00CC4FE1" w:rsidP="00CC4FE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Es cuanto tengo el honor de informar en cumplimiento de lo dispuesto en el artículo 215 del Reglamento del Parlamento de Navarra.</w:t>
      </w:r>
    </w:p>
    <w:p w14:paraId="3455F8D5" w14:textId="77777777" w:rsidR="007C0BA1" w:rsidRPr="007C0BA1" w:rsidRDefault="007C0BA1" w:rsidP="00CC4FE1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 w:rsidRPr="007C0BA1">
        <w:rPr>
          <w:rFonts w:ascii="DejaVu Serif Condensed" w:hAnsi="DejaVu Serif Condensed"/>
          <w:sz w:val="24"/>
          <w:szCs w:val="24"/>
        </w:rPr>
        <w:t>Pamplona-</w:t>
      </w:r>
      <w:proofErr w:type="spellStart"/>
      <w:r w:rsidRPr="007C0BA1">
        <w:rPr>
          <w:rFonts w:ascii="DejaVu Serif Condensed" w:hAnsi="DejaVu Serif Condensed"/>
          <w:sz w:val="24"/>
          <w:szCs w:val="24"/>
        </w:rPr>
        <w:t>Iruñea</w:t>
      </w:r>
      <w:proofErr w:type="spellEnd"/>
      <w:r w:rsidRPr="007C0BA1">
        <w:rPr>
          <w:rFonts w:ascii="DejaVu Serif Condensed" w:hAnsi="DejaVu Serif Condensed"/>
          <w:sz w:val="24"/>
          <w:szCs w:val="24"/>
        </w:rPr>
        <w:t xml:space="preserve">, </w:t>
      </w:r>
      <w:r w:rsidR="00CC4FE1" w:rsidRPr="00CC4FE1">
        <w:rPr>
          <w:rFonts w:ascii="DejaVu Serif Condensed" w:hAnsi="DejaVu Serif Condensed"/>
          <w:sz w:val="24"/>
          <w:szCs w:val="24"/>
        </w:rPr>
        <w:t>3</w:t>
      </w:r>
      <w:r w:rsidRPr="007C0BA1">
        <w:rPr>
          <w:rFonts w:ascii="DejaVu Serif Condensed" w:hAnsi="DejaVu Serif Condensed"/>
          <w:sz w:val="24"/>
          <w:szCs w:val="24"/>
        </w:rPr>
        <w:t xml:space="preserve"> de </w:t>
      </w:r>
      <w:r w:rsidR="00CC4FE1">
        <w:rPr>
          <w:rFonts w:ascii="DejaVu Serif Condensed" w:hAnsi="DejaVu Serif Condensed"/>
          <w:sz w:val="24"/>
          <w:szCs w:val="24"/>
        </w:rPr>
        <w:t xml:space="preserve">octubre </w:t>
      </w:r>
      <w:r w:rsidRPr="007C0BA1">
        <w:rPr>
          <w:rFonts w:ascii="DejaVu Serif Condensed" w:hAnsi="DejaVu Serif Condensed"/>
          <w:sz w:val="24"/>
          <w:szCs w:val="24"/>
        </w:rPr>
        <w:t>de 2023</w:t>
      </w:r>
    </w:p>
    <w:p w14:paraId="6137E276" w14:textId="77777777" w:rsidR="00E3053A" w:rsidRPr="00BD3C6E" w:rsidRDefault="00DA3051" w:rsidP="00DA3051">
      <w:pPr>
        <w:spacing w:line="360" w:lineRule="auto"/>
        <w:jc w:val="center"/>
        <w:rPr>
          <w:rFonts w:ascii="DejaVu Serif Condensed" w:hAnsi="DejaVu Serif Condensed"/>
          <w:sz w:val="24"/>
          <w:szCs w:val="24"/>
        </w:rPr>
      </w:pPr>
      <w:r>
        <w:rPr>
          <w:rFonts w:ascii="DejaVu Serif Condensed" w:hAnsi="DejaVu Serif Condensed"/>
          <w:sz w:val="24"/>
          <w:szCs w:val="24"/>
        </w:rPr>
        <w:t xml:space="preserve">El Consejero de Salud: Fernando Domínguez </w:t>
      </w:r>
      <w:proofErr w:type="spellStart"/>
      <w:r>
        <w:rPr>
          <w:rFonts w:ascii="DejaVu Serif Condensed" w:hAnsi="DejaVu Serif Condensed"/>
          <w:sz w:val="24"/>
          <w:szCs w:val="24"/>
        </w:rPr>
        <w:t>Cunchillos</w:t>
      </w:r>
      <w:proofErr w:type="spellEnd"/>
    </w:p>
    <w:sectPr w:rsidR="00E3053A" w:rsidRPr="00BD3C6E" w:rsidSect="00E3053A">
      <w:headerReference w:type="default" r:id="rId7"/>
      <w:pgSz w:w="11907" w:h="16840" w:code="9"/>
      <w:pgMar w:top="2268" w:right="1559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0B439" w14:textId="77777777" w:rsidR="002D51E3" w:rsidRDefault="002D51E3" w:rsidP="00805581">
      <w:r>
        <w:separator/>
      </w:r>
    </w:p>
  </w:endnote>
  <w:endnote w:type="continuationSeparator" w:id="0">
    <w:p w14:paraId="68E96B29" w14:textId="77777777" w:rsidR="002D51E3" w:rsidRDefault="002D51E3" w:rsidP="0080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erif">
    <w:altName w:val="Sylfaen"/>
    <w:charset w:val="00"/>
    <w:family w:val="roman"/>
    <w:pitch w:val="variable"/>
    <w:sig w:usb0="E50006FF" w:usb1="5200F9FB" w:usb2="0A040020" w:usb3="00000000" w:csb0="0000009F" w:csb1="00000000"/>
  </w:font>
  <w:font w:name="DejaVu Serif Condensed">
    <w:altName w:val="Sylfaen"/>
    <w:charset w:val="00"/>
    <w:family w:val="roman"/>
    <w:pitch w:val="variable"/>
    <w:sig w:usb0="E50006FF" w:usb1="5200F9FB" w:usb2="0A04002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C45A" w14:textId="77777777" w:rsidR="002D51E3" w:rsidRDefault="002D51E3" w:rsidP="00805581">
      <w:r>
        <w:separator/>
      </w:r>
    </w:p>
  </w:footnote>
  <w:footnote w:type="continuationSeparator" w:id="0">
    <w:p w14:paraId="71EDA6E4" w14:textId="77777777" w:rsidR="002D51E3" w:rsidRDefault="002D51E3" w:rsidP="0080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DB2DA" w14:textId="77777777" w:rsidR="00805581" w:rsidRPr="00CC4FE1" w:rsidRDefault="00805581" w:rsidP="00E3053A">
    <w:pPr>
      <w:pStyle w:val="Encabezado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43727"/>
    <w:multiLevelType w:val="hybridMultilevel"/>
    <w:tmpl w:val="29342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62D0C"/>
    <w:multiLevelType w:val="hybridMultilevel"/>
    <w:tmpl w:val="E00A82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51920"/>
    <w:multiLevelType w:val="hybridMultilevel"/>
    <w:tmpl w:val="0B54D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58370">
    <w:abstractNumId w:val="0"/>
  </w:num>
  <w:num w:numId="2" w16cid:durableId="561061408">
    <w:abstractNumId w:val="2"/>
  </w:num>
  <w:num w:numId="3" w16cid:durableId="192534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A18"/>
    <w:rsid w:val="00047109"/>
    <w:rsid w:val="000557FE"/>
    <w:rsid w:val="00061227"/>
    <w:rsid w:val="00061978"/>
    <w:rsid w:val="000747BF"/>
    <w:rsid w:val="000C24EC"/>
    <w:rsid w:val="000C2BAE"/>
    <w:rsid w:val="000D0B65"/>
    <w:rsid w:val="00134993"/>
    <w:rsid w:val="0015364A"/>
    <w:rsid w:val="00156177"/>
    <w:rsid w:val="00167196"/>
    <w:rsid w:val="00187E82"/>
    <w:rsid w:val="001A2B91"/>
    <w:rsid w:val="001C10F8"/>
    <w:rsid w:val="001C1E70"/>
    <w:rsid w:val="001E7D6B"/>
    <w:rsid w:val="00207D6A"/>
    <w:rsid w:val="00235E3A"/>
    <w:rsid w:val="00257E86"/>
    <w:rsid w:val="00264D61"/>
    <w:rsid w:val="00266A20"/>
    <w:rsid w:val="0029499B"/>
    <w:rsid w:val="002C592C"/>
    <w:rsid w:val="002D51E3"/>
    <w:rsid w:val="00302F80"/>
    <w:rsid w:val="003217FB"/>
    <w:rsid w:val="00344295"/>
    <w:rsid w:val="00377151"/>
    <w:rsid w:val="003A0CE7"/>
    <w:rsid w:val="003F5CA8"/>
    <w:rsid w:val="0040150F"/>
    <w:rsid w:val="00403704"/>
    <w:rsid w:val="00420EBC"/>
    <w:rsid w:val="00462CA9"/>
    <w:rsid w:val="00491B64"/>
    <w:rsid w:val="004B5C04"/>
    <w:rsid w:val="004C3705"/>
    <w:rsid w:val="004C70E5"/>
    <w:rsid w:val="00564CC7"/>
    <w:rsid w:val="005C36E7"/>
    <w:rsid w:val="005C57FC"/>
    <w:rsid w:val="005D3701"/>
    <w:rsid w:val="005E442E"/>
    <w:rsid w:val="00632DDC"/>
    <w:rsid w:val="006360EF"/>
    <w:rsid w:val="00654E5C"/>
    <w:rsid w:val="006D7495"/>
    <w:rsid w:val="00730366"/>
    <w:rsid w:val="007B5B6D"/>
    <w:rsid w:val="007C0BA1"/>
    <w:rsid w:val="007E235C"/>
    <w:rsid w:val="007E7867"/>
    <w:rsid w:val="00800A18"/>
    <w:rsid w:val="00805581"/>
    <w:rsid w:val="008303D7"/>
    <w:rsid w:val="00857FEB"/>
    <w:rsid w:val="00872BB8"/>
    <w:rsid w:val="008D4AB2"/>
    <w:rsid w:val="00901F02"/>
    <w:rsid w:val="00915D78"/>
    <w:rsid w:val="00924421"/>
    <w:rsid w:val="00932262"/>
    <w:rsid w:val="00950A82"/>
    <w:rsid w:val="009620D6"/>
    <w:rsid w:val="009A0F11"/>
    <w:rsid w:val="009C585B"/>
    <w:rsid w:val="009F2469"/>
    <w:rsid w:val="00A23304"/>
    <w:rsid w:val="00A34619"/>
    <w:rsid w:val="00A701BE"/>
    <w:rsid w:val="00A81200"/>
    <w:rsid w:val="00B7603A"/>
    <w:rsid w:val="00B95259"/>
    <w:rsid w:val="00BA0FC9"/>
    <w:rsid w:val="00BD3C6E"/>
    <w:rsid w:val="00BD62C4"/>
    <w:rsid w:val="00C01890"/>
    <w:rsid w:val="00C274EA"/>
    <w:rsid w:val="00CB28D8"/>
    <w:rsid w:val="00CC1C24"/>
    <w:rsid w:val="00CC4FE1"/>
    <w:rsid w:val="00CF554E"/>
    <w:rsid w:val="00D23AFB"/>
    <w:rsid w:val="00D83E62"/>
    <w:rsid w:val="00DA3051"/>
    <w:rsid w:val="00DD3120"/>
    <w:rsid w:val="00DD4A22"/>
    <w:rsid w:val="00DE5C78"/>
    <w:rsid w:val="00DF6648"/>
    <w:rsid w:val="00E01BCD"/>
    <w:rsid w:val="00E2075A"/>
    <w:rsid w:val="00E3053A"/>
    <w:rsid w:val="00E42E78"/>
    <w:rsid w:val="00E55333"/>
    <w:rsid w:val="00EA380B"/>
    <w:rsid w:val="00F25A76"/>
    <w:rsid w:val="00F307AE"/>
    <w:rsid w:val="00F408D5"/>
    <w:rsid w:val="00F96648"/>
    <w:rsid w:val="00FB122A"/>
    <w:rsid w:val="00FC0905"/>
    <w:rsid w:val="00FC7290"/>
    <w:rsid w:val="00FF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29F59"/>
  <w15:chartTrackingRefBased/>
  <w15:docId w15:val="{9807E67F-82B4-45EC-BA3C-498D59CE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A1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8303D7"/>
    <w:pPr>
      <w:spacing w:line="360" w:lineRule="atLeast"/>
      <w:jc w:val="both"/>
    </w:pPr>
  </w:style>
  <w:style w:type="paragraph" w:styleId="Textoindependiente">
    <w:name w:val="Body Text"/>
    <w:basedOn w:val="Normal"/>
    <w:link w:val="TextoindependienteCar"/>
    <w:rsid w:val="00E2075A"/>
    <w:pPr>
      <w:tabs>
        <w:tab w:val="left" w:pos="720"/>
        <w:tab w:val="center" w:pos="3888"/>
      </w:tabs>
      <w:spacing w:line="360" w:lineRule="atLeast"/>
      <w:jc w:val="both"/>
    </w:pPr>
    <w:rPr>
      <w:sz w:val="26"/>
    </w:rPr>
  </w:style>
  <w:style w:type="character" w:customStyle="1" w:styleId="TextoindependienteCar">
    <w:name w:val="Texto independiente Car"/>
    <w:link w:val="Textoindependiente"/>
    <w:rsid w:val="00E2075A"/>
    <w:rPr>
      <w:sz w:val="26"/>
      <w:lang w:val="es-ES_tradnl"/>
    </w:rPr>
  </w:style>
  <w:style w:type="paragraph" w:styleId="Encabezado">
    <w:name w:val="header"/>
    <w:basedOn w:val="Normal"/>
    <w:link w:val="EncabezadoCar"/>
    <w:rsid w:val="00805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05581"/>
    <w:rPr>
      <w:lang w:val="es-ES_tradnl"/>
    </w:rPr>
  </w:style>
  <w:style w:type="paragraph" w:styleId="Piedepgina">
    <w:name w:val="footer"/>
    <w:basedOn w:val="Normal"/>
    <w:link w:val="PiedepginaCar"/>
    <w:rsid w:val="00805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05581"/>
    <w:rPr>
      <w:lang w:val="es-ES_tradnl"/>
    </w:rPr>
  </w:style>
  <w:style w:type="paragraph" w:customStyle="1" w:styleId="xmsonormal">
    <w:name w:val="x_msonormal"/>
    <w:basedOn w:val="Normal"/>
    <w:rsid w:val="00403704"/>
    <w:rPr>
      <w:rFonts w:eastAsia="Calibri"/>
      <w:sz w:val="24"/>
      <w:szCs w:val="24"/>
      <w:lang w:val="es-ES"/>
    </w:rPr>
  </w:style>
  <w:style w:type="paragraph" w:customStyle="1" w:styleId="Default">
    <w:name w:val="Default"/>
    <w:rsid w:val="00CC4FE1"/>
    <w:pPr>
      <w:autoSpaceDE w:val="0"/>
      <w:autoSpaceDN w:val="0"/>
      <w:adjustRightInd w:val="0"/>
    </w:pPr>
    <w:rPr>
      <w:rFonts w:ascii="DejaVu Serif" w:hAnsi="DejaVu Serif" w:cs="DejaVu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EXCMO</vt:lpstr>
    </vt:vector>
  </TitlesOfParts>
  <Company>Gobierno de Navarra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subject/>
  <dc:creator>N059048</dc:creator>
  <cp:keywords/>
  <dc:description/>
  <cp:lastModifiedBy>Mauleón, Fernando</cp:lastModifiedBy>
  <cp:revision>6</cp:revision>
  <dcterms:created xsi:type="dcterms:W3CDTF">2023-10-30T07:57:00Z</dcterms:created>
  <dcterms:modified xsi:type="dcterms:W3CDTF">2023-12-28T08:38:00Z</dcterms:modified>
</cp:coreProperties>
</file>