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BB34" w14:textId="77777777" w:rsidR="00953E57" w:rsidRDefault="00953E57" w:rsidP="00BB7C94">
      <w:pPr>
        <w:jc w:val="both"/>
      </w:pPr>
      <w:r>
        <w:t>23POR-283</w:t>
      </w:r>
    </w:p>
    <w:p w14:paraId="5A4FAA48" w14:textId="77777777" w:rsidR="00953E57" w:rsidRDefault="00953E57" w:rsidP="00BB7C94">
      <w:pPr>
        <w:jc w:val="both"/>
      </w:pPr>
      <w:r>
        <w:t xml:space="preserve">Doña María Teresa Nosti, miembro de las Cortes de Navarra, portavoz de la Agrupación Parlamentaria Vox Navarra, al amparo de lo dispuesto en el artículo 209 y siguientes del Reglamento de la Cámara, presenta la siguiente pregunta oral con el fin de que sea respondida en Pleno por la Consejera de Interior: </w:t>
      </w:r>
    </w:p>
    <w:p w14:paraId="3D4477AE" w14:textId="77777777" w:rsidR="00953E57" w:rsidRDefault="00953E57" w:rsidP="00BB7C94">
      <w:pPr>
        <w:jc w:val="both"/>
      </w:pPr>
      <w:r>
        <w:t xml:space="preserve">Un 27 % de menores de edad de Navarra tiene contacto con juegos de azar, a pesar de ser una práctica ilegal. </w:t>
      </w:r>
    </w:p>
    <w:p w14:paraId="06B01ACB" w14:textId="77777777" w:rsidR="00953E57" w:rsidRDefault="00953E57" w:rsidP="00BB7C94">
      <w:pPr>
        <w:jc w:val="both"/>
      </w:pPr>
      <w:r>
        <w:t xml:space="preserve">¿Qué sistemas de control de acceso a locales de juego y máquinas de hostelería va a implementar y a partir de qué fecha se implantarán? </w:t>
      </w:r>
    </w:p>
    <w:p w14:paraId="2D008349" w14:textId="77777777" w:rsidR="00953E57" w:rsidRDefault="00953E57" w:rsidP="00BB7C94">
      <w:pPr>
        <w:jc w:val="both"/>
      </w:pPr>
      <w:r>
        <w:t xml:space="preserve">Pamplona, a 26 de diciembre de 2023. </w:t>
      </w:r>
    </w:p>
    <w:p w14:paraId="07B96170" w14:textId="77777777" w:rsidR="00953E57" w:rsidRDefault="00953E57" w:rsidP="00BB7C94">
      <w:pPr>
        <w:jc w:val="both"/>
      </w:pPr>
      <w:r>
        <w:t xml:space="preserve">La Parlamentaria Foral: María Teresa Nosti </w:t>
      </w:r>
    </w:p>
    <w:p w14:paraId="43608BF2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57"/>
    <w:rsid w:val="001E34F2"/>
    <w:rsid w:val="003C1B1F"/>
    <w:rsid w:val="00845D68"/>
    <w:rsid w:val="008A3285"/>
    <w:rsid w:val="00953E57"/>
    <w:rsid w:val="00956302"/>
    <w:rsid w:val="00B065BA"/>
    <w:rsid w:val="00BB7C94"/>
    <w:rsid w:val="00F873F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CAD2"/>
  <w15:chartTrackingRefBased/>
  <w15:docId w15:val="{92C61B1A-D4EF-4864-9B3E-3AC0D7C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Company>HP Inc.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2023-12-29T08:11:00Z</dcterms:created>
  <dcterms:modified xsi:type="dcterms:W3CDTF">2023-12-29T08:13:00Z</dcterms:modified>
</cp:coreProperties>
</file>