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15E6" w14:textId="77777777" w:rsidR="00666EEC" w:rsidRPr="00666EEC" w:rsidRDefault="00666EEC" w:rsidP="00666EEC">
      <w:pPr>
        <w:pStyle w:val="Style"/>
        <w:spacing w:before="100" w:beforeAutospacing="1" w:after="200" w:line="276" w:lineRule="auto"/>
        <w:ind w:right="302" w:firstLine="708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666EEC">
        <w:rPr>
          <w:rFonts w:ascii="Calibri" w:eastAsia="Arial" w:hAnsi="Calibri" w:cs="Calibri"/>
          <w:bCs/>
          <w:sz w:val="22"/>
          <w:szCs w:val="22"/>
        </w:rPr>
        <w:t>24PES-15</w:t>
      </w:r>
    </w:p>
    <w:p w14:paraId="4B34CCD5" w14:textId="77777777" w:rsidR="00666EEC" w:rsidRPr="00666EEC" w:rsidRDefault="00B35F78" w:rsidP="00666EEC">
      <w:pPr>
        <w:pStyle w:val="Style"/>
        <w:spacing w:before="100" w:beforeAutospacing="1" w:after="200" w:line="276" w:lineRule="auto"/>
        <w:ind w:left="708" w:right="29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66EEC">
        <w:rPr>
          <w:rFonts w:ascii="Calibri" w:eastAsia="Arial" w:hAnsi="Calibri" w:cs="Calibri"/>
          <w:sz w:val="22"/>
          <w:szCs w:val="22"/>
        </w:rPr>
        <w:t xml:space="preserve">Don Ángel Ansa Echegaray, miembro de las Cortes de Navarra, adscrito al Grupo Parlamentario Unión del Pueblo Navarro </w:t>
      </w:r>
      <w:r w:rsidRPr="00666EEC">
        <w:rPr>
          <w:rFonts w:ascii="Calibri" w:eastAsia="Arial" w:hAnsi="Calibri" w:cs="Calibri"/>
          <w:sz w:val="22"/>
          <w:szCs w:val="22"/>
        </w:rPr>
        <w:t xml:space="preserve">(UPN), al amparo de lo dispuesto en el Reglamento de la Cámara, realiza la siguiente </w:t>
      </w:r>
      <w:r w:rsidRPr="00666EEC">
        <w:rPr>
          <w:rFonts w:ascii="Calibri" w:eastAsia="Arial" w:hAnsi="Calibri" w:cs="Calibri"/>
          <w:bCs/>
          <w:sz w:val="22"/>
          <w:szCs w:val="22"/>
        </w:rPr>
        <w:t>pregunta escrita</w:t>
      </w:r>
      <w:r w:rsidRPr="00666EEC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666EEC">
        <w:rPr>
          <w:rFonts w:ascii="Calibri" w:eastAsia="Arial" w:hAnsi="Calibri" w:cs="Calibri"/>
          <w:sz w:val="22"/>
          <w:szCs w:val="22"/>
        </w:rPr>
        <w:t xml:space="preserve">al Gobierno de Navarra: </w:t>
      </w:r>
    </w:p>
    <w:p w14:paraId="59C3DD3B" w14:textId="77777777" w:rsidR="00666EEC" w:rsidRPr="00666EEC" w:rsidRDefault="00B35F78" w:rsidP="00666EEC">
      <w:pPr>
        <w:pStyle w:val="Style"/>
        <w:spacing w:before="100" w:beforeAutospacing="1" w:after="200" w:line="276" w:lineRule="auto"/>
        <w:ind w:left="708" w:right="32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66EEC">
        <w:rPr>
          <w:rFonts w:ascii="Calibri" w:eastAsia="Arial" w:hAnsi="Calibri" w:cs="Calibri"/>
          <w:sz w:val="22"/>
          <w:szCs w:val="22"/>
        </w:rPr>
        <w:t xml:space="preserve">El Pleno del M.I. Ayuntamiento de Tafalla aprobó, el 17 de noviembre de 2020, una moción que incluía los siguientes puntos: </w:t>
      </w:r>
    </w:p>
    <w:p w14:paraId="490E333C" w14:textId="150597BB" w:rsidR="0001574F" w:rsidRPr="00666EEC" w:rsidRDefault="00B35F78" w:rsidP="00666EEC">
      <w:pPr>
        <w:pStyle w:val="Style"/>
        <w:spacing w:before="100" w:beforeAutospacing="1" w:after="200" w:line="276" w:lineRule="auto"/>
        <w:ind w:left="725" w:hanging="1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66EEC">
        <w:rPr>
          <w:rFonts w:ascii="Calibri" w:eastAsia="Arial" w:hAnsi="Calibri" w:cs="Calibri"/>
          <w:sz w:val="22"/>
          <w:szCs w:val="22"/>
        </w:rPr>
        <w:t>1</w:t>
      </w:r>
      <w:r w:rsidR="00666EEC">
        <w:rPr>
          <w:rFonts w:ascii="Calibri" w:eastAsia="Arial" w:hAnsi="Calibri" w:cs="Calibri"/>
          <w:sz w:val="22"/>
          <w:szCs w:val="22"/>
        </w:rPr>
        <w:t>.</w:t>
      </w:r>
      <w:r w:rsidRPr="00666EEC">
        <w:rPr>
          <w:rFonts w:ascii="Calibri" w:eastAsia="Arial" w:hAnsi="Calibri" w:cs="Calibri"/>
          <w:sz w:val="22"/>
          <w:szCs w:val="22"/>
        </w:rPr>
        <w:t xml:space="preserve"> Solicitar al Gobierno de Navarra, y en particular al Departamento de Cohesión Territorial, al estudio del posible camino ciclable entre Tafalla y Olite. </w:t>
      </w:r>
    </w:p>
    <w:p w14:paraId="40D06A7A" w14:textId="4DDDA198" w:rsidR="0001574F" w:rsidRPr="00666EEC" w:rsidRDefault="00B35F78" w:rsidP="00666EEC">
      <w:pPr>
        <w:pStyle w:val="Style"/>
        <w:spacing w:before="100" w:beforeAutospacing="1" w:after="200" w:line="276" w:lineRule="auto"/>
        <w:ind w:left="725" w:hanging="1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66EEC">
        <w:rPr>
          <w:rFonts w:ascii="Calibri" w:eastAsia="Arial" w:hAnsi="Calibri" w:cs="Calibri"/>
          <w:sz w:val="22"/>
          <w:szCs w:val="22"/>
        </w:rPr>
        <w:t>2</w:t>
      </w:r>
      <w:r w:rsidR="00666EEC">
        <w:rPr>
          <w:rFonts w:ascii="Calibri" w:eastAsia="Arial" w:hAnsi="Calibri" w:cs="Calibri"/>
          <w:sz w:val="22"/>
          <w:szCs w:val="22"/>
        </w:rPr>
        <w:t>.</w:t>
      </w:r>
      <w:r w:rsidRPr="00666EEC">
        <w:rPr>
          <w:rFonts w:ascii="Calibri" w:eastAsia="Arial" w:hAnsi="Calibri" w:cs="Calibri"/>
          <w:sz w:val="22"/>
          <w:szCs w:val="22"/>
        </w:rPr>
        <w:t xml:space="preserve"> Solicitar al Gobierno de Navarra a dotar presupuestariamente dicha infraestructura, al igual que se ha ido haciendo con otros caminos ciclables y carriles bici que ya van viendo la luz en otras localidades con la apuesta del Gobierno por este tema. </w:t>
      </w:r>
    </w:p>
    <w:p w14:paraId="24EAA1AD" w14:textId="41B62F20" w:rsidR="00666EEC" w:rsidRPr="00666EEC" w:rsidRDefault="00B35F78" w:rsidP="00666EEC">
      <w:pPr>
        <w:pStyle w:val="Style"/>
        <w:spacing w:before="100" w:beforeAutospacing="1" w:after="200" w:line="276" w:lineRule="auto"/>
        <w:ind w:left="725" w:hanging="1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66EEC">
        <w:rPr>
          <w:rFonts w:ascii="Calibri" w:eastAsia="Arial" w:hAnsi="Calibri" w:cs="Calibri"/>
          <w:sz w:val="22"/>
          <w:szCs w:val="22"/>
        </w:rPr>
        <w:t>3</w:t>
      </w:r>
      <w:r w:rsidR="00666EEC">
        <w:rPr>
          <w:rFonts w:ascii="Calibri" w:eastAsia="Arial" w:hAnsi="Calibri" w:cs="Calibri"/>
          <w:sz w:val="22"/>
          <w:szCs w:val="22"/>
        </w:rPr>
        <w:t>.</w:t>
      </w:r>
      <w:r w:rsidRPr="00666EEC">
        <w:rPr>
          <w:rFonts w:ascii="Calibri" w:eastAsia="Arial" w:hAnsi="Calibri" w:cs="Calibri"/>
          <w:sz w:val="22"/>
          <w:szCs w:val="22"/>
        </w:rPr>
        <w:t xml:space="preserve"> Dar traslado de esta moción al Departamento de Cohesión Territorial de Gobierno de Navarra y a todos los medios de comunicación.</w:t>
      </w:r>
      <w:r w:rsidR="00666EEC">
        <w:rPr>
          <w:rFonts w:ascii="Calibri" w:eastAsia="Arial" w:hAnsi="Calibri" w:cs="Calibri"/>
          <w:sz w:val="22"/>
          <w:szCs w:val="22"/>
        </w:rPr>
        <w:t xml:space="preserve"> </w:t>
      </w:r>
      <w:r w:rsidRPr="00666EEC">
        <w:rPr>
          <w:rFonts w:ascii="Calibri" w:eastAsia="Arial" w:hAnsi="Calibri" w:cs="Calibri"/>
          <w:sz w:val="22"/>
          <w:szCs w:val="22"/>
        </w:rPr>
        <w:t xml:space="preserve">Sometida a votación la moción, queda </w:t>
      </w:r>
      <w:r w:rsidR="00666EEC" w:rsidRPr="00666EEC">
        <w:rPr>
          <w:rFonts w:ascii="Calibri" w:eastAsia="Arial" w:hAnsi="Calibri" w:cs="Calibri"/>
          <w:sz w:val="22"/>
          <w:szCs w:val="22"/>
        </w:rPr>
        <w:t>aprobada</w:t>
      </w:r>
      <w:r w:rsidRPr="00666EEC">
        <w:rPr>
          <w:rFonts w:ascii="Calibri" w:eastAsia="Arial" w:hAnsi="Calibri" w:cs="Calibri"/>
          <w:sz w:val="22"/>
          <w:szCs w:val="22"/>
        </w:rPr>
        <w:t xml:space="preserve"> por unanimidad. </w:t>
      </w:r>
    </w:p>
    <w:p w14:paraId="44FA40D2" w14:textId="77777777" w:rsidR="00666EEC" w:rsidRDefault="00B35F78" w:rsidP="00666EEC">
      <w:pPr>
        <w:pStyle w:val="Style"/>
        <w:spacing w:before="100" w:beforeAutospacing="1" w:after="200" w:line="276" w:lineRule="auto"/>
        <w:ind w:left="955" w:right="312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666EEC">
        <w:rPr>
          <w:rFonts w:ascii="Calibri" w:eastAsia="Arial" w:hAnsi="Calibri" w:cs="Calibri"/>
          <w:sz w:val="22"/>
          <w:szCs w:val="22"/>
        </w:rPr>
        <w:t>1.- ¿Ha realizado el Departamento de Cohesión Territorial el estudio solicitado?</w:t>
      </w:r>
    </w:p>
    <w:p w14:paraId="11A0ECD3" w14:textId="4F958C48" w:rsidR="0001574F" w:rsidRPr="00666EEC" w:rsidRDefault="00B35F78" w:rsidP="00666EEC">
      <w:pPr>
        <w:pStyle w:val="Style"/>
        <w:spacing w:before="100" w:beforeAutospacing="1" w:after="200" w:line="276" w:lineRule="auto"/>
        <w:ind w:left="955" w:right="31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66EEC">
        <w:rPr>
          <w:rFonts w:ascii="Calibri" w:eastAsia="Arial" w:hAnsi="Calibri" w:cs="Calibri"/>
          <w:sz w:val="22"/>
          <w:szCs w:val="22"/>
        </w:rPr>
        <w:t xml:space="preserve">2.- En caso negativo, ¿cuáles han sido las causas por las cuales no se ha </w:t>
      </w:r>
      <w:r w:rsidRPr="00666EEC">
        <w:rPr>
          <w:rFonts w:ascii="Calibri" w:eastAsia="Arial" w:hAnsi="Calibri" w:cs="Calibri"/>
          <w:sz w:val="22"/>
          <w:szCs w:val="22"/>
        </w:rPr>
        <w:t>realizado? ¿</w:t>
      </w:r>
      <w:r w:rsidRPr="00666EEC">
        <w:rPr>
          <w:rFonts w:ascii="Calibri" w:eastAsia="Arial" w:hAnsi="Calibri" w:cs="Calibri"/>
          <w:sz w:val="22"/>
          <w:szCs w:val="22"/>
        </w:rPr>
        <w:t xml:space="preserve">Tiene previsto realizarlo? </w:t>
      </w:r>
    </w:p>
    <w:p w14:paraId="65AA1312" w14:textId="77777777" w:rsidR="0001574F" w:rsidRPr="00666EEC" w:rsidRDefault="00B35F78" w:rsidP="00666EEC">
      <w:pPr>
        <w:pStyle w:val="Style"/>
        <w:spacing w:before="100" w:beforeAutospacing="1" w:after="200" w:line="276" w:lineRule="auto"/>
        <w:ind w:left="955" w:right="30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66EEC">
        <w:rPr>
          <w:rFonts w:ascii="Calibri" w:eastAsia="Arial" w:hAnsi="Calibri" w:cs="Calibri"/>
          <w:sz w:val="22"/>
          <w:szCs w:val="22"/>
        </w:rPr>
        <w:t xml:space="preserve">3.- ¿Se ha dotado presupuestariamente dicha infraestructura en alguno de los presupuestos generales de Navarra desde la aprobación de la moción? </w:t>
      </w:r>
    </w:p>
    <w:p w14:paraId="48AA9120" w14:textId="373397C0" w:rsidR="0001574F" w:rsidRDefault="00B35F78" w:rsidP="00666EEC">
      <w:pPr>
        <w:pStyle w:val="Style"/>
        <w:spacing w:before="100" w:beforeAutospacing="1" w:after="200" w:line="276" w:lineRule="auto"/>
        <w:ind w:left="955" w:right="307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666EEC">
        <w:rPr>
          <w:rFonts w:ascii="Calibri" w:eastAsia="Arial" w:hAnsi="Calibri" w:cs="Calibri"/>
          <w:sz w:val="22"/>
          <w:szCs w:val="22"/>
        </w:rPr>
        <w:t>4.- ¿Está entre los planes del Departamento de Cohesión Territorial llevar a cabo dicha infraestructura?</w:t>
      </w:r>
    </w:p>
    <w:p w14:paraId="63A46EE4" w14:textId="363F0E60" w:rsidR="00666EEC" w:rsidRDefault="00666EEC" w:rsidP="00666EEC">
      <w:pPr>
        <w:pStyle w:val="Style"/>
        <w:spacing w:before="100" w:beforeAutospacing="1" w:after="200" w:line="276" w:lineRule="auto"/>
        <w:ind w:left="463" w:firstLine="492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666EEC">
        <w:rPr>
          <w:rFonts w:ascii="Calibri" w:eastAsia="Arial" w:hAnsi="Calibri" w:cs="Calibri"/>
          <w:sz w:val="22"/>
          <w:szCs w:val="22"/>
        </w:rPr>
        <w:t>Pamplona, a 15 de enero de 2024</w:t>
      </w:r>
    </w:p>
    <w:p w14:paraId="3A356E6E" w14:textId="0726ABFC" w:rsidR="00666EEC" w:rsidRPr="00666EEC" w:rsidRDefault="00666EEC" w:rsidP="00666EEC">
      <w:pPr>
        <w:pStyle w:val="Style"/>
        <w:spacing w:before="100" w:beforeAutospacing="1" w:after="200" w:line="276" w:lineRule="auto"/>
        <w:ind w:left="463" w:firstLine="492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El Parlamentario Foral: </w:t>
      </w:r>
      <w:r w:rsidRPr="00666EEC">
        <w:rPr>
          <w:rFonts w:ascii="Calibri" w:eastAsia="Arial" w:hAnsi="Calibri" w:cs="Calibri"/>
          <w:sz w:val="22"/>
          <w:szCs w:val="22"/>
        </w:rPr>
        <w:t>Ángel Ansa Echegaray</w:t>
      </w:r>
    </w:p>
    <w:sectPr w:rsidR="00666EEC" w:rsidRPr="00666EEC" w:rsidSect="00666EEC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574F"/>
    <w:rsid w:val="0001574F"/>
    <w:rsid w:val="00666EEC"/>
    <w:rsid w:val="00B3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09F0C"/>
  <w15:docId w15:val="{2D566FD0-959E-4201-BF68-AAB5B674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1275</Characters>
  <Application>Microsoft Office Word</Application>
  <DocSecurity>0</DocSecurity>
  <Lines>10</Lines>
  <Paragraphs>3</Paragraphs>
  <ScaleCrop>false</ScaleCrop>
  <Company>HP Inc.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24PES-15</dc:title>
  <dc:creator>informatica</dc:creator>
  <cp:keywords>CreatedByIRIS_Readiris_17.0</cp:keywords>
  <cp:lastModifiedBy>Mauleón, Fernando</cp:lastModifiedBy>
  <cp:revision>3</cp:revision>
  <dcterms:created xsi:type="dcterms:W3CDTF">2024-01-16T07:30:00Z</dcterms:created>
  <dcterms:modified xsi:type="dcterms:W3CDTF">2024-01-16T07:35:00Z</dcterms:modified>
</cp:coreProperties>
</file>