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9A486" w14:textId="77777777" w:rsidR="00A124DE" w:rsidRDefault="00FA495F" w:rsidP="00A124DE">
      <w:pPr>
        <w:pStyle w:val="cuadroCabe"/>
      </w:pPr>
      <w:r>
        <w:rPr>
          <w:noProof/>
        </w:rPr>
        <mc:AlternateContent>
          <mc:Choice Requires="wps">
            <w:drawing>
              <wp:anchor distT="0" distB="0" distL="114300" distR="114300" simplePos="0" relativeHeight="251658240" behindDoc="0" locked="0" layoutInCell="1" allowOverlap="1" wp14:anchorId="44865297" wp14:editId="33629294">
                <wp:simplePos x="0" y="0"/>
                <wp:positionH relativeFrom="column">
                  <wp:posOffset>-151765</wp:posOffset>
                </wp:positionH>
                <wp:positionV relativeFrom="paragraph">
                  <wp:posOffset>-817245</wp:posOffset>
                </wp:positionV>
                <wp:extent cx="1105535" cy="1059180"/>
                <wp:effectExtent l="0" t="0" r="0"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105918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CE9EDB8" w14:textId="77777777" w:rsidR="00631540" w:rsidRPr="003A7956" w:rsidRDefault="00631540" w:rsidP="004C3423">
                            <w:pPr>
                              <w:spacing w:after="0"/>
                              <w:ind w:firstLine="0"/>
                              <w:jc w:val="center"/>
                              <w:rPr>
                                <w:sz w:val="18"/>
                                <w:szCs w:val="18"/>
                              </w:rPr>
                            </w:pPr>
                            <w:r>
                              <w:rPr>
                                <w:sz w:val="18"/>
                              </w:rPr>
                              <w:t>CAMARA DE</w:t>
                            </w:r>
                          </w:p>
                          <w:p w14:paraId="014AEEE6" w14:textId="77777777" w:rsidR="00631540" w:rsidRPr="003A7956" w:rsidRDefault="00631540" w:rsidP="004C3423">
                            <w:pPr>
                              <w:spacing w:after="0"/>
                              <w:ind w:firstLine="0"/>
                              <w:jc w:val="center"/>
                              <w:rPr>
                                <w:sz w:val="18"/>
                                <w:szCs w:val="18"/>
                              </w:rPr>
                            </w:pPr>
                            <w:r>
                              <w:rPr>
                                <w:sz w:val="18"/>
                              </w:rPr>
                              <w:t>COMPTOS</w:t>
                            </w:r>
                          </w:p>
                          <w:p w14:paraId="44471B96" w14:textId="77777777" w:rsidR="00631540" w:rsidRPr="003A7956" w:rsidRDefault="00631540" w:rsidP="004C3423">
                            <w:pPr>
                              <w:spacing w:after="0"/>
                              <w:ind w:firstLine="0"/>
                              <w:jc w:val="center"/>
                              <w:rPr>
                                <w:sz w:val="18"/>
                                <w:szCs w:val="18"/>
                              </w:rPr>
                            </w:pPr>
                            <w:r>
                              <w:rPr>
                                <w:sz w:val="18"/>
                              </w:rPr>
                              <w:t>DE NAVARRA</w:t>
                            </w:r>
                          </w:p>
                          <w:p w14:paraId="07A085F6" w14:textId="77777777" w:rsidR="00631540" w:rsidRPr="003A7956" w:rsidRDefault="00631540" w:rsidP="004C3423">
                            <w:pPr>
                              <w:spacing w:after="0"/>
                              <w:ind w:firstLine="0"/>
                              <w:jc w:val="center"/>
                              <w:rPr>
                                <w:color w:val="808080"/>
                                <w:sz w:val="18"/>
                                <w:szCs w:val="18"/>
                              </w:rPr>
                            </w:pPr>
                            <w:r>
                              <w:rPr>
                                <w:color w:val="808080"/>
                                <w:sz w:val="18"/>
                              </w:rPr>
                              <w:t>NAFARROAKO</w:t>
                            </w:r>
                          </w:p>
                          <w:p w14:paraId="0496B026" w14:textId="77777777" w:rsidR="00631540" w:rsidRPr="003A7956" w:rsidRDefault="00631540" w:rsidP="004C3423">
                            <w:pPr>
                              <w:spacing w:after="0"/>
                              <w:ind w:firstLine="0"/>
                              <w:jc w:val="center"/>
                              <w:rPr>
                                <w:color w:val="808080"/>
                                <w:sz w:val="18"/>
                                <w:szCs w:val="18"/>
                              </w:rPr>
                            </w:pPr>
                            <w:r>
                              <w:rPr>
                                <w:color w:val="808080"/>
                                <w:sz w:val="18"/>
                              </w:rPr>
                              <w:t>KONTUEN</w:t>
                            </w:r>
                          </w:p>
                          <w:p w14:paraId="376CDB4B" w14:textId="77777777" w:rsidR="00631540" w:rsidRPr="003A7956" w:rsidRDefault="00631540" w:rsidP="004C3423">
                            <w:pPr>
                              <w:spacing w:after="0"/>
                              <w:ind w:firstLine="0"/>
                              <w:jc w:val="center"/>
                              <w:rPr>
                                <w:color w:val="808080"/>
                                <w:sz w:val="18"/>
                                <w:szCs w:val="18"/>
                              </w:rPr>
                            </w:pPr>
                            <w:r>
                              <w:rPr>
                                <w:color w:val="808080"/>
                                <w:sz w:val="18"/>
                              </w:rPr>
                              <w:t>GANBERA</w:t>
                            </w:r>
                          </w:p>
                          <w:p w14:paraId="672A6659" w14:textId="77777777" w:rsidR="00631540" w:rsidRPr="002C7026" w:rsidRDefault="00631540"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65297" id="_x0000_t202" coordsize="21600,21600" o:spt="202" path="m,l,21600r21600,l21600,xe">
                <v:stroke joinstyle="miter"/>
                <v:path gradientshapeok="t" o:connecttype="rect"/>
              </v:shapetype>
              <v:shape id="Text Box 5" o:spid="_x0000_s1026" type="#_x0000_t202" style="position:absolute;left:0;text-align:left;margin-left:-11.95pt;margin-top:-64.35pt;width:87.05pt;height:8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" stroked="f" strokecolor="white">
                <v:textbox>
                  <w:txbxContent>
                    <w:p w14:paraId="7CE9EDB8" w14:textId="77777777" w:rsidR="00631540" w:rsidRPr="003A7956" w:rsidRDefault="00631540" w:rsidP="004C3423">
                      <w:pPr>
                        <w:spacing w:after="0"/>
                        <w:ind w:firstLine="0"/>
                        <w:jc w:val="center"/>
                        <w:rPr>
                          <w:sz w:val="18"/>
                          <w:szCs w:val="18"/>
                        </w:rPr>
                      </w:pPr>
                      <w:r>
                        <w:rPr>
                          <w:sz w:val="18"/>
                        </w:rPr>
                        <w:t>CAMARA DE</w:t>
                      </w:r>
                    </w:p>
                    <w:p w14:paraId="014AEEE6" w14:textId="77777777" w:rsidR="00631540" w:rsidRPr="003A7956" w:rsidRDefault="00631540" w:rsidP="004C3423">
                      <w:pPr>
                        <w:spacing w:after="0"/>
                        <w:ind w:firstLine="0"/>
                        <w:jc w:val="center"/>
                        <w:rPr>
                          <w:sz w:val="18"/>
                          <w:szCs w:val="18"/>
                        </w:rPr>
                      </w:pPr>
                      <w:r>
                        <w:rPr>
                          <w:sz w:val="18"/>
                        </w:rPr>
                        <w:t>COMPTOS</w:t>
                      </w:r>
                    </w:p>
                    <w:p w14:paraId="44471B96" w14:textId="77777777" w:rsidR="00631540" w:rsidRPr="003A7956" w:rsidRDefault="00631540" w:rsidP="004C3423">
                      <w:pPr>
                        <w:spacing w:after="0"/>
                        <w:ind w:firstLine="0"/>
                        <w:jc w:val="center"/>
                        <w:rPr>
                          <w:sz w:val="18"/>
                          <w:szCs w:val="18"/>
                        </w:rPr>
                      </w:pPr>
                      <w:r>
                        <w:rPr>
                          <w:sz w:val="18"/>
                        </w:rPr>
                        <w:t>DE NAVARRA</w:t>
                      </w:r>
                    </w:p>
                    <w:p w14:paraId="07A085F6" w14:textId="77777777" w:rsidR="00631540" w:rsidRPr="003A7956" w:rsidRDefault="00631540" w:rsidP="004C3423">
                      <w:pPr>
                        <w:spacing w:after="0"/>
                        <w:ind w:firstLine="0"/>
                        <w:jc w:val="center"/>
                        <w:rPr>
                          <w:color w:val="808080"/>
                          <w:sz w:val="18"/>
                          <w:szCs w:val="18"/>
                        </w:rPr>
                      </w:pPr>
                      <w:r>
                        <w:rPr>
                          <w:color w:val="808080"/>
                          <w:sz w:val="18"/>
                        </w:rPr>
                        <w:t>NAFARROAKO</w:t>
                      </w:r>
                    </w:p>
                    <w:p w14:paraId="0496B026" w14:textId="77777777" w:rsidR="00631540" w:rsidRPr="003A7956" w:rsidRDefault="00631540" w:rsidP="004C3423">
                      <w:pPr>
                        <w:spacing w:after="0"/>
                        <w:ind w:firstLine="0"/>
                        <w:jc w:val="center"/>
                        <w:rPr>
                          <w:color w:val="808080"/>
                          <w:sz w:val="18"/>
                          <w:szCs w:val="18"/>
                        </w:rPr>
                      </w:pPr>
                      <w:r>
                        <w:rPr>
                          <w:color w:val="808080"/>
                          <w:sz w:val="18"/>
                        </w:rPr>
                        <w:t>KONTUEN</w:t>
                      </w:r>
                    </w:p>
                    <w:p w14:paraId="376CDB4B" w14:textId="77777777" w:rsidR="00631540" w:rsidRPr="003A7956" w:rsidRDefault="00631540" w:rsidP="004C3423">
                      <w:pPr>
                        <w:spacing w:after="0"/>
                        <w:ind w:firstLine="0"/>
                        <w:jc w:val="center"/>
                        <w:rPr>
                          <w:color w:val="808080"/>
                          <w:sz w:val="18"/>
                          <w:szCs w:val="18"/>
                        </w:rPr>
                      </w:pPr>
                      <w:r>
                        <w:rPr>
                          <w:color w:val="808080"/>
                          <w:sz w:val="18"/>
                        </w:rPr>
                        <w:t>GANBERA</w:t>
                      </w:r>
                    </w:p>
                    <w:p w14:paraId="672A6659" w14:textId="77777777" w:rsidR="00631540" w:rsidRPr="002C7026" w:rsidRDefault="00631540" w:rsidP="002C7026">
                      <w:pPr>
                        <w:spacing w:after="0"/>
                        <w:ind w:firstLine="0"/>
                        <w:jc w:val="center"/>
                        <w:rPr>
                          <w:rFonts w:ascii="Trajan" w:hAnsi="Trajan"/>
                          <w:color w:val="808080"/>
                          <w:sz w:val="18"/>
                          <w:szCs w:val="18"/>
                          <w:lang w:val="es-ES"/>
                        </w:rPr>
                      </w:pPr>
                    </w:p>
                  </w:txbxContent>
                </v:textbox>
              </v:shape>
            </w:pict>
          </mc:Fallback>
        </mc:AlternateContent>
      </w:r>
      <w:r>
        <w:t>Azken zirriborroa</w:t>
      </w:r>
    </w:p>
    <w:p w14:paraId="29689F1E" w14:textId="0E262B25" w:rsidR="00A124DE" w:rsidRPr="00A124DE" w:rsidRDefault="00541143" w:rsidP="00FB2035">
      <w:pPr>
        <w:pStyle w:val="EstiloPortada"/>
        <w:spacing w:before="0" w:after="240"/>
        <w:ind w:left="3402" w:right="0"/>
        <w:jc w:val="right"/>
        <w:rPr>
          <w:color w:val="BFBFBF" w:themeColor="background1" w:themeShade="BF"/>
        </w:rPr>
      </w:pPr>
      <w:r>
        <w:rPr>
          <w:color w:val="BFBFBF" w:themeColor="background1" w:themeShade="BF"/>
        </w:rPr>
        <w:t>Behin betiko txostena</w:t>
      </w:r>
    </w:p>
    <w:p w14:paraId="59F88BF1" w14:textId="77777777" w:rsidR="00FB2035" w:rsidRDefault="00FB2035" w:rsidP="00FB2035">
      <w:pPr>
        <w:pStyle w:val="EstiloPortada"/>
        <w:ind w:left="3402" w:right="0"/>
        <w:jc w:val="right"/>
        <w:rPr>
          <w:sz w:val="52"/>
          <w:szCs w:val="52"/>
        </w:rPr>
      </w:pPr>
    </w:p>
    <w:p w14:paraId="0493DA83" w14:textId="6AE54B18" w:rsidR="00A124DE" w:rsidRPr="00A124DE" w:rsidRDefault="00996284" w:rsidP="00FB2035">
      <w:pPr>
        <w:pStyle w:val="EstiloPortada"/>
        <w:ind w:left="3402" w:right="0"/>
        <w:jc w:val="right"/>
        <w:rPr>
          <w:sz w:val="52"/>
          <w:szCs w:val="52"/>
        </w:rPr>
      </w:pPr>
      <w:r>
        <w:rPr>
          <w:sz w:val="52"/>
        </w:rPr>
        <w:t>Lizarrako Udalaren 2022ko langileria, kontratazio publikoa eta dirulaguntzak</w:t>
      </w:r>
    </w:p>
    <w:p w14:paraId="5DAB6C7B" w14:textId="77777777" w:rsidR="001C3A32" w:rsidRPr="00204979" w:rsidRDefault="001C3A32" w:rsidP="00FB2035">
      <w:pPr>
        <w:pStyle w:val="texto"/>
        <w:ind w:left="3402"/>
      </w:pPr>
    </w:p>
    <w:p w14:paraId="02EB378F" w14:textId="77777777" w:rsidR="001C3A32" w:rsidRPr="00204979" w:rsidRDefault="001C3A32" w:rsidP="00FB2035">
      <w:pPr>
        <w:pStyle w:val="texto"/>
        <w:ind w:left="3402"/>
      </w:pPr>
    </w:p>
    <w:p w14:paraId="6A05A809" w14:textId="77777777" w:rsidR="002F2530" w:rsidRPr="00204979" w:rsidRDefault="002F2530" w:rsidP="00891D73">
      <w:pPr>
        <w:pStyle w:val="texto"/>
      </w:pPr>
    </w:p>
    <w:p w14:paraId="5A39BBE3" w14:textId="77777777" w:rsidR="002F2530" w:rsidRPr="00204979" w:rsidRDefault="002F2530" w:rsidP="00891D73">
      <w:pPr>
        <w:pStyle w:val="texto"/>
      </w:pPr>
    </w:p>
    <w:p w14:paraId="41C8F396" w14:textId="77777777" w:rsidR="001C3A32" w:rsidRPr="00204979" w:rsidRDefault="001C3A32" w:rsidP="00891D73">
      <w:pPr>
        <w:pStyle w:val="texto"/>
      </w:pPr>
    </w:p>
    <w:p w14:paraId="72A3D3EC" w14:textId="77777777" w:rsidR="001C3A32" w:rsidRPr="00204979" w:rsidRDefault="001C3A32" w:rsidP="00891D73">
      <w:pPr>
        <w:pStyle w:val="texto"/>
      </w:pPr>
    </w:p>
    <w:p w14:paraId="0D0B940D" w14:textId="77777777" w:rsidR="001C3A32" w:rsidRPr="00204979" w:rsidRDefault="001C3A32" w:rsidP="00891D73">
      <w:pPr>
        <w:pStyle w:val="texto"/>
      </w:pPr>
    </w:p>
    <w:p w14:paraId="0E27B00A" w14:textId="77777777" w:rsidR="001C3A32" w:rsidRPr="00204979" w:rsidRDefault="001C3A32" w:rsidP="00891D73">
      <w:pPr>
        <w:pStyle w:val="texto"/>
      </w:pPr>
    </w:p>
    <w:p w14:paraId="60061E4C" w14:textId="77777777" w:rsidR="001C3A32" w:rsidRPr="00204979" w:rsidRDefault="001C3A32" w:rsidP="00891D73">
      <w:pPr>
        <w:pStyle w:val="texto"/>
      </w:pPr>
    </w:p>
    <w:p w14:paraId="44EAFD9C" w14:textId="77777777" w:rsidR="001C3A32" w:rsidRPr="00204979" w:rsidRDefault="001C3A32" w:rsidP="00891D73">
      <w:pPr>
        <w:pStyle w:val="texto"/>
      </w:pPr>
    </w:p>
    <w:p w14:paraId="4B94D5A5" w14:textId="77777777" w:rsidR="001C3A32" w:rsidRPr="00204979" w:rsidRDefault="001C3A32" w:rsidP="00891D73">
      <w:pPr>
        <w:pStyle w:val="texto"/>
      </w:pPr>
    </w:p>
    <w:p w14:paraId="3DEEC669" w14:textId="77777777" w:rsidR="001C3A32" w:rsidRPr="00204979" w:rsidRDefault="001C3A32" w:rsidP="00891D73">
      <w:pPr>
        <w:pStyle w:val="texto"/>
      </w:pPr>
    </w:p>
    <w:p w14:paraId="3656B9AB" w14:textId="77777777" w:rsidR="001C3A32" w:rsidRPr="00204979" w:rsidRDefault="001C3A32" w:rsidP="00891D73">
      <w:pPr>
        <w:pStyle w:val="texto"/>
      </w:pPr>
    </w:p>
    <w:p w14:paraId="45FB0818" w14:textId="77777777" w:rsidR="001C3A32" w:rsidRPr="00204979" w:rsidRDefault="001C3A32" w:rsidP="00891D73">
      <w:pPr>
        <w:pStyle w:val="texto"/>
      </w:pPr>
    </w:p>
    <w:p w14:paraId="049F31CB" w14:textId="77777777" w:rsidR="00844F74" w:rsidRPr="00204979" w:rsidRDefault="00844F74" w:rsidP="00891D73">
      <w:pPr>
        <w:pStyle w:val="texto"/>
      </w:pPr>
    </w:p>
    <w:p w14:paraId="53128261" w14:textId="77777777" w:rsidR="00844F74" w:rsidRPr="00204979" w:rsidRDefault="00844F74" w:rsidP="00891D73">
      <w:pPr>
        <w:pStyle w:val="texto"/>
      </w:pPr>
    </w:p>
    <w:p w14:paraId="0C410262" w14:textId="51B7647D" w:rsidR="00716463" w:rsidRPr="001D4F09" w:rsidRDefault="00450B71" w:rsidP="009936FC">
      <w:pPr>
        <w:pStyle w:val="Fechaportada"/>
      </w:pPr>
      <w:r>
        <w:t>2023ko abendua</w:t>
      </w:r>
    </w:p>
    <w:p w14:paraId="62486C05" w14:textId="77777777" w:rsidR="008E3FFE" w:rsidRPr="001D4F09" w:rsidRDefault="008E3FFE" w:rsidP="00891D73">
      <w:pPr>
        <w:pStyle w:val="ndice"/>
        <w:rPr>
          <w:rFonts w:ascii="Times New Roman" w:hAnsi="Times New Roman"/>
        </w:rPr>
        <w:sectPr w:rsidR="008E3FFE" w:rsidRPr="001D4F09" w:rsidSect="0019660E">
          <w:headerReference w:type="default" r:id="rId11"/>
          <w:footerReference w:type="even" r:id="rId12"/>
          <w:footerReference w:type="default" r:id="rId13"/>
          <w:headerReference w:type="first" r:id="rId14"/>
          <w:footerReference w:type="first" r:id="rId15"/>
          <w:pgSz w:w="11907" w:h="16840" w:code="9"/>
          <w:pgMar w:top="2835" w:right="1559" w:bottom="1644" w:left="1559" w:header="369" w:footer="136" w:gutter="0"/>
          <w:pgNumType w:start="1"/>
          <w:cols w:space="720"/>
          <w:titlePg/>
          <w:docGrid w:linePitch="360"/>
        </w:sectPr>
      </w:pPr>
    </w:p>
    <w:p w14:paraId="6EC93065" w14:textId="0431E02B" w:rsidR="00A124DE" w:rsidRDefault="00A124DE" w:rsidP="00A124DE">
      <w:pPr>
        <w:pStyle w:val="ndice"/>
      </w:pPr>
      <w:r>
        <w:lastRenderedPageBreak/>
        <w:t>Aurkibidea</w:t>
      </w:r>
    </w:p>
    <w:p w14:paraId="0525BE1B" w14:textId="77777777" w:rsidR="009142E7" w:rsidRPr="00C07132" w:rsidRDefault="009142E7" w:rsidP="009142E7">
      <w:pPr>
        <w:pStyle w:val="texto"/>
        <w:ind w:right="-142"/>
        <w:jc w:val="right"/>
        <w:rPr>
          <w:smallCaps/>
          <w:sz w:val="20"/>
          <w:szCs w:val="20"/>
        </w:rPr>
      </w:pPr>
      <w:r>
        <w:rPr>
          <w:smallCaps/>
          <w:sz w:val="20"/>
        </w:rPr>
        <w:t>Orrialdea</w:t>
      </w:r>
    </w:p>
    <w:p w14:paraId="47BFA8CF" w14:textId="1BF6E301" w:rsidR="00DA429F" w:rsidRDefault="009142E7">
      <w:pPr>
        <w:pStyle w:val="TDC1"/>
        <w:rPr>
          <w:rFonts w:asciiTheme="minorHAnsi" w:eastAsiaTheme="minorEastAsia" w:hAnsiTheme="minorHAnsi" w:cstheme="minorBidi"/>
          <w:smallCaps w:val="0"/>
          <w:noProof/>
          <w:kern w:val="2"/>
          <w:szCs w:val="22"/>
          <w14:ligatures w14:val="standardContextual"/>
        </w:rPr>
      </w:pPr>
      <w:r w:rsidRPr="006E0784">
        <w:rPr>
          <w:rFonts w:ascii="Times New Roman" w:hAnsi="Times New Roman"/>
          <w:sz w:val="26"/>
        </w:rPr>
        <w:fldChar w:fldCharType="begin"/>
      </w:r>
      <w:r w:rsidRPr="006E0784">
        <w:rPr>
          <w:rFonts w:ascii="Times New Roman" w:hAnsi="Times New Roman"/>
          <w:sz w:val="26"/>
        </w:rPr>
        <w:instrText xml:space="preserve"> TOC \h \z \t "atitulo1;1;atitulo2;2" </w:instrText>
      </w:r>
      <w:r w:rsidRPr="006E0784">
        <w:rPr>
          <w:rFonts w:ascii="Times New Roman" w:hAnsi="Times New Roman"/>
          <w:sz w:val="26"/>
        </w:rPr>
        <w:fldChar w:fldCharType="separate"/>
      </w:r>
      <w:hyperlink w:anchor="_Toc154043710" w:history="1">
        <w:r w:rsidR="00DA429F" w:rsidRPr="00F132F0">
          <w:rPr>
            <w:rStyle w:val="Hipervnculo"/>
          </w:rPr>
          <w:t>I. Introducción</w:t>
        </w:r>
        <w:r w:rsidR="00DA429F">
          <w:rPr>
            <w:webHidden/>
          </w:rPr>
          <w:tab/>
        </w:r>
        <w:r w:rsidR="00DA429F">
          <w:rPr>
            <w:webHidden/>
          </w:rPr>
          <w:fldChar w:fldCharType="begin"/>
        </w:r>
        <w:r w:rsidR="00DA429F">
          <w:rPr>
            <w:webHidden/>
          </w:rPr>
          <w:instrText xml:space="preserve"> PAGEREF _Toc154043710 \h </w:instrText>
        </w:r>
        <w:r w:rsidR="00DA429F">
          <w:rPr>
            <w:webHidden/>
          </w:rPr>
        </w:r>
        <w:r w:rsidR="00DA429F">
          <w:rPr>
            <w:webHidden/>
          </w:rPr>
          <w:fldChar w:fldCharType="separate"/>
        </w:r>
        <w:r w:rsidR="00DA429F">
          <w:rPr>
            <w:webHidden/>
          </w:rPr>
          <w:t>3</w:t>
        </w:r>
        <w:r w:rsidR="00DA429F">
          <w:rPr>
            <w:webHidden/>
          </w:rPr>
          <w:fldChar w:fldCharType="end"/>
        </w:r>
      </w:hyperlink>
    </w:p>
    <w:p w14:paraId="1EBBDE93" w14:textId="2C24E5D3" w:rsidR="00DA429F" w:rsidRDefault="00716CCF">
      <w:pPr>
        <w:pStyle w:val="TDC1"/>
        <w:rPr>
          <w:rFonts w:asciiTheme="minorHAnsi" w:eastAsiaTheme="minorEastAsia" w:hAnsiTheme="minorHAnsi" w:cstheme="minorBidi"/>
          <w:smallCaps w:val="0"/>
        </w:rPr>
      </w:pPr>
      <w:hyperlink w:anchor="_Toc154043711" w:history="1">
        <w:r w:rsidR="00DA429F" w:rsidRPr="00F132F0">
          <w:rPr>
            <w:rStyle w:val="Hipervnculo"/>
          </w:rPr>
          <w:t>II. Objetivo y alcance</w:t>
        </w:r>
        <w:r w:rsidR="00DA429F">
          <w:rPr>
            <w:webHidden/>
          </w:rPr>
          <w:tab/>
        </w:r>
        <w:r w:rsidR="00DA429F">
          <w:rPr>
            <w:webHidden/>
          </w:rPr>
          <w:fldChar w:fldCharType="begin"/>
        </w:r>
        <w:r w:rsidR="00DA429F">
          <w:rPr>
            <w:webHidden/>
          </w:rPr>
          <w:instrText xml:space="preserve"> PAGEREF _Toc154043711 \h </w:instrText>
        </w:r>
        <w:r w:rsidR="00DA429F">
          <w:rPr>
            <w:webHidden/>
          </w:rPr>
        </w:r>
        <w:r w:rsidR="00DA429F">
          <w:rPr>
            <w:webHidden/>
          </w:rPr>
          <w:fldChar w:fldCharType="separate"/>
        </w:r>
        <w:r w:rsidR="00DA429F">
          <w:rPr>
            <w:webHidden/>
          </w:rPr>
          <w:t>4</w:t>
        </w:r>
        <w:r w:rsidR="00DA429F">
          <w:rPr>
            <w:webHidden/>
          </w:rPr>
          <w:fldChar w:fldCharType="end"/>
        </w:r>
      </w:hyperlink>
    </w:p>
    <w:p w14:paraId="28566AEC" w14:textId="0CC68D44" w:rsidR="00DA429F" w:rsidRDefault="00716CCF">
      <w:pPr>
        <w:pStyle w:val="TDC1"/>
        <w:rPr>
          <w:rFonts w:asciiTheme="minorHAnsi" w:eastAsiaTheme="minorEastAsia" w:hAnsiTheme="minorHAnsi" w:cstheme="minorBidi"/>
          <w:smallCaps w:val="0"/>
        </w:rPr>
      </w:pPr>
      <w:hyperlink w:anchor="_Toc154043712" w:history="1">
        <w:r w:rsidR="00DA429F" w:rsidRPr="00F132F0">
          <w:rPr>
            <w:rStyle w:val="Hipervnculo"/>
          </w:rPr>
          <w:t>III. Opinión con salvedades</w:t>
        </w:r>
        <w:r w:rsidR="00DA429F">
          <w:rPr>
            <w:webHidden/>
          </w:rPr>
          <w:tab/>
        </w:r>
        <w:r w:rsidR="00DA429F">
          <w:rPr>
            <w:webHidden/>
          </w:rPr>
          <w:fldChar w:fldCharType="begin"/>
        </w:r>
        <w:r w:rsidR="00DA429F">
          <w:rPr>
            <w:webHidden/>
          </w:rPr>
          <w:instrText xml:space="preserve"> PAGEREF _Toc154043712 \h </w:instrText>
        </w:r>
        <w:r w:rsidR="00DA429F">
          <w:rPr>
            <w:webHidden/>
          </w:rPr>
        </w:r>
        <w:r w:rsidR="00DA429F">
          <w:rPr>
            <w:webHidden/>
          </w:rPr>
          <w:fldChar w:fldCharType="separate"/>
        </w:r>
        <w:r w:rsidR="00DA429F">
          <w:rPr>
            <w:webHidden/>
          </w:rPr>
          <w:t>5</w:t>
        </w:r>
        <w:r w:rsidR="00DA429F">
          <w:rPr>
            <w:webHidden/>
          </w:rPr>
          <w:fldChar w:fldCharType="end"/>
        </w:r>
      </w:hyperlink>
    </w:p>
    <w:p w14:paraId="16509815" w14:textId="63A7274B" w:rsidR="00DA429F" w:rsidRDefault="00716CCF">
      <w:pPr>
        <w:pStyle w:val="TDC1"/>
        <w:rPr>
          <w:rFonts w:asciiTheme="minorHAnsi" w:eastAsiaTheme="minorEastAsia" w:hAnsiTheme="minorHAnsi" w:cstheme="minorBidi"/>
          <w:smallCaps w:val="0"/>
        </w:rPr>
      </w:pPr>
      <w:hyperlink w:anchor="_Toc154043713" w:history="1">
        <w:r w:rsidR="00DA429F" w:rsidRPr="00F132F0">
          <w:rPr>
            <w:rStyle w:val="Hipervnculo"/>
          </w:rPr>
          <w:t>IV. Fundamento de la opinión con salvedades</w:t>
        </w:r>
        <w:r w:rsidR="00DA429F">
          <w:rPr>
            <w:webHidden/>
          </w:rPr>
          <w:tab/>
        </w:r>
        <w:r w:rsidR="00DA429F">
          <w:rPr>
            <w:webHidden/>
          </w:rPr>
          <w:fldChar w:fldCharType="begin"/>
        </w:r>
        <w:r w:rsidR="00DA429F">
          <w:rPr>
            <w:webHidden/>
          </w:rPr>
          <w:instrText xml:space="preserve"> PAGEREF _Toc154043713 \h </w:instrText>
        </w:r>
        <w:r w:rsidR="00DA429F">
          <w:rPr>
            <w:webHidden/>
          </w:rPr>
        </w:r>
        <w:r w:rsidR="00DA429F">
          <w:rPr>
            <w:webHidden/>
          </w:rPr>
          <w:fldChar w:fldCharType="separate"/>
        </w:r>
        <w:r w:rsidR="00DA429F">
          <w:rPr>
            <w:webHidden/>
          </w:rPr>
          <w:t>6</w:t>
        </w:r>
        <w:r w:rsidR="00DA429F">
          <w:rPr>
            <w:webHidden/>
          </w:rPr>
          <w:fldChar w:fldCharType="end"/>
        </w:r>
      </w:hyperlink>
    </w:p>
    <w:p w14:paraId="2CE727E2" w14:textId="35A57198" w:rsidR="00DA429F" w:rsidRDefault="00716CCF">
      <w:pPr>
        <w:pStyle w:val="TDC1"/>
        <w:rPr>
          <w:rFonts w:asciiTheme="minorHAnsi" w:eastAsiaTheme="minorEastAsia" w:hAnsiTheme="minorHAnsi" w:cstheme="minorBidi"/>
          <w:smallCaps w:val="0"/>
        </w:rPr>
      </w:pPr>
      <w:hyperlink w:anchor="_Toc154043714" w:history="1">
        <w:r w:rsidR="00DA429F" w:rsidRPr="00F132F0">
          <w:rPr>
            <w:rStyle w:val="Hipervnculo"/>
          </w:rPr>
          <w:t>V. Cuestiones claves de auditoría</w:t>
        </w:r>
        <w:r w:rsidR="00DA429F">
          <w:rPr>
            <w:webHidden/>
          </w:rPr>
          <w:tab/>
        </w:r>
        <w:r w:rsidR="00DA429F">
          <w:rPr>
            <w:webHidden/>
          </w:rPr>
          <w:fldChar w:fldCharType="begin"/>
        </w:r>
        <w:r w:rsidR="00DA429F">
          <w:rPr>
            <w:webHidden/>
          </w:rPr>
          <w:instrText xml:space="preserve"> PAGEREF _Toc154043714 \h </w:instrText>
        </w:r>
        <w:r w:rsidR="00DA429F">
          <w:rPr>
            <w:webHidden/>
          </w:rPr>
        </w:r>
        <w:r w:rsidR="00DA429F">
          <w:rPr>
            <w:webHidden/>
          </w:rPr>
          <w:fldChar w:fldCharType="separate"/>
        </w:r>
        <w:r w:rsidR="00DA429F">
          <w:rPr>
            <w:webHidden/>
          </w:rPr>
          <w:t>7</w:t>
        </w:r>
        <w:r w:rsidR="00DA429F">
          <w:rPr>
            <w:webHidden/>
          </w:rPr>
          <w:fldChar w:fldCharType="end"/>
        </w:r>
      </w:hyperlink>
    </w:p>
    <w:p w14:paraId="3AF1E32A" w14:textId="63AD6DC8" w:rsidR="00DA429F" w:rsidRDefault="00716CCF">
      <w:pPr>
        <w:pStyle w:val="TDC1"/>
        <w:rPr>
          <w:rFonts w:asciiTheme="minorHAnsi" w:eastAsiaTheme="minorEastAsia" w:hAnsiTheme="minorHAnsi" w:cstheme="minorBidi"/>
          <w:smallCaps w:val="0"/>
        </w:rPr>
      </w:pPr>
      <w:hyperlink w:anchor="_Toc154043715" w:history="1">
        <w:r w:rsidR="00DA429F" w:rsidRPr="00F132F0">
          <w:rPr>
            <w:rStyle w:val="Hipervnculo"/>
          </w:rPr>
          <w:t>VI. Responsabilidad del Ayuntamiento de Estella-Lizarra</w:t>
        </w:r>
        <w:r w:rsidR="00DA429F">
          <w:rPr>
            <w:webHidden/>
          </w:rPr>
          <w:tab/>
        </w:r>
        <w:r w:rsidR="00DA429F">
          <w:rPr>
            <w:webHidden/>
          </w:rPr>
          <w:fldChar w:fldCharType="begin"/>
        </w:r>
        <w:r w:rsidR="00DA429F">
          <w:rPr>
            <w:webHidden/>
          </w:rPr>
          <w:instrText xml:space="preserve"> PAGEREF _Toc154043715 \h </w:instrText>
        </w:r>
        <w:r w:rsidR="00DA429F">
          <w:rPr>
            <w:webHidden/>
          </w:rPr>
        </w:r>
        <w:r w:rsidR="00DA429F">
          <w:rPr>
            <w:webHidden/>
          </w:rPr>
          <w:fldChar w:fldCharType="separate"/>
        </w:r>
        <w:r w:rsidR="00DA429F">
          <w:rPr>
            <w:webHidden/>
          </w:rPr>
          <w:t>8</w:t>
        </w:r>
        <w:r w:rsidR="00DA429F">
          <w:rPr>
            <w:webHidden/>
          </w:rPr>
          <w:fldChar w:fldCharType="end"/>
        </w:r>
      </w:hyperlink>
    </w:p>
    <w:p w14:paraId="6CA4A8D5" w14:textId="3550A641" w:rsidR="00DA429F" w:rsidRDefault="00716CCF">
      <w:pPr>
        <w:pStyle w:val="TDC1"/>
        <w:rPr>
          <w:rFonts w:asciiTheme="minorHAnsi" w:eastAsiaTheme="minorEastAsia" w:hAnsiTheme="minorHAnsi" w:cstheme="minorBidi"/>
          <w:smallCaps w:val="0"/>
        </w:rPr>
      </w:pPr>
      <w:hyperlink w:anchor="_Toc154043716" w:history="1">
        <w:r w:rsidR="00DA429F" w:rsidRPr="00F132F0">
          <w:rPr>
            <w:rStyle w:val="Hipervnculo"/>
          </w:rPr>
          <w:t>VII. Responsabilidad de la Cámara de Comptos de Navarra</w:t>
        </w:r>
        <w:r w:rsidR="00DA429F">
          <w:rPr>
            <w:webHidden/>
          </w:rPr>
          <w:tab/>
        </w:r>
        <w:r w:rsidR="00DA429F">
          <w:rPr>
            <w:webHidden/>
          </w:rPr>
          <w:fldChar w:fldCharType="begin"/>
        </w:r>
        <w:r w:rsidR="00DA429F">
          <w:rPr>
            <w:webHidden/>
          </w:rPr>
          <w:instrText xml:space="preserve"> PAGEREF _Toc154043716 \h </w:instrText>
        </w:r>
        <w:r w:rsidR="00DA429F">
          <w:rPr>
            <w:webHidden/>
          </w:rPr>
        </w:r>
        <w:r w:rsidR="00DA429F">
          <w:rPr>
            <w:webHidden/>
          </w:rPr>
          <w:fldChar w:fldCharType="separate"/>
        </w:r>
        <w:r w:rsidR="00DA429F">
          <w:rPr>
            <w:webHidden/>
          </w:rPr>
          <w:t>9</w:t>
        </w:r>
        <w:r w:rsidR="00DA429F">
          <w:rPr>
            <w:webHidden/>
          </w:rPr>
          <w:fldChar w:fldCharType="end"/>
        </w:r>
      </w:hyperlink>
    </w:p>
    <w:p w14:paraId="03EDE6C6" w14:textId="15FAC438" w:rsidR="00DA429F" w:rsidRDefault="00716CCF">
      <w:pPr>
        <w:pStyle w:val="TDC1"/>
        <w:rPr>
          <w:rFonts w:asciiTheme="minorHAnsi" w:eastAsiaTheme="minorEastAsia" w:hAnsiTheme="minorHAnsi" w:cstheme="minorBidi"/>
          <w:smallCaps w:val="0"/>
        </w:rPr>
      </w:pPr>
      <w:hyperlink w:anchor="_Toc154043717" w:history="1">
        <w:r w:rsidR="00DA429F" w:rsidRPr="00F132F0">
          <w:rPr>
            <w:rStyle w:val="Hipervnculo"/>
          </w:rPr>
          <w:t>VIII. Recomendaciones más relevantes</w:t>
        </w:r>
        <w:r w:rsidR="00DA429F">
          <w:rPr>
            <w:webHidden/>
          </w:rPr>
          <w:tab/>
        </w:r>
        <w:r w:rsidR="00DA429F">
          <w:rPr>
            <w:webHidden/>
          </w:rPr>
          <w:fldChar w:fldCharType="begin"/>
        </w:r>
        <w:r w:rsidR="00DA429F">
          <w:rPr>
            <w:webHidden/>
          </w:rPr>
          <w:instrText xml:space="preserve"> PAGEREF _Toc154043717 \h </w:instrText>
        </w:r>
        <w:r w:rsidR="00DA429F">
          <w:rPr>
            <w:webHidden/>
          </w:rPr>
        </w:r>
        <w:r w:rsidR="00DA429F">
          <w:rPr>
            <w:webHidden/>
          </w:rPr>
          <w:fldChar w:fldCharType="separate"/>
        </w:r>
        <w:r w:rsidR="00DA429F">
          <w:rPr>
            <w:webHidden/>
          </w:rPr>
          <w:t>10</w:t>
        </w:r>
        <w:r w:rsidR="00DA429F">
          <w:rPr>
            <w:webHidden/>
          </w:rPr>
          <w:fldChar w:fldCharType="end"/>
        </w:r>
      </w:hyperlink>
    </w:p>
    <w:p w14:paraId="58BAE2EA" w14:textId="4A9F6101" w:rsidR="00DA429F" w:rsidRDefault="00716CCF">
      <w:pPr>
        <w:pStyle w:val="TDC1"/>
        <w:rPr>
          <w:rFonts w:asciiTheme="minorHAnsi" w:eastAsiaTheme="minorEastAsia" w:hAnsiTheme="minorHAnsi" w:cstheme="minorBidi"/>
          <w:smallCaps w:val="0"/>
        </w:rPr>
      </w:pPr>
      <w:hyperlink w:anchor="_Toc154043718" w:history="1">
        <w:r w:rsidR="00DA429F" w:rsidRPr="00F132F0">
          <w:rPr>
            <w:rStyle w:val="Hipervnculo"/>
          </w:rPr>
          <w:t>Apéndice 1. Ayuntamiento de Estella</w:t>
        </w:r>
        <w:r w:rsidR="00DA429F">
          <w:rPr>
            <w:webHidden/>
          </w:rPr>
          <w:tab/>
        </w:r>
        <w:r w:rsidR="00DA429F">
          <w:rPr>
            <w:webHidden/>
          </w:rPr>
          <w:fldChar w:fldCharType="begin"/>
        </w:r>
        <w:r w:rsidR="00DA429F">
          <w:rPr>
            <w:webHidden/>
          </w:rPr>
          <w:instrText xml:space="preserve"> PAGEREF _Toc154043718 \h </w:instrText>
        </w:r>
        <w:r w:rsidR="00DA429F">
          <w:rPr>
            <w:webHidden/>
          </w:rPr>
        </w:r>
        <w:r w:rsidR="00DA429F">
          <w:rPr>
            <w:webHidden/>
          </w:rPr>
          <w:fldChar w:fldCharType="separate"/>
        </w:r>
        <w:r w:rsidR="00DA429F">
          <w:rPr>
            <w:webHidden/>
          </w:rPr>
          <w:t>11</w:t>
        </w:r>
        <w:r w:rsidR="00DA429F">
          <w:rPr>
            <w:webHidden/>
          </w:rPr>
          <w:fldChar w:fldCharType="end"/>
        </w:r>
      </w:hyperlink>
    </w:p>
    <w:p w14:paraId="14A01290" w14:textId="2379D4D4" w:rsidR="00DA429F" w:rsidRDefault="00716CCF">
      <w:pPr>
        <w:pStyle w:val="TDC2"/>
        <w:rPr>
          <w:rFonts w:asciiTheme="minorHAnsi" w:eastAsiaTheme="minorEastAsia" w:hAnsiTheme="minorHAnsi" w:cstheme="minorBidi"/>
        </w:rPr>
      </w:pPr>
      <w:hyperlink w:anchor="_Toc154043719" w:history="1">
        <w:r w:rsidR="00DA429F" w:rsidRPr="00F132F0">
          <w:rPr>
            <w:rStyle w:val="Hipervnculo"/>
          </w:rPr>
          <w:t>1.1 Información general</w:t>
        </w:r>
        <w:r w:rsidR="00DA429F">
          <w:rPr>
            <w:webHidden/>
          </w:rPr>
          <w:tab/>
        </w:r>
        <w:r w:rsidR="00DA429F">
          <w:rPr>
            <w:webHidden/>
          </w:rPr>
          <w:fldChar w:fldCharType="begin"/>
        </w:r>
        <w:r w:rsidR="00DA429F">
          <w:rPr>
            <w:webHidden/>
          </w:rPr>
          <w:instrText xml:space="preserve"> PAGEREF _Toc154043719 \h </w:instrText>
        </w:r>
        <w:r w:rsidR="00DA429F">
          <w:rPr>
            <w:webHidden/>
          </w:rPr>
        </w:r>
        <w:r w:rsidR="00DA429F">
          <w:rPr>
            <w:webHidden/>
          </w:rPr>
          <w:fldChar w:fldCharType="separate"/>
        </w:r>
        <w:r w:rsidR="00DA429F">
          <w:rPr>
            <w:webHidden/>
          </w:rPr>
          <w:t>11</w:t>
        </w:r>
        <w:r w:rsidR="00DA429F">
          <w:rPr>
            <w:webHidden/>
          </w:rPr>
          <w:fldChar w:fldCharType="end"/>
        </w:r>
      </w:hyperlink>
    </w:p>
    <w:p w14:paraId="5BF4D2D6" w14:textId="112B9547" w:rsidR="00DA429F" w:rsidRDefault="00716CCF">
      <w:pPr>
        <w:pStyle w:val="TDC2"/>
        <w:rPr>
          <w:rFonts w:asciiTheme="minorHAnsi" w:eastAsiaTheme="minorEastAsia" w:hAnsiTheme="minorHAnsi" w:cstheme="minorBidi"/>
        </w:rPr>
      </w:pPr>
      <w:hyperlink w:anchor="_Toc154043720" w:history="1">
        <w:r w:rsidR="00DA429F" w:rsidRPr="00F132F0">
          <w:rPr>
            <w:rStyle w:val="Hipervnculo"/>
          </w:rPr>
          <w:t>1.2 Actividad desarrollada</w:t>
        </w:r>
        <w:r w:rsidR="00DA429F">
          <w:rPr>
            <w:webHidden/>
          </w:rPr>
          <w:tab/>
        </w:r>
        <w:r w:rsidR="00DA429F">
          <w:rPr>
            <w:webHidden/>
          </w:rPr>
          <w:fldChar w:fldCharType="begin"/>
        </w:r>
        <w:r w:rsidR="00DA429F">
          <w:rPr>
            <w:webHidden/>
          </w:rPr>
          <w:instrText xml:space="preserve"> PAGEREF _Toc154043720 \h </w:instrText>
        </w:r>
        <w:r w:rsidR="00DA429F">
          <w:rPr>
            <w:webHidden/>
          </w:rPr>
        </w:r>
        <w:r w:rsidR="00DA429F">
          <w:rPr>
            <w:webHidden/>
          </w:rPr>
          <w:fldChar w:fldCharType="separate"/>
        </w:r>
        <w:r w:rsidR="00DA429F">
          <w:rPr>
            <w:webHidden/>
          </w:rPr>
          <w:t>13</w:t>
        </w:r>
        <w:r w:rsidR="00DA429F">
          <w:rPr>
            <w:webHidden/>
          </w:rPr>
          <w:fldChar w:fldCharType="end"/>
        </w:r>
      </w:hyperlink>
    </w:p>
    <w:p w14:paraId="5A49423E" w14:textId="37F6205B" w:rsidR="00DA429F" w:rsidRDefault="00716CCF">
      <w:pPr>
        <w:pStyle w:val="TDC1"/>
        <w:rPr>
          <w:rFonts w:asciiTheme="minorHAnsi" w:eastAsiaTheme="minorEastAsia" w:hAnsiTheme="minorHAnsi" w:cstheme="minorBidi"/>
          <w:smallCaps w:val="0"/>
        </w:rPr>
      </w:pPr>
      <w:hyperlink w:anchor="_Toc154043721" w:history="1">
        <w:r w:rsidR="00DA429F" w:rsidRPr="00F132F0">
          <w:rPr>
            <w:rStyle w:val="Hipervnculo"/>
          </w:rPr>
          <w:t>Apéndice 2. Marco regulador</w:t>
        </w:r>
        <w:r w:rsidR="00DA429F">
          <w:rPr>
            <w:webHidden/>
          </w:rPr>
          <w:tab/>
        </w:r>
        <w:r w:rsidR="00DA429F">
          <w:rPr>
            <w:webHidden/>
          </w:rPr>
          <w:fldChar w:fldCharType="begin"/>
        </w:r>
        <w:r w:rsidR="00DA429F">
          <w:rPr>
            <w:webHidden/>
          </w:rPr>
          <w:instrText xml:space="preserve"> PAGEREF _Toc154043721 \h </w:instrText>
        </w:r>
        <w:r w:rsidR="00DA429F">
          <w:rPr>
            <w:webHidden/>
          </w:rPr>
        </w:r>
        <w:r w:rsidR="00DA429F">
          <w:rPr>
            <w:webHidden/>
          </w:rPr>
          <w:fldChar w:fldCharType="separate"/>
        </w:r>
        <w:r w:rsidR="00DA429F">
          <w:rPr>
            <w:webHidden/>
          </w:rPr>
          <w:t>14</w:t>
        </w:r>
        <w:r w:rsidR="00DA429F">
          <w:rPr>
            <w:webHidden/>
          </w:rPr>
          <w:fldChar w:fldCharType="end"/>
        </w:r>
      </w:hyperlink>
    </w:p>
    <w:p w14:paraId="477F30F2" w14:textId="6125640C" w:rsidR="00DA429F" w:rsidRDefault="00716CCF">
      <w:pPr>
        <w:pStyle w:val="TDC1"/>
        <w:rPr>
          <w:rFonts w:asciiTheme="minorHAnsi" w:eastAsiaTheme="minorEastAsia" w:hAnsiTheme="minorHAnsi" w:cstheme="minorBidi"/>
          <w:smallCaps w:val="0"/>
        </w:rPr>
      </w:pPr>
      <w:hyperlink w:anchor="_Toc154043722" w:history="1">
        <w:r w:rsidR="00DA429F" w:rsidRPr="00F132F0">
          <w:rPr>
            <w:rStyle w:val="Hipervnculo"/>
          </w:rPr>
          <w:t>Apéndice 3. Observaciones y hallazgos adicionales de la fiscalización de cumplimiento</w:t>
        </w:r>
        <w:r w:rsidR="00DA429F">
          <w:rPr>
            <w:webHidden/>
          </w:rPr>
          <w:tab/>
        </w:r>
        <w:r w:rsidR="00DA429F">
          <w:rPr>
            <w:webHidden/>
          </w:rPr>
          <w:fldChar w:fldCharType="begin"/>
        </w:r>
        <w:r w:rsidR="00DA429F">
          <w:rPr>
            <w:webHidden/>
          </w:rPr>
          <w:instrText xml:space="preserve"> PAGEREF _Toc154043722 \h </w:instrText>
        </w:r>
        <w:r w:rsidR="00DA429F">
          <w:rPr>
            <w:webHidden/>
          </w:rPr>
        </w:r>
        <w:r w:rsidR="00DA429F">
          <w:rPr>
            <w:webHidden/>
          </w:rPr>
          <w:fldChar w:fldCharType="separate"/>
        </w:r>
        <w:r w:rsidR="00DA429F">
          <w:rPr>
            <w:webHidden/>
          </w:rPr>
          <w:t>15</w:t>
        </w:r>
        <w:r w:rsidR="00DA429F">
          <w:rPr>
            <w:webHidden/>
          </w:rPr>
          <w:fldChar w:fldCharType="end"/>
        </w:r>
      </w:hyperlink>
    </w:p>
    <w:p w14:paraId="75858762" w14:textId="28F732CA" w:rsidR="00DA429F" w:rsidRDefault="00716CCF">
      <w:pPr>
        <w:pStyle w:val="TDC2"/>
        <w:rPr>
          <w:rFonts w:asciiTheme="minorHAnsi" w:eastAsiaTheme="minorEastAsia" w:hAnsiTheme="minorHAnsi" w:cstheme="minorBidi"/>
        </w:rPr>
      </w:pPr>
      <w:hyperlink w:anchor="_Toc154043723" w:history="1">
        <w:r w:rsidR="00DA429F" w:rsidRPr="00F132F0">
          <w:rPr>
            <w:rStyle w:val="Hipervnculo"/>
          </w:rPr>
          <w:t>3.1 Gastos de personal</w:t>
        </w:r>
        <w:r w:rsidR="00DA429F">
          <w:rPr>
            <w:webHidden/>
          </w:rPr>
          <w:tab/>
        </w:r>
        <w:r w:rsidR="00DA429F">
          <w:rPr>
            <w:webHidden/>
          </w:rPr>
          <w:fldChar w:fldCharType="begin"/>
        </w:r>
        <w:r w:rsidR="00DA429F">
          <w:rPr>
            <w:webHidden/>
          </w:rPr>
          <w:instrText xml:space="preserve"> PAGEREF _Toc154043723 \h </w:instrText>
        </w:r>
        <w:r w:rsidR="00DA429F">
          <w:rPr>
            <w:webHidden/>
          </w:rPr>
        </w:r>
        <w:r w:rsidR="00DA429F">
          <w:rPr>
            <w:webHidden/>
          </w:rPr>
          <w:fldChar w:fldCharType="separate"/>
        </w:r>
        <w:r w:rsidR="00DA429F">
          <w:rPr>
            <w:webHidden/>
          </w:rPr>
          <w:t>15</w:t>
        </w:r>
        <w:r w:rsidR="00DA429F">
          <w:rPr>
            <w:webHidden/>
          </w:rPr>
          <w:fldChar w:fldCharType="end"/>
        </w:r>
      </w:hyperlink>
    </w:p>
    <w:p w14:paraId="1EA7A1C8" w14:textId="073B3A66" w:rsidR="00DA429F" w:rsidRDefault="00716CCF">
      <w:pPr>
        <w:pStyle w:val="TDC2"/>
        <w:rPr>
          <w:rFonts w:asciiTheme="minorHAnsi" w:eastAsiaTheme="minorEastAsia" w:hAnsiTheme="minorHAnsi" w:cstheme="minorBidi"/>
        </w:rPr>
      </w:pPr>
      <w:hyperlink w:anchor="_Toc154043724" w:history="1">
        <w:r w:rsidR="00DA429F" w:rsidRPr="00F132F0">
          <w:rPr>
            <w:rStyle w:val="Hipervnculo"/>
          </w:rPr>
          <w:t>3.2 Contratación pública</w:t>
        </w:r>
        <w:r w:rsidR="00DA429F">
          <w:rPr>
            <w:webHidden/>
          </w:rPr>
          <w:tab/>
        </w:r>
        <w:r w:rsidR="00DA429F">
          <w:rPr>
            <w:webHidden/>
          </w:rPr>
          <w:fldChar w:fldCharType="begin"/>
        </w:r>
        <w:r w:rsidR="00DA429F">
          <w:rPr>
            <w:webHidden/>
          </w:rPr>
          <w:instrText xml:space="preserve"> PAGEREF _Toc154043724 \h </w:instrText>
        </w:r>
        <w:r w:rsidR="00DA429F">
          <w:rPr>
            <w:webHidden/>
          </w:rPr>
        </w:r>
        <w:r w:rsidR="00DA429F">
          <w:rPr>
            <w:webHidden/>
          </w:rPr>
          <w:fldChar w:fldCharType="separate"/>
        </w:r>
        <w:r w:rsidR="00DA429F">
          <w:rPr>
            <w:webHidden/>
          </w:rPr>
          <w:t>18</w:t>
        </w:r>
        <w:r w:rsidR="00DA429F">
          <w:rPr>
            <w:webHidden/>
          </w:rPr>
          <w:fldChar w:fldCharType="end"/>
        </w:r>
      </w:hyperlink>
    </w:p>
    <w:p w14:paraId="1FF62DC8" w14:textId="38EBC66E" w:rsidR="00DA429F" w:rsidRDefault="00716CCF">
      <w:pPr>
        <w:pStyle w:val="TDC2"/>
        <w:rPr>
          <w:rFonts w:asciiTheme="minorHAnsi" w:eastAsiaTheme="minorEastAsia" w:hAnsiTheme="minorHAnsi" w:cstheme="minorBidi"/>
        </w:rPr>
      </w:pPr>
      <w:hyperlink w:anchor="_Toc154043725" w:history="1">
        <w:r w:rsidR="00DA429F" w:rsidRPr="00F132F0">
          <w:rPr>
            <w:rStyle w:val="Hipervnculo"/>
          </w:rPr>
          <w:t>3.3 Gastos transferencias corrientes y de capital</w:t>
        </w:r>
        <w:r w:rsidR="00DA429F">
          <w:rPr>
            <w:webHidden/>
          </w:rPr>
          <w:tab/>
        </w:r>
        <w:r w:rsidR="00DA429F">
          <w:rPr>
            <w:webHidden/>
          </w:rPr>
          <w:fldChar w:fldCharType="begin"/>
        </w:r>
        <w:r w:rsidR="00DA429F">
          <w:rPr>
            <w:webHidden/>
          </w:rPr>
          <w:instrText xml:space="preserve"> PAGEREF _Toc154043725 \h </w:instrText>
        </w:r>
        <w:r w:rsidR="00DA429F">
          <w:rPr>
            <w:webHidden/>
          </w:rPr>
        </w:r>
        <w:r w:rsidR="00DA429F">
          <w:rPr>
            <w:webHidden/>
          </w:rPr>
          <w:fldChar w:fldCharType="separate"/>
        </w:r>
        <w:r w:rsidR="00DA429F">
          <w:rPr>
            <w:webHidden/>
          </w:rPr>
          <w:t>22</w:t>
        </w:r>
        <w:r w:rsidR="00DA429F">
          <w:rPr>
            <w:webHidden/>
          </w:rPr>
          <w:fldChar w:fldCharType="end"/>
        </w:r>
      </w:hyperlink>
    </w:p>
    <w:p w14:paraId="42470701" w14:textId="6A2BA0AF" w:rsidR="00DA429F" w:rsidRDefault="00716CCF">
      <w:pPr>
        <w:pStyle w:val="TDC2"/>
        <w:rPr>
          <w:rFonts w:asciiTheme="minorHAnsi" w:eastAsiaTheme="minorEastAsia" w:hAnsiTheme="minorHAnsi" w:cstheme="minorBidi"/>
        </w:rPr>
      </w:pPr>
      <w:hyperlink w:anchor="_Toc154043726" w:history="1">
        <w:r w:rsidR="00DA429F" w:rsidRPr="00F132F0">
          <w:rPr>
            <w:rStyle w:val="Hipervnculo"/>
          </w:rPr>
          <w:t>3.4 Fondos Next Generation</w:t>
        </w:r>
        <w:r w:rsidR="00DA429F">
          <w:rPr>
            <w:webHidden/>
          </w:rPr>
          <w:tab/>
        </w:r>
        <w:r w:rsidR="00DA429F">
          <w:rPr>
            <w:webHidden/>
          </w:rPr>
          <w:fldChar w:fldCharType="begin"/>
        </w:r>
        <w:r w:rsidR="00DA429F">
          <w:rPr>
            <w:webHidden/>
          </w:rPr>
          <w:instrText xml:space="preserve"> PAGEREF _Toc154043726 \h </w:instrText>
        </w:r>
        <w:r w:rsidR="00DA429F">
          <w:rPr>
            <w:webHidden/>
          </w:rPr>
        </w:r>
        <w:r w:rsidR="00DA429F">
          <w:rPr>
            <w:webHidden/>
          </w:rPr>
          <w:fldChar w:fldCharType="separate"/>
        </w:r>
        <w:r w:rsidR="00DA429F">
          <w:rPr>
            <w:webHidden/>
          </w:rPr>
          <w:t>25</w:t>
        </w:r>
        <w:r w:rsidR="00DA429F">
          <w:rPr>
            <w:webHidden/>
          </w:rPr>
          <w:fldChar w:fldCharType="end"/>
        </w:r>
      </w:hyperlink>
    </w:p>
    <w:p w14:paraId="39E497CA" w14:textId="76681A5D" w:rsidR="00DA429F" w:rsidRDefault="00716CCF">
      <w:pPr>
        <w:pStyle w:val="TDC1"/>
        <w:rPr>
          <w:rFonts w:asciiTheme="minorHAnsi" w:eastAsiaTheme="minorEastAsia" w:hAnsiTheme="minorHAnsi" w:cstheme="minorBidi"/>
          <w:smallCaps w:val="0"/>
        </w:rPr>
      </w:pPr>
      <w:hyperlink w:anchor="_Toc154043727" w:history="1">
        <w:r w:rsidR="00DA429F" w:rsidRPr="00F132F0">
          <w:rPr>
            <w:rStyle w:val="Hipervnculo"/>
          </w:rPr>
          <w:t>Alegaciones formuladas al informe provisional</w:t>
        </w:r>
        <w:r w:rsidR="00DA429F">
          <w:rPr>
            <w:webHidden/>
          </w:rPr>
          <w:tab/>
        </w:r>
        <w:r w:rsidR="00DA429F">
          <w:rPr>
            <w:webHidden/>
          </w:rPr>
          <w:fldChar w:fldCharType="begin"/>
        </w:r>
        <w:r w:rsidR="00DA429F">
          <w:rPr>
            <w:webHidden/>
          </w:rPr>
          <w:instrText xml:space="preserve"> PAGEREF _Toc154043727 \h </w:instrText>
        </w:r>
        <w:r w:rsidR="00DA429F">
          <w:rPr>
            <w:webHidden/>
          </w:rPr>
        </w:r>
        <w:r w:rsidR="00DA429F">
          <w:rPr>
            <w:webHidden/>
          </w:rPr>
          <w:fldChar w:fldCharType="separate"/>
        </w:r>
        <w:r w:rsidR="00DA429F">
          <w:rPr>
            <w:webHidden/>
          </w:rPr>
          <w:t>27</w:t>
        </w:r>
        <w:r w:rsidR="00DA429F">
          <w:rPr>
            <w:webHidden/>
          </w:rPr>
          <w:fldChar w:fldCharType="end"/>
        </w:r>
      </w:hyperlink>
    </w:p>
    <w:p w14:paraId="11A005D7" w14:textId="7872AAB9" w:rsidR="00DA429F" w:rsidRDefault="00716CCF">
      <w:pPr>
        <w:pStyle w:val="TDC1"/>
        <w:rPr>
          <w:rFonts w:asciiTheme="minorHAnsi" w:eastAsiaTheme="minorEastAsia" w:hAnsiTheme="minorHAnsi" w:cstheme="minorBidi"/>
          <w:smallCaps w:val="0"/>
        </w:rPr>
      </w:pPr>
      <w:hyperlink w:anchor="_Toc154043728" w:history="1">
        <w:r w:rsidR="00DA429F" w:rsidRPr="00F132F0">
          <w:rPr>
            <w:rStyle w:val="Hipervnculo"/>
          </w:rPr>
          <w:t>Contestación de la Cámara de Comptos a las alegaciones presentadas al informe provisional</w:t>
        </w:r>
        <w:r w:rsidR="00DA429F">
          <w:rPr>
            <w:webHidden/>
          </w:rPr>
          <w:tab/>
        </w:r>
        <w:r w:rsidR="00DA429F">
          <w:rPr>
            <w:webHidden/>
          </w:rPr>
          <w:fldChar w:fldCharType="begin"/>
        </w:r>
        <w:r w:rsidR="00DA429F">
          <w:rPr>
            <w:webHidden/>
          </w:rPr>
          <w:instrText xml:space="preserve"> PAGEREF _Toc154043728 \h </w:instrText>
        </w:r>
        <w:r w:rsidR="00DA429F">
          <w:rPr>
            <w:webHidden/>
          </w:rPr>
        </w:r>
        <w:r w:rsidR="00DA429F">
          <w:rPr>
            <w:webHidden/>
          </w:rPr>
          <w:fldChar w:fldCharType="separate"/>
        </w:r>
        <w:r w:rsidR="00DA429F">
          <w:rPr>
            <w:webHidden/>
          </w:rPr>
          <w:t>29</w:t>
        </w:r>
        <w:r w:rsidR="00DA429F">
          <w:rPr>
            <w:webHidden/>
          </w:rPr>
          <w:fldChar w:fldCharType="end"/>
        </w:r>
      </w:hyperlink>
    </w:p>
    <w:p w14:paraId="0820F909" w14:textId="430CBA55" w:rsidR="009142E7" w:rsidRPr="006E0784" w:rsidRDefault="009142E7" w:rsidP="009142E7">
      <w:pPr>
        <w:pStyle w:val="texto"/>
        <w:tabs>
          <w:tab w:val="left" w:pos="8647"/>
        </w:tabs>
        <w:rPr>
          <w:smallCaps/>
        </w:rPr>
      </w:pPr>
      <w:r w:rsidRPr="006E0784">
        <w:rPr>
          <w:smallCaps/>
        </w:rPr>
        <w:fldChar w:fldCharType="end"/>
      </w:r>
    </w:p>
    <w:p w14:paraId="4B99056E" w14:textId="77777777"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14:paraId="38D4FC4A" w14:textId="732D527E" w:rsidR="00A124DE" w:rsidRPr="00A124DE" w:rsidRDefault="00A124DE" w:rsidP="00A124DE">
      <w:pPr>
        <w:pStyle w:val="atitulo1"/>
      </w:pPr>
      <w:bookmarkStart w:id="0" w:name="_Toc151726805"/>
      <w:bookmarkStart w:id="1" w:name="_Toc154043710"/>
      <w:bookmarkStart w:id="2" w:name="_Toc19535155"/>
      <w:r>
        <w:lastRenderedPageBreak/>
        <w:t>I. Sarrera</w:t>
      </w:r>
      <w:bookmarkEnd w:id="0"/>
      <w:bookmarkEnd w:id="1"/>
      <w:r>
        <w:t xml:space="preserve"> </w:t>
      </w:r>
      <w:bookmarkEnd w:id="2"/>
    </w:p>
    <w:p w14:paraId="09407CC3" w14:textId="77C97C78" w:rsidR="00A124DE" w:rsidRPr="00960D16" w:rsidRDefault="3799923A">
      <w:pPr>
        <w:pStyle w:val="texto"/>
      </w:pPr>
      <w:r>
        <w:t xml:space="preserve">Kontuen Ganberak, abenduaren 20ko 19/1984 Foru Legea beterik eta 2023ko bere jarduketa-programari jarraikiz, Lizarrako Udalari langileen, kontratazio publikoaren eta dirulaguntzen arloan 2022ko ekitaldian aplikatzekoak zaizkion zenbait zuzenbide-zertzeladari buruzko fiskalizazioa egin du. </w:t>
      </w:r>
    </w:p>
    <w:p w14:paraId="4FAC1198" w14:textId="3898269D" w:rsidR="00A124DE" w:rsidRDefault="00A124DE">
      <w:pPr>
        <w:pStyle w:val="texto"/>
      </w:pPr>
      <w:r>
        <w:t xml:space="preserve">Landa-lana 2023ko urrian eta azaroan egin zuen </w:t>
      </w:r>
      <w:proofErr w:type="spellStart"/>
      <w:r>
        <w:t>auditoria</w:t>
      </w:r>
      <w:proofErr w:type="spellEnd"/>
      <w:r>
        <w:t xml:space="preserve">-teknikariz eta </w:t>
      </w:r>
      <w:proofErr w:type="spellStart"/>
      <w:r>
        <w:t>auditore</w:t>
      </w:r>
      <w:proofErr w:type="spellEnd"/>
      <w:r>
        <w:t xml:space="preserve"> batez osatutako lantalde batek, Kontuen Ganberako zerbitzu juridiko, informatiko eta administratiboen laguntzarekin. </w:t>
      </w:r>
    </w:p>
    <w:p w14:paraId="7383817D" w14:textId="77777777" w:rsidR="009C4FA4" w:rsidRDefault="00E85579">
      <w:pPr>
        <w:pStyle w:val="texto"/>
      </w:pPr>
      <w:r>
        <w:t xml:space="preserve">Nafarroako Kontuen Ganberari buruzko abenduaren 20ko 19/1984 Foru Legearen 11. artikuluan ezarritakoari jarraikiz, lan honen emaitzak jakinarazi egin zitzaizkien Lizarrako jadaneko nahiz aurreko alkateei, alegazioak aurkez zitzaten. </w:t>
      </w:r>
    </w:p>
    <w:p w14:paraId="3167FA3E" w14:textId="2AE5A7B7" w:rsidR="009C4FA4" w:rsidRPr="000650D7" w:rsidRDefault="00AF1759" w:rsidP="009C4FA4">
      <w:pPr>
        <w:pStyle w:val="texto"/>
      </w:pPr>
      <w:r>
        <w:t xml:space="preserve">Ezarritako epea igarota, alegazioak aurkeztu ditu Lizarrako alkate Marta Ruiz de Alda </w:t>
      </w:r>
      <w:proofErr w:type="spellStart"/>
      <w:r>
        <w:t>Parla</w:t>
      </w:r>
      <w:proofErr w:type="spellEnd"/>
      <w:r>
        <w:t xml:space="preserve"> andreak, zeinak txosten honetan jaso baitira, Ganberak horiei emandako erantzunarekin batera.</w:t>
      </w:r>
    </w:p>
    <w:p w14:paraId="4E0EF564" w14:textId="6B3C0D7C" w:rsidR="00A124DE" w:rsidRPr="007D5B24" w:rsidRDefault="00A124DE">
      <w:pPr>
        <w:pStyle w:val="texto"/>
      </w:pPr>
      <w:r>
        <w:t>Lizarrako Udaleko langileei eskerrak ematen dizkiegu lan honen prestaketarako eman duten laguntzarengatik.</w:t>
      </w:r>
    </w:p>
    <w:p w14:paraId="25176624" w14:textId="6984ECA8" w:rsidR="00A124DE" w:rsidRDefault="3799923A">
      <w:pPr>
        <w:pStyle w:val="texto"/>
      </w:pPr>
      <w:r>
        <w:t xml:space="preserve">Txosten honetako datu ekonomiko guztiak eurotan eman dira, biribilduta, zentimorik ez agertzeko. Emandako datuek eta ehunekoek beti adierazten dute balio zehatz bakoitzaren biribiltzea, eta ez datu biribilduen batura. </w:t>
      </w:r>
    </w:p>
    <w:p w14:paraId="1299C43A" w14:textId="77777777" w:rsidR="00A124DE" w:rsidRDefault="00A124DE" w:rsidP="008949E9">
      <w:pPr>
        <w:pStyle w:val="texto"/>
      </w:pPr>
      <w:r>
        <w:br w:type="page"/>
      </w:r>
    </w:p>
    <w:p w14:paraId="663FE08E" w14:textId="59E6A068" w:rsidR="00A124DE" w:rsidRPr="009A50B9" w:rsidRDefault="00A124DE" w:rsidP="008949E9">
      <w:pPr>
        <w:pStyle w:val="atitulo1"/>
      </w:pPr>
      <w:bookmarkStart w:id="3" w:name="II._Objetivos_y_alcance"/>
      <w:bookmarkStart w:id="4" w:name="III._El_Concejo_de_Ororbia"/>
      <w:bookmarkStart w:id="5" w:name="_Toc19535156"/>
      <w:bookmarkStart w:id="6" w:name="_Toc151726806"/>
      <w:bookmarkStart w:id="7" w:name="_Toc154043711"/>
      <w:bookmarkEnd w:id="3"/>
      <w:bookmarkEnd w:id="4"/>
      <w:r>
        <w:lastRenderedPageBreak/>
        <w:t>II. Helburua eta norainokoa</w:t>
      </w:r>
      <w:bookmarkEnd w:id="5"/>
      <w:bookmarkEnd w:id="6"/>
      <w:bookmarkEnd w:id="7"/>
    </w:p>
    <w:p w14:paraId="23297119" w14:textId="5550CCCF" w:rsidR="00FE6BBB" w:rsidRDefault="00A124DE" w:rsidP="007D5B24">
      <w:pPr>
        <w:pStyle w:val="texto"/>
      </w:pPr>
      <w:bookmarkStart w:id="8" w:name="II.1._Información_general"/>
      <w:bookmarkStart w:id="9" w:name="_Toc19535164"/>
      <w:bookmarkEnd w:id="8"/>
      <w:r>
        <w:t>Gure lanaren helburua da iritzia ematea ea honako gai hauei dagokienez Lizarrako Udalak 2022ko ekitaldian zehar egindako jarduerak bat datozen, alderdi esanguratsu guztietan, aplikatzekoa den arau-esparruarekin:</w:t>
      </w:r>
    </w:p>
    <w:p w14:paraId="3F28B11E" w14:textId="0E67F2AC" w:rsidR="00FE6BBB" w:rsidRPr="00A1547B" w:rsidRDefault="00A124DE" w:rsidP="008949E9">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pPr>
      <w:r>
        <w:t xml:space="preserve"> Langileria: alderdi orokorrak, ordainsarien analisia eta enplegu publikoa egonkortzeko prozesuaren berrikuspena.</w:t>
      </w:r>
    </w:p>
    <w:p w14:paraId="40D0CDBD" w14:textId="70271535" w:rsidR="00A6079D" w:rsidRPr="00A1547B" w:rsidRDefault="00FE6BBB" w:rsidP="008949E9">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pPr>
      <w:r>
        <w:t xml:space="preserve">Kontratazio publikoa: kontratazioa zenbateko txikiko araubidean eta kontratu egokirik gabeko prestazioak. </w:t>
      </w:r>
    </w:p>
    <w:p w14:paraId="055816BA" w14:textId="77777777" w:rsidR="00FE6BBB" w:rsidRPr="00A1547B" w:rsidRDefault="00FE6BBB" w:rsidP="008949E9">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szCs w:val="26"/>
        </w:rPr>
      </w:pPr>
      <w:r>
        <w:t>Zuzeneko emakidaren araubidearen bidezko dirulaguntzak.</w:t>
      </w:r>
    </w:p>
    <w:p w14:paraId="2A0F0AE7" w14:textId="160D14A7" w:rsidR="00FE6BBB" w:rsidRPr="008949E9" w:rsidRDefault="00E3306F" w:rsidP="008949E9">
      <w:pPr>
        <w:pStyle w:val="texto"/>
      </w:pPr>
      <w:r>
        <w:t xml:space="preserve">Era berean, Udalak emandako datuen arabera, zenbatu egin ditugu </w:t>
      </w:r>
      <w:proofErr w:type="spellStart"/>
      <w:r>
        <w:t>Next</w:t>
      </w:r>
      <w:proofErr w:type="spellEnd"/>
      <w:r>
        <w:t xml:space="preserve"> </w:t>
      </w:r>
      <w:proofErr w:type="spellStart"/>
      <w:r>
        <w:t>Generation</w:t>
      </w:r>
      <w:proofErr w:type="spellEnd"/>
      <w:r>
        <w:t xml:space="preserve"> Funtsetatik jasotako dirulaguntzak eta horiei lotutako gastuak.</w:t>
      </w:r>
    </w:p>
    <w:p w14:paraId="14483188" w14:textId="7489EDB7" w:rsidR="008E2F76" w:rsidRPr="00553E22" w:rsidRDefault="00A6079D" w:rsidP="008949E9">
      <w:pPr>
        <w:pStyle w:val="texto"/>
      </w:pPr>
      <w:r>
        <w:t xml:space="preserve"> Fiskalizazioaren norainokoa dagokie txosten honen 3. gehigarrian aipatzen diren laginetan berrikusitako eragiketei.</w:t>
      </w:r>
    </w:p>
    <w:p w14:paraId="67846D29" w14:textId="6CDF9054" w:rsidR="008E2F76" w:rsidRPr="00450CEE" w:rsidRDefault="061F2230" w:rsidP="00450CEE">
      <w:pPr>
        <w:ind w:firstLine="284"/>
        <w:rPr>
          <w:sz w:val="26"/>
          <w:szCs w:val="26"/>
        </w:rPr>
      </w:pPr>
      <w:r>
        <w:rPr>
          <w:sz w:val="26"/>
        </w:rPr>
        <w:t>Fiskalizazioaren denbora-norainokoa 2022ko ekitaldiari dagokio, baina beste ekitaldi batzuei buruzko beharrezko egiaztapenak egin dira, ezarritako helburuak hobeki lortzeko.</w:t>
      </w:r>
    </w:p>
    <w:p w14:paraId="2203845B" w14:textId="57DF7A36" w:rsidR="008E2F76" w:rsidRPr="00553E22" w:rsidRDefault="2B7AFBA1" w:rsidP="008949E9">
      <w:pPr>
        <w:pStyle w:val="texto"/>
      </w:pPr>
      <w:r>
        <w:t xml:space="preserve">Gure lanaren norainokoan ez dira sartzen Udalaren erakunde autonomoa eta haren sozietatea. </w:t>
      </w:r>
    </w:p>
    <w:p w14:paraId="1C1A1C20" w14:textId="77777777" w:rsidR="001E69C4" w:rsidRDefault="001E69C4">
      <w:pPr>
        <w:spacing w:after="0"/>
        <w:ind w:firstLine="0"/>
        <w:jc w:val="left"/>
        <w:rPr>
          <w:rFonts w:ascii="Arial" w:hAnsi="Arial"/>
          <w:b/>
          <w:color w:val="000000"/>
          <w:kern w:val="28"/>
          <w:sz w:val="25"/>
          <w:szCs w:val="26"/>
        </w:rPr>
      </w:pPr>
      <w:r>
        <w:br w:type="page"/>
      </w:r>
    </w:p>
    <w:p w14:paraId="6C55128D" w14:textId="282E2DBD" w:rsidR="00A124DE" w:rsidRPr="007D5B24" w:rsidRDefault="00A124DE" w:rsidP="008949E9">
      <w:pPr>
        <w:pStyle w:val="atitulo1"/>
      </w:pPr>
      <w:bookmarkStart w:id="10" w:name="_Toc151726807"/>
      <w:bookmarkStart w:id="11" w:name="_Toc154043712"/>
      <w:r>
        <w:lastRenderedPageBreak/>
        <w:t>III. Iritzia,</w:t>
      </w:r>
      <w:bookmarkEnd w:id="9"/>
      <w:r>
        <w:t xml:space="preserve"> salbuespenekin</w:t>
      </w:r>
      <w:bookmarkEnd w:id="10"/>
      <w:bookmarkEnd w:id="11"/>
    </w:p>
    <w:p w14:paraId="77A8C1C9" w14:textId="55C68A78" w:rsidR="00A124DE" w:rsidRPr="007D5B24" w:rsidRDefault="00A124DE" w:rsidP="007D5B24">
      <w:pPr>
        <w:pStyle w:val="texto"/>
      </w:pPr>
      <w:r>
        <w:t>Nafarroako Kontuen Ganberak, abenduaren 20ko 19/1984 Foru Legeak esleitzen dizkion eskumenak erabiliz, legezkotasun-fiskalizazio bat egin du Lizarrako Udalaren 2022ko ekitaldiko langileriari, kontratazio publikoari eta dirulaguntzei buruz.</w:t>
      </w:r>
    </w:p>
    <w:p w14:paraId="5973942E" w14:textId="463D74F4" w:rsidR="006709B9" w:rsidRDefault="006709B9" w:rsidP="007D5B24">
      <w:pPr>
        <w:pStyle w:val="texto"/>
      </w:pPr>
      <w:r>
        <w:t xml:space="preserve">Gure ustez, eta gure lanaren norainokoa aintzat hartuta, gure txostenaren “Iritziaren oinarria, salbuespenekin” atalean azaldutako zertzeladen eraginengatik izan ezik, langileen, kontratazioaren eta dirulaguntzen arloan Lizarrako Udalaren 2022ko ekitaldiari dagozkion jarduera aztertuak bat datoz, alderdi esanguratsu guztietan, funts publikoen kudeaketari aplikatzekoa zaion araudiarekin. </w:t>
      </w:r>
    </w:p>
    <w:p w14:paraId="4DDBEF00" w14:textId="77777777" w:rsidR="00DD206B" w:rsidRDefault="00DD206B" w:rsidP="00A124DE">
      <w:pPr>
        <w:spacing w:after="0"/>
        <w:ind w:firstLine="0"/>
        <w:jc w:val="left"/>
      </w:pPr>
    </w:p>
    <w:p w14:paraId="3461D779" w14:textId="3FF5E3DD" w:rsidR="00A124DE" w:rsidRDefault="2B7AFBA1" w:rsidP="00DD206B">
      <w:pPr>
        <w:pStyle w:val="texto"/>
      </w:pPr>
      <w:r>
        <w:rPr>
          <w:b/>
          <w:color w:val="FF0000"/>
          <w:highlight w:val="yellow"/>
        </w:rPr>
        <w:t xml:space="preserve"> </w:t>
      </w:r>
      <w:r>
        <w:br w:type="page"/>
      </w:r>
    </w:p>
    <w:p w14:paraId="1CEB43E5" w14:textId="5B363C34" w:rsidR="00A124DE" w:rsidRPr="000603DA" w:rsidRDefault="00A124DE" w:rsidP="00A124DE">
      <w:pPr>
        <w:pStyle w:val="atitulo1"/>
        <w:spacing w:before="360"/>
      </w:pPr>
      <w:bookmarkStart w:id="12" w:name="_Toc19535165"/>
      <w:bookmarkStart w:id="13" w:name="_Toc151726808"/>
      <w:bookmarkStart w:id="14" w:name="_Toc154043713"/>
      <w:r>
        <w:lastRenderedPageBreak/>
        <w:t xml:space="preserve">IV. Iritziaren oinarria, </w:t>
      </w:r>
      <w:bookmarkEnd w:id="12"/>
      <w:r>
        <w:t>salbuespenekin</w:t>
      </w:r>
      <w:bookmarkEnd w:id="13"/>
      <w:bookmarkEnd w:id="14"/>
    </w:p>
    <w:p w14:paraId="1CDBB09D" w14:textId="4DE3109E" w:rsidR="005158DD" w:rsidRDefault="004064FE" w:rsidP="00E3306F">
      <w:pPr>
        <w:pStyle w:val="paragraph"/>
        <w:tabs>
          <w:tab w:val="left" w:pos="567"/>
        </w:tabs>
        <w:spacing w:before="0" w:beforeAutospacing="0" w:after="140" w:afterAutospacing="0"/>
        <w:ind w:firstLine="284"/>
        <w:jc w:val="both"/>
        <w:textAlignment w:val="baseline"/>
        <w:rPr>
          <w:rStyle w:val="normaltextrun"/>
          <w:rFonts w:eastAsia="Calibri"/>
          <w:sz w:val="26"/>
          <w:szCs w:val="26"/>
        </w:rPr>
      </w:pPr>
      <w:bookmarkStart w:id="15" w:name="_Toc19535180"/>
      <w:r>
        <w:rPr>
          <w:rStyle w:val="normaltextrun"/>
          <w:sz w:val="26"/>
        </w:rPr>
        <w:t>Ondasun eta zerbitzuetan egindako gastu arrunten kontratazio publikoaz bezainbatean, gastuen 1,51 milioitan hauteman ditugu okerrak; hau da, 2022ko gastuen ehuneko 33an, jarraian xeheki azaltzen denez:</w:t>
      </w:r>
    </w:p>
    <w:p w14:paraId="665E0858" w14:textId="5FEBAC1A" w:rsidR="005158DD" w:rsidRPr="008949E9" w:rsidRDefault="003D6EFC" w:rsidP="008949E9">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pPr>
      <w:r>
        <w:rPr>
          <w:rStyle w:val="normaltextrun"/>
        </w:rPr>
        <w:t>Ikusi</w:t>
      </w:r>
      <w:r>
        <w:t xml:space="preserve"> dugu ezen gure txosteneko 3.2 gehigarrian zehazturiko zenbait prestaziotan Udalak 842.903 euroko gastua egin zuela 15 kontratistarekin, nahiz eta lizitatu egin beharko ziratekeen, kontuan harturik haiek denboran zehar </w:t>
      </w:r>
      <w:proofErr w:type="spellStart"/>
      <w:r>
        <w:t>errepikariak</w:t>
      </w:r>
      <w:proofErr w:type="spellEnd"/>
      <w:r>
        <w:t xml:space="preserve"> izatea eta/edo haien zenbatekoa.</w:t>
      </w:r>
    </w:p>
    <w:p w14:paraId="14C5DF0C" w14:textId="1E99961E" w:rsidR="005158DD" w:rsidRPr="008949E9" w:rsidRDefault="003D6EFC" w:rsidP="008949E9">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pPr>
      <w:r>
        <w:t>Bestalde, Udalak guztira 666.430 euro ordaindu zituen gure txostenaren 3.2 gehigarrian zehazturiko sei prestaziorengatik, zeinen kontratua bere indarraldi amaierara iritsita baitzegoen aldez aurretik. Ez dago arrazoi justifikaturik horren lizitaziorik berriro egin ez izateko.</w:t>
      </w:r>
    </w:p>
    <w:p w14:paraId="56B865FF" w14:textId="3FF6E78D" w:rsidR="00A124DE" w:rsidRPr="00960D16" w:rsidRDefault="00A124DE" w:rsidP="007D5B24">
      <w:pPr>
        <w:pStyle w:val="texto"/>
      </w:pPr>
      <w:r>
        <w:t xml:space="preserve">Kanpo-kontroleko erakunde publikoek erabakitako funtsezko fiskalizazio-printzipioen arabera egin dugu fiskalizazioa, eta, zehazki, legezkotasuna betetzeari buruzko fiskalizazioen gaineko ISSAI-ES 400 arauan ezarritakoaren arabera; halaber, kanpo-kontroleko organoen fiskalizazio gida praktikoak (GPF-OCEX) erabili ditugu. Arau horien indarrez dugun erantzukizuna aurrerago deskribatzen da, txosteneko “Kontuen Ganberaren erantzukizunak” atalean hain zuzen ere. </w:t>
      </w:r>
    </w:p>
    <w:p w14:paraId="0F49451D" w14:textId="77777777" w:rsidR="00A124DE" w:rsidRPr="007D5B24" w:rsidRDefault="00A124DE" w:rsidP="007D5B24">
      <w:pPr>
        <w:pStyle w:val="texto"/>
      </w:pPr>
      <w:r>
        <w:t xml:space="preserve">Legezkotasuna betetzeari buruzko fiskalizazioan aplikatu behar ditugun eskakizun etikoekin eta independentzia babestearen arlokoekin bat, entitatearekiko independenteak gara, fiskalizazio publikoaren jarduerari buruzko araudiak exijitzen duen bezala. </w:t>
      </w:r>
    </w:p>
    <w:p w14:paraId="43AAACF2" w14:textId="2CB6A691" w:rsidR="00A124DE" w:rsidRDefault="00A124DE" w:rsidP="007D5B24">
      <w:pPr>
        <w:pStyle w:val="texto"/>
      </w:pPr>
      <w:r>
        <w:t xml:space="preserve">Gure ustez, lortu dugun </w:t>
      </w:r>
      <w:proofErr w:type="spellStart"/>
      <w:r>
        <w:t>auditoria</w:t>
      </w:r>
      <w:proofErr w:type="spellEnd"/>
      <w:r>
        <w:t>-ebidentziak behar adinako eta behar bezalako oinarria ematen du gure iritzia salbuespenekin adierazteko.</w:t>
      </w:r>
    </w:p>
    <w:p w14:paraId="034E9416" w14:textId="77777777" w:rsidR="000F602C" w:rsidRPr="000F602C" w:rsidRDefault="000F602C" w:rsidP="000F602C">
      <w:pPr>
        <w:pStyle w:val="texto"/>
        <w:spacing w:before="240" w:after="240"/>
        <w:ind w:firstLine="0"/>
        <w:rPr>
          <w:rFonts w:ascii="Arial" w:hAnsi="Arial" w:cs="Arial"/>
          <w:i/>
          <w:iCs/>
        </w:rPr>
      </w:pPr>
    </w:p>
    <w:p w14:paraId="0FB78278" w14:textId="77777777" w:rsidR="00A124DE" w:rsidRPr="00960D16" w:rsidRDefault="00A124DE" w:rsidP="00A124DE">
      <w:pPr>
        <w:pStyle w:val="texto"/>
      </w:pPr>
      <w:r>
        <w:br w:type="page"/>
      </w:r>
    </w:p>
    <w:p w14:paraId="6D67D59D" w14:textId="2DF86999" w:rsidR="00A124DE" w:rsidRPr="003B1293" w:rsidRDefault="00A124DE" w:rsidP="00A124DE">
      <w:pPr>
        <w:pStyle w:val="atitulo1"/>
        <w:spacing w:before="360"/>
      </w:pPr>
      <w:bookmarkStart w:id="16" w:name="_Toc151726809"/>
      <w:bookmarkStart w:id="17" w:name="_Toc154043714"/>
      <w:r>
        <w:lastRenderedPageBreak/>
        <w:t>V. Auditoretzako funtsezko gaiak</w:t>
      </w:r>
      <w:bookmarkEnd w:id="15"/>
      <w:bookmarkEnd w:id="16"/>
      <w:bookmarkEnd w:id="17"/>
    </w:p>
    <w:p w14:paraId="5A983F34" w14:textId="03F5E133" w:rsidR="00A124DE" w:rsidRPr="007D5B24" w:rsidRDefault="00A124DE" w:rsidP="007D5B24">
      <w:pPr>
        <w:pStyle w:val="texto"/>
      </w:pPr>
      <w:r>
        <w:t>Auditoretzako funtsezko gaiak dira gure iritzi profesionalaren arabera esanahi handiena izan dutenak aztertutako aldiko legezkotasun-betetzeari egin diogun fiskalizazioan. Auzi horiek jorratu ditugu betetzeari buruz egin dugun fiskalizazioaren testuinguruan, eta ez dugu horiei buruzko iritzi bereizirik adierazten.</w:t>
      </w:r>
    </w:p>
    <w:p w14:paraId="1FC39945" w14:textId="11D824F8" w:rsidR="00A124DE" w:rsidRDefault="000F602C" w:rsidP="007D5B24">
      <w:pPr>
        <w:pStyle w:val="texto"/>
      </w:pPr>
      <w:r>
        <w:t xml:space="preserve">Txosten honetako “Iritziaren oinarria, salbuespenekin” atalean azaldutako alderdiengatik izan ezik, erabaki dugu ez dugula gure fiskalizazioan funtsezkotzat jotako inolako gorabeheraren berririk eman behar. </w:t>
      </w:r>
      <w:r>
        <w:br w:type="page"/>
      </w:r>
    </w:p>
    <w:p w14:paraId="13D035CC" w14:textId="7E533C8C" w:rsidR="00467F11" w:rsidRPr="003B1293" w:rsidRDefault="00467F11" w:rsidP="00467F11">
      <w:pPr>
        <w:pStyle w:val="atitulo1"/>
        <w:spacing w:before="360"/>
      </w:pPr>
      <w:bookmarkStart w:id="18" w:name="_Toc151726810"/>
      <w:bookmarkStart w:id="19" w:name="_Toc154043715"/>
      <w:r>
        <w:lastRenderedPageBreak/>
        <w:t>VI. Lizarrako Udalaren</w:t>
      </w:r>
      <w:bookmarkEnd w:id="18"/>
      <w:r>
        <w:t xml:space="preserve"> erantzukizuna</w:t>
      </w:r>
      <w:bookmarkEnd w:id="19"/>
    </w:p>
    <w:p w14:paraId="74E3D8C7" w14:textId="0BD748BC" w:rsidR="00A124DE" w:rsidRPr="00C067A0" w:rsidRDefault="00FB34E4" w:rsidP="00C067A0">
      <w:pPr>
        <w:pStyle w:val="texto"/>
      </w:pPr>
      <w:r>
        <w:t xml:space="preserve">Lizarrako Udalaren Idazkaritzak eta Kontu-hartzailetzak bermatu behar dute fiskalizatutako arloetako jarduerak bat datozela aplikatu beharreko araudiarekin. </w:t>
      </w:r>
    </w:p>
    <w:p w14:paraId="716539DC" w14:textId="6A50C263" w:rsidR="00A124DE" w:rsidRPr="001C577B" w:rsidRDefault="00E04AFB" w:rsidP="00C067A0">
      <w:pPr>
        <w:pStyle w:val="texto"/>
      </w:pPr>
      <w:r>
        <w:t xml:space="preserve">Era berean, Udalaren erantzukizuna da beharrezkotzat jotzen dituen barne-kontroleko sistemak ezartzea, bermatuko dutenak egindako jardueran ez dagoela ezer legez kanpokorik. </w:t>
      </w:r>
    </w:p>
    <w:p w14:paraId="62EBF3C5" w14:textId="77777777" w:rsidR="008E2F76" w:rsidRDefault="008E2F76">
      <w:pPr>
        <w:spacing w:after="0"/>
        <w:ind w:firstLine="0"/>
        <w:jc w:val="left"/>
        <w:rPr>
          <w:rFonts w:ascii="Arial" w:hAnsi="Arial"/>
          <w:b/>
          <w:color w:val="000000"/>
          <w:kern w:val="28"/>
          <w:sz w:val="25"/>
          <w:szCs w:val="26"/>
        </w:rPr>
      </w:pPr>
      <w:r>
        <w:br w:type="page"/>
      </w:r>
    </w:p>
    <w:p w14:paraId="3AAAED93" w14:textId="240AD7A6" w:rsidR="00A124DE" w:rsidRPr="001C577B" w:rsidRDefault="00237A8A" w:rsidP="00A124DE">
      <w:pPr>
        <w:pStyle w:val="atitulo1"/>
        <w:spacing w:before="360"/>
      </w:pPr>
      <w:bookmarkStart w:id="20" w:name="_Toc151726811"/>
      <w:bookmarkStart w:id="21" w:name="_Toc154043716"/>
      <w:r>
        <w:lastRenderedPageBreak/>
        <w:t>VII. Nafarroako Kontuen Ganberaren erantzukizuna</w:t>
      </w:r>
      <w:bookmarkEnd w:id="20"/>
      <w:bookmarkEnd w:id="21"/>
    </w:p>
    <w:p w14:paraId="669AADED" w14:textId="77777777" w:rsidR="00A124DE" w:rsidRPr="00C067A0" w:rsidRDefault="00A124DE" w:rsidP="00C067A0">
      <w:pPr>
        <w:pStyle w:val="texto"/>
      </w:pPr>
      <w:r>
        <w:t xml:space="preserve">Gure helburuak honako hauek dira: arrazoizko segurtasun bat lortzea Udalak 2022ko ekitaldian fiskalizatutako gaietan egindako jardueretan ez-betetze esanguratsurik ez egoteaz, eta betetzearen fiskalizazio-txosten bat egitea, gure iritzia jasotzen duena. </w:t>
      </w:r>
    </w:p>
    <w:p w14:paraId="3CEEA180" w14:textId="77777777" w:rsidR="00A124DE" w:rsidRPr="00C067A0" w:rsidRDefault="00A124DE" w:rsidP="00C067A0">
      <w:pPr>
        <w:pStyle w:val="texto"/>
      </w:pPr>
      <w:r>
        <w:t xml:space="preserve">Arrazoizko ziurtasuna lortzea esatean ziurtasun maila handia lortzea esan nahi dugu, baina horrek ez du bermatzen fiskalizazio publikoaren jarduerari buruzko araudiari jarraikiz egindako fiskalizazio batek beti detektatuko duenik ez-betetze aipagarri bat, halakorik egonez gero. Ez-betetzeak iruzurraren edo erroreen ondorio izan daitezke, eta akats materialtzat jotzen dira Kontuen Ganbera honen irizpideak aplikatuta. </w:t>
      </w:r>
    </w:p>
    <w:p w14:paraId="72C631C1" w14:textId="77777777" w:rsidR="00A124DE" w:rsidRPr="00C62217" w:rsidRDefault="00A124DE" w:rsidP="00C067A0">
      <w:pPr>
        <w:pStyle w:val="texto"/>
      </w:pPr>
      <w:r>
        <w:t xml:space="preserve">Fiskalizazioaren atal gisa, eta kanpo kontroleko organoen fiskalizazio-jardueraren araudi erregulatzailearekin bat etorriz, gure iritzi profesionala aplikatzen dugu, eta eszeptizismo profesionaleko jarrerari eusten diogu auditoretza osoan. Gainera: </w:t>
      </w:r>
    </w:p>
    <w:p w14:paraId="06EB3DC3" w14:textId="77777777" w:rsidR="00A124DE" w:rsidRPr="00C62217" w:rsidRDefault="00A124DE" w:rsidP="008949E9">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szCs w:val="26"/>
        </w:rPr>
      </w:pPr>
      <w:r>
        <w:t xml:space="preserve">Iruzur edo erroreen ondoriozko ez-betetze aipagarriak izateko arriskuak identifikatu eta baloratzen ditugu, auditoretzako prozedurak diseinatzen eta aplikatzen ditugu arrisku horiei erantzuteko, eta auditoretzako ebidentzia nahikoa eta egokia lortzen dugu gure iritziari oinarria emateko. Ez-betetze esanguratsu bat iruzurraren ondoriozkoa denean, hori ez detektatzeko arriskua handiagoa da errorearen ondoriozko ez-betetzearen kasuan baino; izan ere, iruzurraren osagai izan daitezke kolusioa, faltsutzea, berariazko omisioak, apropos eginiko adierazpen okerrak edo barne-kontrolaren saihestea. </w:t>
      </w:r>
    </w:p>
    <w:p w14:paraId="5D6D3CAA" w14:textId="77777777" w:rsidR="00A124DE" w:rsidRPr="00C62217" w:rsidRDefault="00A124DE" w:rsidP="008949E9">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szCs w:val="26"/>
        </w:rPr>
      </w:pPr>
      <w:r>
        <w:t xml:space="preserve">Barne-kontrola dela-eta fiskalizaziorako muntazkoa den ezagutza lortzen dugu inguruabarren arabera egoki diren auditoretza-prozedurak taxutze aldera, eta ez, ordea, entitatearen barne-kontrolaren eraginkortasunari buruzko iritzirik emate aldera. </w:t>
      </w:r>
    </w:p>
    <w:p w14:paraId="4F7F00E2" w14:textId="77777777" w:rsidR="00A124DE" w:rsidRPr="00C62217" w:rsidRDefault="00A124DE" w:rsidP="008949E9">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szCs w:val="26"/>
        </w:rPr>
      </w:pPr>
      <w:r>
        <w:t xml:space="preserve">Ebaluatzen dugu prozedurak egokiak diren, bai eta kudeaketa-organoak emandako informazioaren arrazoizkotasuna ere. </w:t>
      </w:r>
    </w:p>
    <w:p w14:paraId="4E894D8A" w14:textId="77777777" w:rsidR="00A124DE" w:rsidRDefault="00A124DE" w:rsidP="00C067A0">
      <w:pPr>
        <w:pStyle w:val="texto"/>
      </w:pPr>
      <w:r>
        <w:t>Erakundearen gobernu-organoarekin harremanetan jartzen gara, besteak beste, jorratze aldera planifikatutako auditoretza-proben norainokoa eta horiek egiteko unea, auditoretzaren aurkikuntza esanguratsuak eta barne-kontrolari dagokionez fiskalizazioan zehar identifikatzen dugun edozein akats adierazgarri. Entitateko gobernu-organoari jakinarazi zaizkion zertzeladen artean, zehazten dugu zein izan diren betetzearen fiskalizazioan munta handienekoak eta, horrenbestez, auditoretzan giltzarri izan diren gaiak.</w:t>
      </w:r>
    </w:p>
    <w:p w14:paraId="6D98A12B" w14:textId="77777777" w:rsidR="009C1DCD" w:rsidRDefault="009C1DCD">
      <w:pPr>
        <w:spacing w:after="0"/>
        <w:ind w:firstLine="0"/>
        <w:jc w:val="left"/>
        <w:rPr>
          <w:spacing w:val="6"/>
          <w:sz w:val="26"/>
          <w:szCs w:val="24"/>
        </w:rPr>
      </w:pPr>
      <w:r>
        <w:br w:type="page"/>
      </w:r>
    </w:p>
    <w:p w14:paraId="16937BEC" w14:textId="47EE8191" w:rsidR="007418A4" w:rsidRPr="001C577B" w:rsidRDefault="00215235" w:rsidP="007418A4">
      <w:pPr>
        <w:pStyle w:val="atitulo1"/>
        <w:spacing w:before="360"/>
      </w:pPr>
      <w:bookmarkStart w:id="22" w:name="_Toc151726812"/>
      <w:bookmarkStart w:id="23" w:name="_Toc154043717"/>
      <w:r>
        <w:lastRenderedPageBreak/>
        <w:t>VIII. Gomendio garrantzitsuenak</w:t>
      </w:r>
      <w:bookmarkEnd w:id="22"/>
      <w:bookmarkEnd w:id="23"/>
    </w:p>
    <w:p w14:paraId="7E2FB083" w14:textId="0EA76D00" w:rsidR="00DC0942" w:rsidRDefault="007418A4" w:rsidP="007418A4">
      <w:pPr>
        <w:pStyle w:val="texto"/>
        <w:tabs>
          <w:tab w:val="clear" w:pos="2835"/>
          <w:tab w:val="clear" w:pos="3969"/>
          <w:tab w:val="clear" w:pos="5103"/>
          <w:tab w:val="clear" w:pos="6237"/>
          <w:tab w:val="clear" w:pos="7371"/>
          <w:tab w:val="left" w:pos="284"/>
        </w:tabs>
        <w:ind w:firstLine="0"/>
      </w:pPr>
      <w:r>
        <w:tab/>
        <w:t>Langileriari, kontratazio publikoari, dirulaguntzei eta iraganeko txostenetako gaiei buruz eginiko betetze-fiskalizazioko lanaren emaitza bezala, Ganbera honek gomendatzen du:</w:t>
      </w:r>
    </w:p>
    <w:p w14:paraId="518CF243" w14:textId="4371AB57" w:rsidR="003D6EFC" w:rsidRDefault="003D6EFC" w:rsidP="008949E9">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rStyle w:val="normaltextrun"/>
          <w:i/>
          <w:szCs w:val="26"/>
        </w:rPr>
      </w:pPr>
      <w:r>
        <w:rPr>
          <w:rStyle w:val="normaltextrun"/>
          <w:i/>
          <w:color w:val="000000"/>
          <w:bdr w:val="none" w:sz="0" w:space="0" w:color="auto" w:frame="1"/>
        </w:rPr>
        <w:t>Kontratazio prozeduretan denbora-plangintza egokia ezartzea, kontratuen gehieneko indarraldia gainditu ez dadin.</w:t>
      </w:r>
    </w:p>
    <w:p w14:paraId="61BB405A" w14:textId="0BF60803" w:rsidR="003D6EFC" w:rsidRDefault="00AF1B56" w:rsidP="5327948D">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rStyle w:val="normaltextrun"/>
          <w:i/>
          <w:iCs/>
          <w:color w:val="000000"/>
          <w:bdr w:val="none" w:sz="0" w:space="0" w:color="auto" w:frame="1"/>
        </w:rPr>
      </w:pPr>
      <w:r>
        <w:rPr>
          <w:rStyle w:val="ui-provider"/>
          <w:i/>
        </w:rPr>
        <w:t xml:space="preserve">Urteko zenbatekoa edo, ondoz ondoko prestazioen kasuan, zenbait ekitalditako balio </w:t>
      </w:r>
      <w:proofErr w:type="spellStart"/>
      <w:r>
        <w:rPr>
          <w:rStyle w:val="ui-provider"/>
          <w:i/>
        </w:rPr>
        <w:t>zenbatetsia</w:t>
      </w:r>
      <w:proofErr w:type="spellEnd"/>
      <w:r>
        <w:rPr>
          <w:rStyle w:val="ui-provider"/>
          <w:i/>
        </w:rPr>
        <w:t xml:space="preserve"> 15.000 euro baino gehiagokoa duten prestazioak lizitatzea eta adjudikatzea. </w:t>
      </w:r>
      <w:r>
        <w:rPr>
          <w:rStyle w:val="normaltextrun"/>
          <w:i/>
          <w:color w:val="000000"/>
          <w:bdr w:val="none" w:sz="0" w:space="0" w:color="auto" w:frame="1"/>
        </w:rPr>
        <w:t xml:space="preserve"> </w:t>
      </w:r>
    </w:p>
    <w:p w14:paraId="42D54618" w14:textId="5E184094" w:rsidR="00450CEE" w:rsidRPr="00121670" w:rsidRDefault="00450CEE" w:rsidP="5327948D">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rStyle w:val="normaltextrun"/>
          <w:i/>
          <w:iCs/>
          <w:color w:val="000000"/>
          <w:bdr w:val="none" w:sz="0" w:space="0" w:color="auto" w:frame="1"/>
        </w:rPr>
      </w:pPr>
      <w:r>
        <w:rPr>
          <w:i/>
        </w:rPr>
        <w:t>GEDEMELSA sozietate publikoa likidatu eta desegitea, haren jardunik eza eta ondoz ondoko galerak direla-eta.</w:t>
      </w:r>
    </w:p>
    <w:p w14:paraId="3B1BF873" w14:textId="72BCF818" w:rsidR="003B22AD" w:rsidRDefault="008E2F76" w:rsidP="00C067A0">
      <w:pPr>
        <w:pStyle w:val="texto"/>
      </w:pPr>
      <w:r>
        <w:t>Beste gomendio gehigarri batzuk jaso ditugu 3. gehigarrian, fiskalizazioko beste ohar eta aurkikuntza batzuei buruzkoan.</w:t>
      </w:r>
    </w:p>
    <w:p w14:paraId="19646749" w14:textId="77777777" w:rsidR="005D73D7" w:rsidRPr="00BB60F4" w:rsidRDefault="005D73D7" w:rsidP="005D73D7">
      <w:pPr>
        <w:pStyle w:val="texto"/>
      </w:pPr>
      <w:bookmarkStart w:id="24" w:name="_Toc151726813"/>
      <w:r>
        <w:t xml:space="preserve">Txosten hau, araudi indardunak ezarritako izapideak bete ondoren, </w:t>
      </w:r>
      <w:proofErr w:type="spellStart"/>
      <w:r>
        <w:t>auditore</w:t>
      </w:r>
      <w:proofErr w:type="spellEnd"/>
      <w:r>
        <w:t xml:space="preserve"> Karen Moreno Orduña andreak proposatuta jaulki da, bera izan baita lan honen arduraduna.</w:t>
      </w:r>
    </w:p>
    <w:p w14:paraId="3BDB1B36" w14:textId="77777777" w:rsidR="005D73D7" w:rsidRDefault="005D73D7" w:rsidP="005D73D7">
      <w:pPr>
        <w:pStyle w:val="texto"/>
        <w:tabs>
          <w:tab w:val="clear" w:pos="2835"/>
          <w:tab w:val="clear" w:pos="3969"/>
          <w:tab w:val="clear" w:pos="5103"/>
          <w:tab w:val="clear" w:pos="6237"/>
          <w:tab w:val="clear" w:pos="7371"/>
          <w:tab w:val="left" w:pos="480"/>
        </w:tabs>
        <w:rPr>
          <w:rFonts w:cs="Arial"/>
          <w:i/>
        </w:rPr>
      </w:pPr>
    </w:p>
    <w:p w14:paraId="5FAFA93A" w14:textId="77777777" w:rsidR="005D73D7" w:rsidRDefault="005D73D7" w:rsidP="005D73D7">
      <w:pPr>
        <w:pStyle w:val="texto"/>
        <w:tabs>
          <w:tab w:val="clear" w:pos="2835"/>
          <w:tab w:val="clear" w:pos="3969"/>
          <w:tab w:val="clear" w:pos="5103"/>
          <w:tab w:val="clear" w:pos="6237"/>
          <w:tab w:val="clear" w:pos="7371"/>
          <w:tab w:val="left" w:pos="480"/>
        </w:tabs>
        <w:rPr>
          <w:rFonts w:cs="Arial"/>
          <w:i/>
        </w:rPr>
      </w:pPr>
    </w:p>
    <w:p w14:paraId="70FC0244" w14:textId="77777777" w:rsidR="005D73D7" w:rsidRPr="00702FE8" w:rsidRDefault="005D73D7" w:rsidP="00E16DBB">
      <w:pPr>
        <w:spacing w:before="120" w:after="120"/>
        <w:ind w:firstLine="0"/>
        <w:jc w:val="center"/>
        <w:rPr>
          <w:rFonts w:ascii="Arial" w:hAnsi="Arial"/>
          <w:b/>
          <w:i/>
          <w:color w:val="000000"/>
          <w:kern w:val="28"/>
          <w:sz w:val="24"/>
          <w:szCs w:val="24"/>
        </w:rPr>
      </w:pPr>
      <w:r>
        <w:rPr>
          <w:i/>
          <w:sz w:val="24"/>
        </w:rPr>
        <w:t xml:space="preserve">(Ignacio </w:t>
      </w:r>
      <w:proofErr w:type="spellStart"/>
      <w:r>
        <w:rPr>
          <w:i/>
          <w:sz w:val="24"/>
        </w:rPr>
        <w:t>Cabeza</w:t>
      </w:r>
      <w:proofErr w:type="spellEnd"/>
      <w:r>
        <w:rPr>
          <w:i/>
          <w:sz w:val="24"/>
        </w:rPr>
        <w:t xml:space="preserve"> del Salvador lehendakariak modu digitalean sinatu du dokumentu hau, bazterrean adierazitako egunean)</w:t>
      </w:r>
      <w:r>
        <w:rPr>
          <w:i/>
          <w:sz w:val="24"/>
        </w:rPr>
        <w:br w:type="page"/>
      </w:r>
    </w:p>
    <w:p w14:paraId="412A3A5E" w14:textId="1AFCE6CF" w:rsidR="000F602C" w:rsidRDefault="000F602C" w:rsidP="008949E9">
      <w:pPr>
        <w:pStyle w:val="atitulo1"/>
      </w:pPr>
      <w:bookmarkStart w:id="25" w:name="_Toc154043718"/>
      <w:r>
        <w:lastRenderedPageBreak/>
        <w:t>1. Gehigarria. Lizarrako Udala</w:t>
      </w:r>
      <w:bookmarkEnd w:id="24"/>
      <w:bookmarkEnd w:id="25"/>
      <w:r>
        <w:t xml:space="preserve"> </w:t>
      </w:r>
    </w:p>
    <w:p w14:paraId="0C0E0F67" w14:textId="04271A11" w:rsidR="000F602C" w:rsidRPr="00EC07E1" w:rsidRDefault="004E7E8B" w:rsidP="008949E9">
      <w:pPr>
        <w:pStyle w:val="atitulo2"/>
        <w:spacing w:before="240"/>
      </w:pPr>
      <w:bookmarkStart w:id="26" w:name="_Toc151726814"/>
      <w:bookmarkStart w:id="27" w:name="_Toc154043719"/>
      <w:r>
        <w:t>1.1 Informazio orokorra</w:t>
      </w:r>
      <w:bookmarkEnd w:id="26"/>
      <w:bookmarkEnd w:id="27"/>
    </w:p>
    <w:p w14:paraId="7516BFBA" w14:textId="7A6D3827" w:rsidR="008B101B" w:rsidRPr="008A6FEE" w:rsidRDefault="008B101B">
      <w:pPr>
        <w:pStyle w:val="texto"/>
      </w:pPr>
      <w:r>
        <w:t>Lizarra Nafarroako Erdialdearen sartaldean kokaturiko udalerri bat da, izen bereko merindadearen erdian dagoena. 15,39 km</w:t>
      </w:r>
      <w:r>
        <w:rPr>
          <w:vertAlign w:val="superscript"/>
        </w:rPr>
        <w:t>2</w:t>
      </w:r>
      <w:r>
        <w:t>-ko azalera du, eta 13.977 biztanle zeuzkan 2022ko urtarrilaren 1ean.</w:t>
      </w:r>
    </w:p>
    <w:p w14:paraId="04C62807" w14:textId="77777777" w:rsidR="008B101B" w:rsidRDefault="008B101B" w:rsidP="008949E9">
      <w:pPr>
        <w:pStyle w:val="texto"/>
      </w:pPr>
      <w:r>
        <w:t xml:space="preserve">Udal antolamendua besteak beste honako organo hauek osatzen dute: Osoko Bilkura (17 kide), Tokiko Gobernu Batzarra, eta Alkatetza. Horrez gain, 14 informazio-batzorde ditu; horien artean, Kontuen Batzorde Berezia.  </w:t>
      </w:r>
    </w:p>
    <w:p w14:paraId="186CCD20" w14:textId="555BF348" w:rsidR="00716CCF" w:rsidRDefault="00D601B5" w:rsidP="00D601B5">
      <w:pPr>
        <w:pStyle w:val="texto"/>
      </w:pPr>
      <w:r>
        <w:t>Sektore horiek honako hauek osatuak dira: </w:t>
      </w:r>
    </w:p>
    <w:p w14:paraId="2A88B986" w14:textId="3D117AD5" w:rsidR="00716CCF" w:rsidRDefault="00716CCF" w:rsidP="00D601B5">
      <w:pPr>
        <w:pStyle w:val="texto"/>
        <w:rPr>
          <w:rFonts w:ascii="Segoe UI" w:hAnsi="Segoe UI" w:cs="Segoe UI"/>
          <w:sz w:val="18"/>
          <w:szCs w:val="18"/>
        </w:rPr>
      </w:pPr>
      <w:r>
        <w:rPr>
          <w:noProof/>
        </w:rPr>
        <mc:AlternateContent>
          <mc:Choice Requires="wpc">
            <w:drawing>
              <wp:anchor distT="0" distB="0" distL="114300" distR="114300" simplePos="0" relativeHeight="251660288" behindDoc="0" locked="0" layoutInCell="1" allowOverlap="1" wp14:anchorId="62A20635" wp14:editId="7CD50E5F">
                <wp:simplePos x="0" y="0"/>
                <wp:positionH relativeFrom="margin">
                  <wp:posOffset>0</wp:posOffset>
                </wp:positionH>
                <wp:positionV relativeFrom="page">
                  <wp:posOffset>3851910</wp:posOffset>
                </wp:positionV>
                <wp:extent cx="5715000" cy="2861945"/>
                <wp:effectExtent l="0" t="0" r="0" b="0"/>
                <wp:wrapSquare wrapText="bothSides"/>
                <wp:docPr id="999467273" name="Lienzo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930905856" name="Line 59"/>
                        <wps:cNvCnPr>
                          <a:cxnSpLocks noChangeShapeType="1"/>
                        </wps:cNvCnPr>
                        <wps:spPr bwMode="auto">
                          <a:xfrm>
                            <a:off x="888973" y="734832"/>
                            <a:ext cx="0" cy="317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1171169" name="Text Box 60"/>
                        <wps:cNvSpPr txBox="1">
                          <a:spLocks noChangeArrowheads="1"/>
                        </wps:cNvSpPr>
                        <wps:spPr bwMode="auto">
                          <a:xfrm>
                            <a:off x="228600" y="1018813"/>
                            <a:ext cx="1952624" cy="333489"/>
                          </a:xfrm>
                          <a:prstGeom prst="rect">
                            <a:avLst/>
                          </a:prstGeom>
                          <a:solidFill>
                            <a:srgbClr val="FFFFFF"/>
                          </a:solidFill>
                          <a:ln w="9525">
                            <a:solidFill>
                              <a:srgbClr val="000000"/>
                            </a:solidFill>
                            <a:miter lim="800000"/>
                            <a:headEnd/>
                            <a:tailEnd/>
                          </a:ln>
                        </wps:spPr>
                        <wps:txbx>
                          <w:txbxContent>
                            <w:p w14:paraId="6831BF51" w14:textId="77777777" w:rsidR="00716CCF" w:rsidRPr="001D1A90" w:rsidRDefault="00716CCF" w:rsidP="00716CCF">
                              <w:pPr>
                                <w:ind w:firstLine="0"/>
                                <w:jc w:val="left"/>
                                <w:rPr>
                                  <w:rFonts w:ascii="Helvetica LT Std" w:hAnsi="Helvetica LT Std" w:cs="Arial"/>
                                  <w:sz w:val="19"/>
                                  <w:szCs w:val="19"/>
                                </w:rPr>
                              </w:pPr>
                              <w:r w:rsidRPr="001D1A90">
                                <w:rPr>
                                  <w:rFonts w:ascii="Helvetica LT Std" w:hAnsi="Helvetica LT Std"/>
                                  <w:sz w:val="19"/>
                                  <w:szCs w:val="19"/>
                                </w:rPr>
                                <w:t>Sektore publiko administratiboa</w:t>
                              </w:r>
                            </w:p>
                          </w:txbxContent>
                        </wps:txbx>
                        <wps:bodyPr rot="0" vert="horz" wrap="square" lIns="83942" tIns="41971" rIns="83942" bIns="41971" anchor="t" anchorCtr="0" upright="1">
                          <a:noAutofit/>
                        </wps:bodyPr>
                      </wps:wsp>
                      <wps:wsp>
                        <wps:cNvPr id="1869184537" name="Line 61"/>
                        <wps:cNvCnPr>
                          <a:cxnSpLocks noChangeShapeType="1"/>
                        </wps:cNvCnPr>
                        <wps:spPr bwMode="auto">
                          <a:xfrm>
                            <a:off x="888973" y="1369151"/>
                            <a:ext cx="0" cy="3163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9006551" name="Text Box 62"/>
                        <wps:cNvSpPr txBox="1">
                          <a:spLocks noChangeArrowheads="1"/>
                        </wps:cNvSpPr>
                        <wps:spPr bwMode="auto">
                          <a:xfrm>
                            <a:off x="286038" y="1704025"/>
                            <a:ext cx="1447512" cy="228847"/>
                          </a:xfrm>
                          <a:prstGeom prst="rect">
                            <a:avLst/>
                          </a:prstGeom>
                          <a:solidFill>
                            <a:srgbClr val="FFFFFF"/>
                          </a:solidFill>
                          <a:ln w="9525">
                            <a:solidFill>
                              <a:srgbClr val="000000"/>
                            </a:solidFill>
                            <a:miter lim="800000"/>
                            <a:headEnd/>
                            <a:tailEnd/>
                          </a:ln>
                        </wps:spPr>
                        <wps:txbx>
                          <w:txbxContent>
                            <w:p w14:paraId="57856B94" w14:textId="77777777" w:rsidR="00716CCF" w:rsidRPr="007015E8" w:rsidRDefault="00716CCF" w:rsidP="00716CCF">
                              <w:pPr>
                                <w:ind w:firstLine="0"/>
                                <w:jc w:val="center"/>
                                <w:rPr>
                                  <w:rFonts w:ascii="Arial" w:hAnsi="Arial" w:cs="Arial"/>
                                  <w:sz w:val="14"/>
                                  <w:szCs w:val="16"/>
                                </w:rPr>
                              </w:pPr>
                              <w:r w:rsidRPr="0038748E">
                                <w:rPr>
                                  <w:rFonts w:ascii="Helvetica LT Std" w:hAnsi="Helvetica LT Std" w:cs="Arial"/>
                                  <w:sz w:val="19"/>
                                  <w:szCs w:val="19"/>
                                </w:rPr>
                                <w:t>Erakunde</w:t>
                              </w:r>
                              <w:r>
                                <w:rPr>
                                  <w:rFonts w:ascii="Arial" w:hAnsi="Arial" w:cs="Arial"/>
                                  <w:sz w:val="14"/>
                                  <w:szCs w:val="16"/>
                                </w:rPr>
                                <w:t xml:space="preserve"> </w:t>
                              </w:r>
                              <w:r w:rsidRPr="0038748E">
                                <w:rPr>
                                  <w:rFonts w:ascii="Helvetica LT Std" w:hAnsi="Helvetica LT Std" w:cs="Arial"/>
                                  <w:sz w:val="19"/>
                                  <w:szCs w:val="19"/>
                                </w:rPr>
                                <w:t>autonomoa</w:t>
                              </w:r>
                            </w:p>
                          </w:txbxContent>
                        </wps:txbx>
                        <wps:bodyPr rot="0" vert="horz" wrap="square" lIns="83942" tIns="41971" rIns="83942" bIns="41971" anchor="t" anchorCtr="0" upright="1">
                          <a:noAutofit/>
                        </wps:bodyPr>
                      </wps:wsp>
                      <wps:wsp>
                        <wps:cNvPr id="930124522" name="Text Box 63"/>
                        <wps:cNvSpPr txBox="1">
                          <a:spLocks noChangeArrowheads="1"/>
                        </wps:cNvSpPr>
                        <wps:spPr bwMode="auto">
                          <a:xfrm>
                            <a:off x="238125" y="2277223"/>
                            <a:ext cx="1314450" cy="285002"/>
                          </a:xfrm>
                          <a:prstGeom prst="rect">
                            <a:avLst/>
                          </a:prstGeom>
                          <a:solidFill>
                            <a:srgbClr val="FFFFFF"/>
                          </a:solidFill>
                          <a:ln w="9525">
                            <a:solidFill>
                              <a:srgbClr val="000000"/>
                            </a:solidFill>
                            <a:miter lim="800000"/>
                            <a:headEnd/>
                            <a:tailEnd/>
                          </a:ln>
                        </wps:spPr>
                        <wps:txbx>
                          <w:txbxContent>
                            <w:p w14:paraId="347CEED9" w14:textId="77777777" w:rsidR="00716CCF" w:rsidRPr="0038748E" w:rsidRDefault="00716CCF" w:rsidP="00716CCF">
                              <w:pPr>
                                <w:ind w:firstLine="0"/>
                                <w:jc w:val="center"/>
                                <w:rPr>
                                  <w:rFonts w:ascii="Helvetica LT Std" w:hAnsi="Helvetica LT Std"/>
                                  <w:sz w:val="19"/>
                                  <w:szCs w:val="19"/>
                                </w:rPr>
                              </w:pPr>
                              <w:r w:rsidRPr="0038748E">
                                <w:rPr>
                                  <w:rFonts w:ascii="Helvetica LT Std" w:hAnsi="Helvetica LT Std"/>
                                  <w:sz w:val="19"/>
                                  <w:szCs w:val="19"/>
                                </w:rPr>
                                <w:t>Musika Patronatua</w:t>
                              </w:r>
                            </w:p>
                          </w:txbxContent>
                        </wps:txbx>
                        <wps:bodyPr rot="0" vert="horz" wrap="square" lIns="83942" tIns="41971" rIns="83942" bIns="41971" anchor="t" anchorCtr="0" upright="1">
                          <a:noAutofit/>
                        </wps:bodyPr>
                      </wps:wsp>
                      <wps:wsp>
                        <wps:cNvPr id="1746017101" name="Text Box 65"/>
                        <wps:cNvSpPr txBox="1">
                          <a:spLocks noChangeArrowheads="1"/>
                        </wps:cNvSpPr>
                        <wps:spPr bwMode="auto">
                          <a:xfrm>
                            <a:off x="3124201" y="1687629"/>
                            <a:ext cx="2414904" cy="498475"/>
                          </a:xfrm>
                          <a:prstGeom prst="rect">
                            <a:avLst/>
                          </a:prstGeom>
                          <a:solidFill>
                            <a:srgbClr val="FFFFFF"/>
                          </a:solidFill>
                          <a:ln w="9525">
                            <a:solidFill>
                              <a:srgbClr val="000000"/>
                            </a:solidFill>
                            <a:miter lim="800000"/>
                            <a:headEnd/>
                            <a:tailEnd/>
                          </a:ln>
                        </wps:spPr>
                        <wps:txbx>
                          <w:txbxContent>
                            <w:p w14:paraId="37E3CBC1" w14:textId="77777777" w:rsidR="00716CCF" w:rsidRPr="0038748E" w:rsidRDefault="00716CCF" w:rsidP="00716CCF">
                              <w:pPr>
                                <w:spacing w:after="240"/>
                                <w:ind w:firstLine="0"/>
                                <w:jc w:val="center"/>
                                <w:rPr>
                                  <w:rFonts w:ascii="Helvetica LT Std" w:hAnsi="Helvetica LT Std"/>
                                  <w:sz w:val="19"/>
                                  <w:szCs w:val="19"/>
                                  <w:lang w:val="es-ES_tradnl"/>
                                </w:rPr>
                              </w:pPr>
                              <w:r w:rsidRPr="0038748E">
                                <w:rPr>
                                  <w:rFonts w:ascii="Helvetica LT Std" w:hAnsi="Helvetica LT Std"/>
                                  <w:sz w:val="19"/>
                                  <w:szCs w:val="19"/>
                                </w:rPr>
                                <w:t>GEDEMELSA-Lizarraren udal garapen sozioekonomikoa kudeatzeko sozietate publikoa</w:t>
                              </w:r>
                            </w:p>
                          </w:txbxContent>
                        </wps:txbx>
                        <wps:bodyPr rot="0" vert="horz" wrap="square" lIns="83942" tIns="41971" rIns="83942" bIns="41971" anchor="t" anchorCtr="0" upright="1">
                          <a:noAutofit/>
                        </wps:bodyPr>
                      </wps:wsp>
                      <wps:wsp>
                        <wps:cNvPr id="1940332292" name="Line 67"/>
                        <wps:cNvCnPr>
                          <a:cxnSpLocks noChangeShapeType="1"/>
                        </wps:cNvCnPr>
                        <wps:spPr bwMode="auto">
                          <a:xfrm>
                            <a:off x="888973" y="1948946"/>
                            <a:ext cx="0" cy="3163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2344342" name="Line 69"/>
                        <wps:cNvCnPr>
                          <a:cxnSpLocks noChangeShapeType="1"/>
                        </wps:cNvCnPr>
                        <wps:spPr bwMode="auto">
                          <a:xfrm>
                            <a:off x="4444365" y="734695"/>
                            <a:ext cx="1" cy="317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3967277" name="AutoShape 70"/>
                        <wps:cNvCnPr>
                          <a:cxnSpLocks noChangeShapeType="1"/>
                        </wps:cNvCnPr>
                        <wps:spPr bwMode="auto">
                          <a:xfrm>
                            <a:off x="889000" y="734060"/>
                            <a:ext cx="35553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4990515" name="Line 71"/>
                        <wps:cNvCnPr>
                          <a:cxnSpLocks noChangeShapeType="1"/>
                        </wps:cNvCnPr>
                        <wps:spPr bwMode="auto">
                          <a:xfrm>
                            <a:off x="4444365" y="1371600"/>
                            <a:ext cx="1" cy="3162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9750100" name="Line 78"/>
                        <wps:cNvCnPr>
                          <a:cxnSpLocks noChangeShapeType="1"/>
                        </wps:cNvCnPr>
                        <wps:spPr bwMode="auto">
                          <a:xfrm>
                            <a:off x="2819400" y="342900"/>
                            <a:ext cx="1" cy="391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2360685" name="Line 77"/>
                        <wps:cNvCnPr>
                          <a:cxnSpLocks noChangeShapeType="1"/>
                        </wps:cNvCnPr>
                        <wps:spPr bwMode="auto">
                          <a:xfrm>
                            <a:off x="2819054" y="456839"/>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9176773" name="Text Box 64"/>
                        <wps:cNvSpPr txBox="1">
                          <a:spLocks noChangeArrowheads="1"/>
                        </wps:cNvSpPr>
                        <wps:spPr bwMode="auto">
                          <a:xfrm>
                            <a:off x="3676651" y="1051812"/>
                            <a:ext cx="1685924" cy="329314"/>
                          </a:xfrm>
                          <a:prstGeom prst="rect">
                            <a:avLst/>
                          </a:prstGeom>
                          <a:solidFill>
                            <a:srgbClr val="FFFFFF"/>
                          </a:solidFill>
                          <a:ln w="9525">
                            <a:solidFill>
                              <a:srgbClr val="000000"/>
                            </a:solidFill>
                            <a:miter lim="800000"/>
                            <a:headEnd/>
                            <a:tailEnd/>
                          </a:ln>
                        </wps:spPr>
                        <wps:txbx>
                          <w:txbxContent>
                            <w:p w14:paraId="390C8B8C" w14:textId="77777777" w:rsidR="00716CCF" w:rsidRPr="00E93A85" w:rsidRDefault="00716CCF" w:rsidP="00716CCF">
                              <w:pPr>
                                <w:spacing w:after="0"/>
                                <w:ind w:firstLine="0"/>
                                <w:jc w:val="center"/>
                              </w:pPr>
                              <w:r w:rsidRPr="001D1A90">
                                <w:rPr>
                                  <w:rFonts w:ascii="Helvetica LT Std" w:hAnsi="Helvetica LT Std"/>
                                  <w:sz w:val="19"/>
                                  <w:szCs w:val="19"/>
                                </w:rPr>
                                <w:t>Enpresen sektore publikoa</w:t>
                              </w:r>
                            </w:p>
                          </w:txbxContent>
                        </wps:txbx>
                        <wps:bodyPr rot="0" vert="horz" wrap="square" lIns="83942" tIns="41971" rIns="83942" bIns="41971" anchor="t" anchorCtr="0" upright="1">
                          <a:noAutofit/>
                        </wps:bodyPr>
                      </wps:wsp>
                      <wps:wsp>
                        <wps:cNvPr id="312968731" name="Text Box 58"/>
                        <wps:cNvSpPr txBox="1">
                          <a:spLocks noChangeArrowheads="1"/>
                        </wps:cNvSpPr>
                        <wps:spPr bwMode="auto">
                          <a:xfrm>
                            <a:off x="2257425" y="76149"/>
                            <a:ext cx="1327784" cy="295292"/>
                          </a:xfrm>
                          <a:prstGeom prst="rect">
                            <a:avLst/>
                          </a:prstGeom>
                          <a:solidFill>
                            <a:srgbClr val="FFFFFF"/>
                          </a:solidFill>
                          <a:ln w="9525">
                            <a:solidFill>
                              <a:srgbClr val="000000"/>
                            </a:solidFill>
                            <a:miter lim="800000"/>
                            <a:headEnd/>
                            <a:tailEnd/>
                          </a:ln>
                        </wps:spPr>
                        <wps:txbx>
                          <w:txbxContent>
                            <w:p w14:paraId="31524AEF" w14:textId="77777777" w:rsidR="00716CCF" w:rsidRPr="001D1A90" w:rsidRDefault="00716CCF" w:rsidP="00716CCF">
                              <w:pPr>
                                <w:spacing w:after="0"/>
                                <w:ind w:firstLine="119"/>
                                <w:jc w:val="left"/>
                                <w:rPr>
                                  <w:rFonts w:ascii="Helvetica LT Std" w:hAnsi="Helvetica LT Std" w:cs="Arial"/>
                                  <w:sz w:val="19"/>
                                  <w:szCs w:val="19"/>
                                </w:rPr>
                              </w:pPr>
                              <w:r w:rsidRPr="001D1A90">
                                <w:rPr>
                                  <w:rFonts w:ascii="Helvetica LT Std" w:hAnsi="Helvetica LT Std" w:cs="Arial"/>
                                  <w:sz w:val="19"/>
                                  <w:szCs w:val="19"/>
                                </w:rPr>
                                <w:t>Lizarrako Udala</w:t>
                              </w:r>
                            </w:p>
                          </w:txbxContent>
                        </wps:txbx>
                        <wps:bodyPr rot="0" vert="horz" wrap="square" lIns="83942" tIns="41971" rIns="83942" bIns="41971" anchor="t" anchorCtr="0" upright="1">
                          <a:noAutofit/>
                        </wps:bodyPr>
                      </wps:wsp>
                    </wpc:wpc>
                  </a:graphicData>
                </a:graphic>
              </wp:anchor>
            </w:drawing>
          </mc:Choice>
          <mc:Fallback>
            <w:pict>
              <v:group w14:anchorId="62A20635" id="Lienzo 1" o:spid="_x0000_s1027" editas="canvas" style="position:absolute;left:0;text-align:left;margin-left:0;margin-top:303.3pt;width:450pt;height:225.35pt;z-index:251660288;mso-position-horizontal-relative:margin;mso-position-vertical-relative:page" coordsize="57150,2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7150;height:28619;visibility:visible;mso-wrap-style:square">
                  <v:fill o:detectmouseclick="t"/>
                  <v:path o:connecttype="none"/>
                </v:shape>
                <v:line id="Line 59" o:spid="_x0000_s1029" style="position:absolute;visibility:visible;mso-wrap-style:square" from="8889,7348" to="8889,10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"/>
                <v:shape id="Text Box 60" o:spid="_x0000_s1030" type="#_x0000_t202" style="position:absolute;left:2286;top:10188;width:19526;height: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">
                  <v:textbox inset="2.33172mm,1.1659mm,2.33172mm,1.1659mm">
                    <w:txbxContent>
                      <w:p w14:paraId="6831BF51" w14:textId="77777777" w:rsidR="00716CCF" w:rsidRPr="001D1A90" w:rsidRDefault="00716CCF" w:rsidP="00716CCF">
                        <w:pPr>
                          <w:ind w:firstLine="0"/>
                          <w:jc w:val="left"/>
                          <w:rPr>
                            <w:rFonts w:ascii="Helvetica LT Std" w:hAnsi="Helvetica LT Std" w:cs="Arial"/>
                            <w:sz w:val="19"/>
                            <w:szCs w:val="19"/>
                          </w:rPr>
                        </w:pPr>
                        <w:r w:rsidRPr="001D1A90">
                          <w:rPr>
                            <w:rFonts w:ascii="Helvetica LT Std" w:hAnsi="Helvetica LT Std"/>
                            <w:sz w:val="19"/>
                            <w:szCs w:val="19"/>
                          </w:rPr>
                          <w:t>Sektore publiko administratiboa</w:t>
                        </w:r>
                      </w:p>
                    </w:txbxContent>
                  </v:textbox>
                </v:shape>
                <v:line id="Line 61" o:spid="_x0000_s1031" style="position:absolute;visibility:visible;mso-wrap-style:square" from="8889,13691" to="8889,16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"/>
                <v:shape id="Text Box 62" o:spid="_x0000_s1032" type="#_x0000_t202" style="position:absolute;left:2860;top:17040;width:14475;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">
                  <v:textbox inset="2.33172mm,1.1659mm,2.33172mm,1.1659mm">
                    <w:txbxContent>
                      <w:p w14:paraId="57856B94" w14:textId="77777777" w:rsidR="00716CCF" w:rsidRPr="007015E8" w:rsidRDefault="00716CCF" w:rsidP="00716CCF">
                        <w:pPr>
                          <w:ind w:firstLine="0"/>
                          <w:jc w:val="center"/>
                          <w:rPr>
                            <w:rFonts w:ascii="Arial" w:hAnsi="Arial" w:cs="Arial"/>
                            <w:sz w:val="14"/>
                            <w:szCs w:val="16"/>
                          </w:rPr>
                        </w:pPr>
                        <w:r w:rsidRPr="0038748E">
                          <w:rPr>
                            <w:rFonts w:ascii="Helvetica LT Std" w:hAnsi="Helvetica LT Std" w:cs="Arial"/>
                            <w:sz w:val="19"/>
                            <w:szCs w:val="19"/>
                          </w:rPr>
                          <w:t>Erakunde</w:t>
                        </w:r>
                        <w:r>
                          <w:rPr>
                            <w:rFonts w:ascii="Arial" w:hAnsi="Arial" w:cs="Arial"/>
                            <w:sz w:val="14"/>
                            <w:szCs w:val="16"/>
                          </w:rPr>
                          <w:t xml:space="preserve"> </w:t>
                        </w:r>
                        <w:r w:rsidRPr="0038748E">
                          <w:rPr>
                            <w:rFonts w:ascii="Helvetica LT Std" w:hAnsi="Helvetica LT Std" w:cs="Arial"/>
                            <w:sz w:val="19"/>
                            <w:szCs w:val="19"/>
                          </w:rPr>
                          <w:t>autonomoa</w:t>
                        </w:r>
                      </w:p>
                    </w:txbxContent>
                  </v:textbox>
                </v:shape>
                <v:shape id="Text Box 63" o:spid="_x0000_s1033" type="#_x0000_t202" style="position:absolute;left:2381;top:22772;width:13144;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">
                  <v:textbox inset="2.33172mm,1.1659mm,2.33172mm,1.1659mm">
                    <w:txbxContent>
                      <w:p w14:paraId="347CEED9" w14:textId="77777777" w:rsidR="00716CCF" w:rsidRPr="0038748E" w:rsidRDefault="00716CCF" w:rsidP="00716CCF">
                        <w:pPr>
                          <w:ind w:firstLine="0"/>
                          <w:jc w:val="center"/>
                          <w:rPr>
                            <w:rFonts w:ascii="Helvetica LT Std" w:hAnsi="Helvetica LT Std"/>
                            <w:sz w:val="19"/>
                            <w:szCs w:val="19"/>
                          </w:rPr>
                        </w:pPr>
                        <w:r w:rsidRPr="0038748E">
                          <w:rPr>
                            <w:rFonts w:ascii="Helvetica LT Std" w:hAnsi="Helvetica LT Std"/>
                            <w:sz w:val="19"/>
                            <w:szCs w:val="19"/>
                          </w:rPr>
                          <w:t>Musika Patronatua</w:t>
                        </w:r>
                      </w:p>
                    </w:txbxContent>
                  </v:textbox>
                </v:shape>
                <v:shape id="Text Box 65" o:spid="_x0000_s1034" type="#_x0000_t202" style="position:absolute;left:31242;top:16876;width:24149;height:4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">
                  <v:textbox inset="2.33172mm,1.1659mm,2.33172mm,1.1659mm">
                    <w:txbxContent>
                      <w:p w14:paraId="37E3CBC1" w14:textId="77777777" w:rsidR="00716CCF" w:rsidRPr="0038748E" w:rsidRDefault="00716CCF" w:rsidP="00716CCF">
                        <w:pPr>
                          <w:spacing w:after="240"/>
                          <w:ind w:firstLine="0"/>
                          <w:jc w:val="center"/>
                          <w:rPr>
                            <w:rFonts w:ascii="Helvetica LT Std" w:hAnsi="Helvetica LT Std"/>
                            <w:sz w:val="19"/>
                            <w:szCs w:val="19"/>
                            <w:lang w:val="es-ES_tradnl"/>
                          </w:rPr>
                        </w:pPr>
                        <w:r w:rsidRPr="0038748E">
                          <w:rPr>
                            <w:rFonts w:ascii="Helvetica LT Std" w:hAnsi="Helvetica LT Std"/>
                            <w:sz w:val="19"/>
                            <w:szCs w:val="19"/>
                          </w:rPr>
                          <w:t>GEDEMELSA-Lizarraren udal garapen sozioekonomikoa kudeatzeko sozietate publikoa</w:t>
                        </w:r>
                      </w:p>
                    </w:txbxContent>
                  </v:textbox>
                </v:shape>
                <v:line id="Line 67" o:spid="_x0000_s1035" style="position:absolute;visibility:visible;mso-wrap-style:square" from="8889,19489" to="8889,22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"/>
                <v:line id="Line 69" o:spid="_x0000_s1036" style="position:absolute;visibility:visible;mso-wrap-style:square" from="44443,7346" to="44443,10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"/>
                <v:shapetype id="_x0000_t32" coordsize="21600,21600" o:spt="32" o:oned="t" path="m,l21600,21600e" filled="f">
                  <v:path arrowok="t" fillok="f" o:connecttype="none"/>
                  <o:lock v:ext="edit" shapetype="t"/>
                </v:shapetype>
                <v:shape id="AutoShape 70" o:spid="_x0000_s1037" type="#_x0000_t32" style="position:absolute;left:8890;top:7340;width:35553;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"/>
                <v:line id="Line 71" o:spid="_x0000_s1038" style="position:absolute;visibility:visible;mso-wrap-style:square" from="44443,13716" to="44443,16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"/>
                <v:line id="Line 78" o:spid="_x0000_s1039" style="position:absolute;visibility:visible;mso-wrap-style:square" from="28194,3429" to="28194,7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"/>
                <v:line id="Line 77" o:spid="_x0000_s1040" style="position:absolute;visibility:visible;mso-wrap-style:square" from="28190,4568" to="28190,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"/>
                <v:shape id="Text Box 64" o:spid="_x0000_s1041" type="#_x0000_t202" style="position:absolute;left:36766;top:10518;width:16859;height:3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">
                  <v:textbox inset="2.33172mm,1.1659mm,2.33172mm,1.1659mm">
                    <w:txbxContent>
                      <w:p w14:paraId="390C8B8C" w14:textId="77777777" w:rsidR="00716CCF" w:rsidRPr="00E93A85" w:rsidRDefault="00716CCF" w:rsidP="00716CCF">
                        <w:pPr>
                          <w:spacing w:after="0"/>
                          <w:ind w:firstLine="0"/>
                          <w:jc w:val="center"/>
                        </w:pPr>
                        <w:r w:rsidRPr="001D1A90">
                          <w:rPr>
                            <w:rFonts w:ascii="Helvetica LT Std" w:hAnsi="Helvetica LT Std"/>
                            <w:sz w:val="19"/>
                            <w:szCs w:val="19"/>
                          </w:rPr>
                          <w:t>Enpresen sektore publikoa</w:t>
                        </w:r>
                      </w:p>
                    </w:txbxContent>
                  </v:textbox>
                </v:shape>
                <v:shape id="Text Box 58" o:spid="_x0000_s1042" type="#_x0000_t202" style="position:absolute;left:22574;top:761;width:1327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">
                  <v:textbox inset="2.33172mm,1.1659mm,2.33172mm,1.1659mm">
                    <w:txbxContent>
                      <w:p w14:paraId="31524AEF" w14:textId="77777777" w:rsidR="00716CCF" w:rsidRPr="001D1A90" w:rsidRDefault="00716CCF" w:rsidP="00716CCF">
                        <w:pPr>
                          <w:spacing w:after="0"/>
                          <w:ind w:firstLine="119"/>
                          <w:jc w:val="left"/>
                          <w:rPr>
                            <w:rFonts w:ascii="Helvetica LT Std" w:hAnsi="Helvetica LT Std" w:cs="Arial"/>
                            <w:sz w:val="19"/>
                            <w:szCs w:val="19"/>
                          </w:rPr>
                        </w:pPr>
                        <w:r w:rsidRPr="001D1A90">
                          <w:rPr>
                            <w:rFonts w:ascii="Helvetica LT Std" w:hAnsi="Helvetica LT Std" w:cs="Arial"/>
                            <w:sz w:val="19"/>
                            <w:szCs w:val="19"/>
                          </w:rPr>
                          <w:t>Lizarrako Udala</w:t>
                        </w:r>
                      </w:p>
                    </w:txbxContent>
                  </v:textbox>
                </v:shape>
                <w10:wrap type="square" anchorx="margin" anchory="page"/>
              </v:group>
            </w:pict>
          </mc:Fallback>
        </mc:AlternateContent>
      </w:r>
    </w:p>
    <w:p w14:paraId="522BA719" w14:textId="08A413AC" w:rsidR="008B101B" w:rsidRPr="00423950" w:rsidRDefault="62ACDE52" w:rsidP="00D601B5">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spacing w:before="240"/>
        <w:ind w:left="0" w:firstLine="289"/>
        <w:rPr>
          <w:szCs w:val="26"/>
        </w:rPr>
      </w:pPr>
      <w:r>
        <w:t xml:space="preserve">Sektore publiko administratiboa: Udala bera eta haren erakunde autonomoa, </w:t>
      </w:r>
      <w:proofErr w:type="spellStart"/>
      <w:r>
        <w:t>Julián</w:t>
      </w:r>
      <w:proofErr w:type="spellEnd"/>
      <w:r>
        <w:t xml:space="preserve"> Romano Musika Patronatua. 2022an, Udalak 129.682 euro bideratu zituen patronatura, transferentzia arrunten bitartez. </w:t>
      </w:r>
    </w:p>
    <w:p w14:paraId="56895180" w14:textId="5CF2D824" w:rsidR="00AC20A7" w:rsidRDefault="62ACDE52" w:rsidP="008949E9">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rFonts w:ascii="TimesNewRomanPSMT" w:hAnsi="TimesNewRomanPSMT"/>
          <w:color w:val="000000"/>
          <w:szCs w:val="26"/>
        </w:rPr>
      </w:pPr>
      <w:r>
        <w:t xml:space="preserve">Enpresen sektore publikoa: Udala bazkide bakarra da GEDEMELSA-Lizarraren udal garapen sozioekonomikoa kudeatzeko sozietate publikoan. </w:t>
      </w:r>
      <w:r>
        <w:br w:type="page"/>
      </w:r>
    </w:p>
    <w:p w14:paraId="63CD6F87" w14:textId="44CFC4CC" w:rsidR="00AC20A7" w:rsidRPr="008949E9" w:rsidRDefault="00AC20A7" w:rsidP="008949E9">
      <w:pPr>
        <w:pStyle w:val="texto"/>
      </w:pPr>
      <w:r>
        <w:lastRenderedPageBreak/>
        <w:t>Udalak bere kontuetan sartuta dauzka aipatu erakunde autonomoarenak. Kontu-hartzailetzak 2022ko urteko kontuez eginiko txostenaren arabera, honakoak dira, 2022ko ekitaldiaren itxieran, datu ekonomiko eta langileriari buruzko datu nagusiak: </w:t>
      </w:r>
    </w:p>
    <w:p w14:paraId="4DB19CF1" w14:textId="1B5AC243" w:rsidR="00895A4F" w:rsidRPr="00D11FC4" w:rsidRDefault="62ACDE52" w:rsidP="005D45A9">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spacing w:before="240" w:after="240"/>
        <w:ind w:left="0" w:firstLine="289"/>
        <w:rPr>
          <w:szCs w:val="26"/>
        </w:rPr>
      </w:pPr>
      <w:r>
        <w:t>Udala eta erakunde autonomoa</w:t>
      </w:r>
    </w:p>
    <w:tbl>
      <w:tblPr>
        <w:tblW w:w="8505" w:type="dxa"/>
        <w:tblCellMar>
          <w:top w:w="28" w:type="dxa"/>
        </w:tblCellMar>
        <w:tblLook w:val="01E0" w:firstRow="1" w:lastRow="1" w:firstColumn="1" w:lastColumn="1" w:noHBand="0" w:noVBand="0"/>
      </w:tblPr>
      <w:tblGrid>
        <w:gridCol w:w="3261"/>
        <w:gridCol w:w="2116"/>
        <w:gridCol w:w="1768"/>
        <w:gridCol w:w="1360"/>
      </w:tblGrid>
      <w:tr w:rsidR="00D11FC4" w:rsidRPr="002969D4" w14:paraId="66D50E9C" w14:textId="77777777" w:rsidTr="003A1DE3">
        <w:trPr>
          <w:trHeight w:val="255"/>
        </w:trPr>
        <w:tc>
          <w:tcPr>
            <w:tcW w:w="3261" w:type="dxa"/>
            <w:tcBorders>
              <w:top w:val="single" w:sz="4" w:space="0" w:color="auto"/>
              <w:bottom w:val="single" w:sz="4" w:space="0" w:color="auto"/>
            </w:tcBorders>
            <w:shd w:val="clear" w:color="auto" w:fill="FABF8F" w:themeFill="accent6" w:themeFillTint="99"/>
            <w:vAlign w:val="center"/>
          </w:tcPr>
          <w:p w14:paraId="66589302" w14:textId="77777777" w:rsidR="00D11FC4" w:rsidRPr="002969D4" w:rsidRDefault="00D11FC4" w:rsidP="002969D4">
            <w:pPr>
              <w:pStyle w:val="cuadroCabe"/>
            </w:pPr>
            <w:r>
              <w:t>Entitatea</w:t>
            </w:r>
          </w:p>
        </w:tc>
        <w:tc>
          <w:tcPr>
            <w:tcW w:w="2116" w:type="dxa"/>
            <w:tcBorders>
              <w:top w:val="single" w:sz="4" w:space="0" w:color="auto"/>
              <w:bottom w:val="single" w:sz="4" w:space="0" w:color="auto"/>
            </w:tcBorders>
            <w:shd w:val="clear" w:color="auto" w:fill="FABF8F" w:themeFill="accent6" w:themeFillTint="99"/>
            <w:vAlign w:val="center"/>
          </w:tcPr>
          <w:p w14:paraId="6F0CB25A" w14:textId="77777777" w:rsidR="00D11FC4" w:rsidRPr="002969D4" w:rsidRDefault="00D11FC4" w:rsidP="002969D4">
            <w:pPr>
              <w:pStyle w:val="cuadroCabe"/>
              <w:jc w:val="right"/>
            </w:pPr>
            <w:r>
              <w:t>Eskubide aitortuak</w:t>
            </w:r>
          </w:p>
          <w:p w14:paraId="552325D9" w14:textId="77777777" w:rsidR="00D11FC4" w:rsidRPr="002969D4" w:rsidRDefault="00D11FC4" w:rsidP="002969D4">
            <w:pPr>
              <w:pStyle w:val="cuadroCabe"/>
              <w:jc w:val="right"/>
            </w:pPr>
          </w:p>
        </w:tc>
        <w:tc>
          <w:tcPr>
            <w:tcW w:w="1768" w:type="dxa"/>
            <w:tcBorders>
              <w:top w:val="single" w:sz="4" w:space="0" w:color="auto"/>
              <w:bottom w:val="single" w:sz="4" w:space="0" w:color="auto"/>
            </w:tcBorders>
            <w:shd w:val="clear" w:color="auto" w:fill="FABF8F" w:themeFill="accent6" w:themeFillTint="99"/>
            <w:vAlign w:val="center"/>
          </w:tcPr>
          <w:p w14:paraId="406FD91D" w14:textId="77777777" w:rsidR="00D11FC4" w:rsidRPr="002969D4" w:rsidRDefault="00D11FC4" w:rsidP="002969D4">
            <w:pPr>
              <w:pStyle w:val="cuadroCabe"/>
              <w:jc w:val="right"/>
            </w:pPr>
            <w:r>
              <w:t xml:space="preserve">Betebehar aitortuak </w:t>
            </w:r>
          </w:p>
          <w:p w14:paraId="1DE8FADD" w14:textId="77777777" w:rsidR="00D11FC4" w:rsidRPr="002969D4" w:rsidRDefault="00D11FC4" w:rsidP="002969D4">
            <w:pPr>
              <w:pStyle w:val="cuadroCabe"/>
              <w:jc w:val="right"/>
            </w:pPr>
          </w:p>
        </w:tc>
        <w:tc>
          <w:tcPr>
            <w:tcW w:w="1360" w:type="dxa"/>
            <w:tcBorders>
              <w:top w:val="single" w:sz="4" w:space="0" w:color="auto"/>
              <w:bottom w:val="single" w:sz="4" w:space="0" w:color="auto"/>
            </w:tcBorders>
            <w:shd w:val="clear" w:color="auto" w:fill="FABF8F" w:themeFill="accent6" w:themeFillTint="99"/>
            <w:vAlign w:val="center"/>
          </w:tcPr>
          <w:p w14:paraId="0DECB526" w14:textId="77777777" w:rsidR="00D11FC4" w:rsidRPr="002969D4" w:rsidRDefault="00D11FC4" w:rsidP="002969D4">
            <w:pPr>
              <w:pStyle w:val="cuadroCabe"/>
              <w:jc w:val="right"/>
            </w:pPr>
            <w:r>
              <w:t xml:space="preserve">Langileak, </w:t>
            </w:r>
          </w:p>
          <w:p w14:paraId="4CEE2382" w14:textId="77777777" w:rsidR="00D11FC4" w:rsidRPr="002969D4" w:rsidRDefault="00D11FC4" w:rsidP="002969D4">
            <w:pPr>
              <w:pStyle w:val="cuadroCabe"/>
              <w:jc w:val="right"/>
            </w:pPr>
            <w:r>
              <w:t>2022-12-31n</w:t>
            </w:r>
          </w:p>
        </w:tc>
      </w:tr>
      <w:tr w:rsidR="00D11FC4" w:rsidRPr="00423950" w14:paraId="27977FA3" w14:textId="77777777" w:rsidTr="003A1DE3">
        <w:trPr>
          <w:trHeight w:val="198"/>
        </w:trPr>
        <w:tc>
          <w:tcPr>
            <w:tcW w:w="3261" w:type="dxa"/>
            <w:tcBorders>
              <w:top w:val="single" w:sz="4" w:space="0" w:color="auto"/>
              <w:bottom w:val="single" w:sz="2" w:space="0" w:color="auto"/>
            </w:tcBorders>
            <w:shd w:val="clear" w:color="auto" w:fill="auto"/>
            <w:vAlign w:val="center"/>
          </w:tcPr>
          <w:p w14:paraId="169E7574" w14:textId="77777777" w:rsidR="00D11FC4" w:rsidRPr="00423950" w:rsidRDefault="00D11FC4" w:rsidP="008949E9">
            <w:pPr>
              <w:pStyle w:val="cuatexto"/>
              <w:jc w:val="left"/>
            </w:pPr>
            <w:r>
              <w:t>Udala</w:t>
            </w:r>
          </w:p>
        </w:tc>
        <w:tc>
          <w:tcPr>
            <w:tcW w:w="2116" w:type="dxa"/>
            <w:tcBorders>
              <w:top w:val="single" w:sz="4" w:space="0" w:color="auto"/>
              <w:bottom w:val="single" w:sz="2" w:space="0" w:color="auto"/>
            </w:tcBorders>
            <w:shd w:val="clear" w:color="auto" w:fill="auto"/>
            <w:vAlign w:val="center"/>
          </w:tcPr>
          <w:p w14:paraId="580CA381" w14:textId="77777777" w:rsidR="00D11FC4" w:rsidRPr="00423950" w:rsidRDefault="00D11FC4" w:rsidP="002969D4">
            <w:pPr>
              <w:pStyle w:val="cuatexto"/>
              <w:jc w:val="right"/>
            </w:pPr>
            <w:r>
              <w:t>15.503.013</w:t>
            </w:r>
          </w:p>
        </w:tc>
        <w:tc>
          <w:tcPr>
            <w:tcW w:w="1768" w:type="dxa"/>
            <w:tcBorders>
              <w:top w:val="single" w:sz="4" w:space="0" w:color="auto"/>
              <w:bottom w:val="single" w:sz="2" w:space="0" w:color="auto"/>
            </w:tcBorders>
            <w:shd w:val="clear" w:color="auto" w:fill="auto"/>
            <w:vAlign w:val="center"/>
          </w:tcPr>
          <w:p w14:paraId="77E966D3" w14:textId="77777777" w:rsidR="00D11FC4" w:rsidRPr="00423950" w:rsidRDefault="00D11FC4" w:rsidP="002969D4">
            <w:pPr>
              <w:pStyle w:val="cuatexto"/>
              <w:jc w:val="right"/>
            </w:pPr>
            <w:r>
              <w:t>15.351.803</w:t>
            </w:r>
          </w:p>
        </w:tc>
        <w:tc>
          <w:tcPr>
            <w:tcW w:w="1360" w:type="dxa"/>
            <w:tcBorders>
              <w:top w:val="single" w:sz="4" w:space="0" w:color="auto"/>
              <w:bottom w:val="single" w:sz="2" w:space="0" w:color="auto"/>
            </w:tcBorders>
            <w:shd w:val="clear" w:color="auto" w:fill="auto"/>
            <w:vAlign w:val="center"/>
          </w:tcPr>
          <w:p w14:paraId="501A9A1F" w14:textId="77777777" w:rsidR="00D11FC4" w:rsidRPr="00423950" w:rsidRDefault="00D11FC4" w:rsidP="002969D4">
            <w:pPr>
              <w:pStyle w:val="cuatexto"/>
              <w:jc w:val="right"/>
            </w:pPr>
            <w:r>
              <w:t>166</w:t>
            </w:r>
          </w:p>
        </w:tc>
      </w:tr>
      <w:tr w:rsidR="00D11FC4" w:rsidRPr="00423950" w14:paraId="010FDFD2" w14:textId="77777777" w:rsidTr="003A1DE3">
        <w:trPr>
          <w:trHeight w:val="198"/>
        </w:trPr>
        <w:tc>
          <w:tcPr>
            <w:tcW w:w="3261" w:type="dxa"/>
            <w:tcBorders>
              <w:top w:val="single" w:sz="2" w:space="0" w:color="auto"/>
              <w:bottom w:val="single" w:sz="2" w:space="0" w:color="auto"/>
            </w:tcBorders>
            <w:shd w:val="clear" w:color="auto" w:fill="auto"/>
            <w:vAlign w:val="center"/>
          </w:tcPr>
          <w:p w14:paraId="7A086B06" w14:textId="77777777" w:rsidR="00D11FC4" w:rsidRPr="00423950" w:rsidRDefault="00D11FC4" w:rsidP="008949E9">
            <w:pPr>
              <w:pStyle w:val="cuatexto"/>
              <w:jc w:val="left"/>
            </w:pPr>
            <w:proofErr w:type="spellStart"/>
            <w:r>
              <w:t>Julián</w:t>
            </w:r>
            <w:proofErr w:type="spellEnd"/>
            <w:r>
              <w:t xml:space="preserve"> Romano Musika Patronatua</w:t>
            </w:r>
          </w:p>
        </w:tc>
        <w:tc>
          <w:tcPr>
            <w:tcW w:w="2116" w:type="dxa"/>
            <w:tcBorders>
              <w:top w:val="single" w:sz="2" w:space="0" w:color="auto"/>
              <w:bottom w:val="single" w:sz="2" w:space="0" w:color="auto"/>
            </w:tcBorders>
            <w:shd w:val="clear" w:color="auto" w:fill="auto"/>
            <w:vAlign w:val="center"/>
          </w:tcPr>
          <w:p w14:paraId="2FFECB14" w14:textId="77777777" w:rsidR="00D11FC4" w:rsidRPr="00423950" w:rsidRDefault="00D11FC4" w:rsidP="002969D4">
            <w:pPr>
              <w:pStyle w:val="cuatexto"/>
              <w:jc w:val="right"/>
            </w:pPr>
            <w:r>
              <w:t>305.274</w:t>
            </w:r>
          </w:p>
        </w:tc>
        <w:tc>
          <w:tcPr>
            <w:tcW w:w="1768" w:type="dxa"/>
            <w:tcBorders>
              <w:top w:val="single" w:sz="2" w:space="0" w:color="auto"/>
              <w:bottom w:val="single" w:sz="2" w:space="0" w:color="auto"/>
            </w:tcBorders>
            <w:shd w:val="clear" w:color="auto" w:fill="auto"/>
            <w:vAlign w:val="center"/>
          </w:tcPr>
          <w:p w14:paraId="5CC18885" w14:textId="77777777" w:rsidR="00D11FC4" w:rsidRPr="00423950" w:rsidRDefault="00D11FC4" w:rsidP="002969D4">
            <w:pPr>
              <w:pStyle w:val="cuatexto"/>
              <w:jc w:val="right"/>
            </w:pPr>
            <w:r>
              <w:t>315.135</w:t>
            </w:r>
          </w:p>
        </w:tc>
        <w:tc>
          <w:tcPr>
            <w:tcW w:w="1360" w:type="dxa"/>
            <w:tcBorders>
              <w:top w:val="single" w:sz="2" w:space="0" w:color="auto"/>
              <w:bottom w:val="single" w:sz="2" w:space="0" w:color="auto"/>
            </w:tcBorders>
            <w:shd w:val="clear" w:color="auto" w:fill="auto"/>
            <w:vAlign w:val="center"/>
          </w:tcPr>
          <w:p w14:paraId="079F3062" w14:textId="77777777" w:rsidR="00D11FC4" w:rsidRPr="00423950" w:rsidRDefault="00D11FC4" w:rsidP="002969D4">
            <w:pPr>
              <w:pStyle w:val="cuatexto"/>
              <w:jc w:val="right"/>
            </w:pPr>
            <w:r>
              <w:t>16</w:t>
            </w:r>
          </w:p>
        </w:tc>
      </w:tr>
      <w:tr w:rsidR="00D11FC4" w:rsidRPr="00423950" w14:paraId="54355EAD" w14:textId="77777777" w:rsidTr="003A1DE3">
        <w:trPr>
          <w:trHeight w:val="198"/>
        </w:trPr>
        <w:tc>
          <w:tcPr>
            <w:tcW w:w="3261" w:type="dxa"/>
            <w:tcBorders>
              <w:top w:val="single" w:sz="2" w:space="0" w:color="auto"/>
              <w:bottom w:val="single" w:sz="4" w:space="0" w:color="auto"/>
            </w:tcBorders>
            <w:shd w:val="clear" w:color="auto" w:fill="auto"/>
            <w:vAlign w:val="center"/>
          </w:tcPr>
          <w:p w14:paraId="5DECD85E" w14:textId="77777777" w:rsidR="00D11FC4" w:rsidRPr="00423950" w:rsidRDefault="00D11FC4" w:rsidP="008949E9">
            <w:pPr>
              <w:pStyle w:val="cuatexto"/>
              <w:jc w:val="left"/>
            </w:pPr>
            <w:r>
              <w:t xml:space="preserve">- Bateratzearen doitzeak </w:t>
            </w:r>
          </w:p>
        </w:tc>
        <w:tc>
          <w:tcPr>
            <w:tcW w:w="2116" w:type="dxa"/>
            <w:tcBorders>
              <w:top w:val="single" w:sz="2" w:space="0" w:color="auto"/>
              <w:bottom w:val="single" w:sz="4" w:space="0" w:color="auto"/>
            </w:tcBorders>
            <w:shd w:val="clear" w:color="auto" w:fill="auto"/>
            <w:vAlign w:val="center"/>
          </w:tcPr>
          <w:p w14:paraId="623586B5" w14:textId="77777777" w:rsidR="00D11FC4" w:rsidRPr="00423950" w:rsidRDefault="00D11FC4" w:rsidP="002969D4">
            <w:pPr>
              <w:pStyle w:val="cuatexto"/>
              <w:jc w:val="right"/>
            </w:pPr>
            <w:r>
              <w:t>-246.910</w:t>
            </w:r>
          </w:p>
        </w:tc>
        <w:tc>
          <w:tcPr>
            <w:tcW w:w="1768" w:type="dxa"/>
            <w:tcBorders>
              <w:top w:val="single" w:sz="2" w:space="0" w:color="auto"/>
              <w:bottom w:val="single" w:sz="4" w:space="0" w:color="auto"/>
            </w:tcBorders>
            <w:shd w:val="clear" w:color="auto" w:fill="auto"/>
            <w:vAlign w:val="center"/>
          </w:tcPr>
          <w:p w14:paraId="3A7DB18F" w14:textId="77777777" w:rsidR="00D11FC4" w:rsidRPr="00423950" w:rsidRDefault="00D11FC4" w:rsidP="002969D4">
            <w:pPr>
              <w:pStyle w:val="cuatexto"/>
              <w:jc w:val="right"/>
            </w:pPr>
            <w:r>
              <w:t>-246.910</w:t>
            </w:r>
          </w:p>
        </w:tc>
        <w:tc>
          <w:tcPr>
            <w:tcW w:w="1360" w:type="dxa"/>
            <w:tcBorders>
              <w:top w:val="single" w:sz="2" w:space="0" w:color="auto"/>
              <w:bottom w:val="single" w:sz="4" w:space="0" w:color="auto"/>
            </w:tcBorders>
            <w:shd w:val="clear" w:color="auto" w:fill="auto"/>
            <w:vAlign w:val="center"/>
          </w:tcPr>
          <w:p w14:paraId="031192B2" w14:textId="77777777" w:rsidR="00D11FC4" w:rsidRPr="00423950" w:rsidRDefault="00D11FC4" w:rsidP="002969D4">
            <w:pPr>
              <w:pStyle w:val="cuatexto"/>
              <w:jc w:val="right"/>
            </w:pPr>
            <w:r>
              <w:t>-</w:t>
            </w:r>
          </w:p>
        </w:tc>
      </w:tr>
      <w:tr w:rsidR="00D11FC4" w:rsidRPr="001E69C4" w14:paraId="049FD9FA" w14:textId="77777777" w:rsidTr="003A1DE3">
        <w:trPr>
          <w:trHeight w:val="255"/>
        </w:trPr>
        <w:tc>
          <w:tcPr>
            <w:tcW w:w="3261" w:type="dxa"/>
            <w:tcBorders>
              <w:top w:val="single" w:sz="4" w:space="0" w:color="auto"/>
              <w:bottom w:val="single" w:sz="4" w:space="0" w:color="auto"/>
            </w:tcBorders>
            <w:shd w:val="clear" w:color="auto" w:fill="FABF8F" w:themeFill="accent6" w:themeFillTint="99"/>
            <w:vAlign w:val="center"/>
          </w:tcPr>
          <w:p w14:paraId="1E7DEC8B" w14:textId="77777777" w:rsidR="00D11FC4" w:rsidRPr="001E69C4" w:rsidRDefault="00D11FC4" w:rsidP="008949E9">
            <w:pPr>
              <w:pStyle w:val="cuadroCabe"/>
              <w:jc w:val="left"/>
            </w:pPr>
            <w:r>
              <w:t>Bateratua, guztira</w:t>
            </w:r>
          </w:p>
        </w:tc>
        <w:tc>
          <w:tcPr>
            <w:tcW w:w="2116" w:type="dxa"/>
            <w:tcBorders>
              <w:top w:val="single" w:sz="4" w:space="0" w:color="auto"/>
              <w:bottom w:val="single" w:sz="4" w:space="0" w:color="auto"/>
            </w:tcBorders>
            <w:shd w:val="clear" w:color="auto" w:fill="FABF8F" w:themeFill="accent6" w:themeFillTint="99"/>
            <w:vAlign w:val="center"/>
          </w:tcPr>
          <w:p w14:paraId="5FE844DF" w14:textId="77777777" w:rsidR="00D11FC4" w:rsidRPr="001E69C4" w:rsidRDefault="00D11FC4" w:rsidP="002969D4">
            <w:pPr>
              <w:pStyle w:val="cuadroCabe"/>
              <w:jc w:val="right"/>
            </w:pPr>
            <w:r>
              <w:t>15561377</w:t>
            </w:r>
          </w:p>
        </w:tc>
        <w:tc>
          <w:tcPr>
            <w:tcW w:w="1768" w:type="dxa"/>
            <w:tcBorders>
              <w:top w:val="single" w:sz="4" w:space="0" w:color="auto"/>
              <w:bottom w:val="single" w:sz="4" w:space="0" w:color="auto"/>
            </w:tcBorders>
            <w:shd w:val="clear" w:color="auto" w:fill="FABF8F" w:themeFill="accent6" w:themeFillTint="99"/>
            <w:vAlign w:val="center"/>
          </w:tcPr>
          <w:p w14:paraId="6CA6F793" w14:textId="77777777" w:rsidR="00D11FC4" w:rsidRPr="001E69C4" w:rsidRDefault="00D11FC4" w:rsidP="002969D4">
            <w:pPr>
              <w:pStyle w:val="cuadroCabe"/>
              <w:jc w:val="right"/>
            </w:pPr>
            <w:r>
              <w:t>15.420.028</w:t>
            </w:r>
          </w:p>
        </w:tc>
        <w:tc>
          <w:tcPr>
            <w:tcW w:w="1360" w:type="dxa"/>
            <w:tcBorders>
              <w:top w:val="single" w:sz="4" w:space="0" w:color="auto"/>
              <w:bottom w:val="single" w:sz="4" w:space="0" w:color="auto"/>
            </w:tcBorders>
            <w:shd w:val="clear" w:color="auto" w:fill="FABF8F" w:themeFill="accent6" w:themeFillTint="99"/>
            <w:vAlign w:val="center"/>
          </w:tcPr>
          <w:p w14:paraId="5C74B710" w14:textId="77777777" w:rsidR="00D11FC4" w:rsidRPr="001E69C4" w:rsidRDefault="00D11FC4" w:rsidP="002969D4">
            <w:pPr>
              <w:pStyle w:val="cuadroCabe"/>
              <w:jc w:val="right"/>
            </w:pPr>
            <w:r>
              <w:t>182</w:t>
            </w:r>
          </w:p>
        </w:tc>
      </w:tr>
    </w:tbl>
    <w:p w14:paraId="18D513BE" w14:textId="671C05D4" w:rsidR="00660098" w:rsidRPr="005D45A9" w:rsidRDefault="005D45A9" w:rsidP="18250839">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spacing w:before="240" w:after="240"/>
        <w:ind w:left="0" w:firstLine="289"/>
      </w:pPr>
      <w:r>
        <w:t>Sozietate publikoa</w:t>
      </w:r>
    </w:p>
    <w:tbl>
      <w:tblPr>
        <w:tblW w:w="8505" w:type="dxa"/>
        <w:tblCellMar>
          <w:left w:w="0" w:type="dxa"/>
          <w:right w:w="0" w:type="dxa"/>
        </w:tblCellMar>
        <w:tblLook w:val="04A0" w:firstRow="1" w:lastRow="0" w:firstColumn="1" w:lastColumn="0" w:noHBand="0" w:noVBand="1"/>
      </w:tblPr>
      <w:tblGrid>
        <w:gridCol w:w="1229"/>
        <w:gridCol w:w="1107"/>
        <w:gridCol w:w="1127"/>
        <w:gridCol w:w="1310"/>
        <w:gridCol w:w="1472"/>
        <w:gridCol w:w="1132"/>
        <w:gridCol w:w="1128"/>
      </w:tblGrid>
      <w:tr w:rsidR="00450CEE" w:rsidRPr="003A1DE3" w14:paraId="68A8EE29" w14:textId="77777777" w:rsidTr="008B63D8">
        <w:trPr>
          <w:trHeight w:val="255"/>
        </w:trPr>
        <w:tc>
          <w:tcPr>
            <w:tcW w:w="1276" w:type="dxa"/>
            <w:tcBorders>
              <w:top w:val="single" w:sz="4" w:space="0" w:color="auto"/>
              <w:left w:val="nil"/>
              <w:bottom w:val="single" w:sz="4" w:space="0" w:color="auto"/>
              <w:right w:val="nil"/>
            </w:tcBorders>
            <w:shd w:val="clear" w:color="auto" w:fill="FABF8F" w:themeFill="accent6" w:themeFillTint="99"/>
            <w:tcMar>
              <w:top w:w="28" w:type="dxa"/>
              <w:left w:w="80" w:type="dxa"/>
              <w:bottom w:w="0" w:type="dxa"/>
              <w:right w:w="80" w:type="dxa"/>
            </w:tcMar>
            <w:vAlign w:val="center"/>
            <w:hideMark/>
          </w:tcPr>
          <w:p w14:paraId="7A85C0AA" w14:textId="77777777" w:rsidR="003A1DE3" w:rsidRDefault="00450CEE" w:rsidP="005D45A9">
            <w:pPr>
              <w:pStyle w:val="cuadroCabe"/>
              <w:rPr>
                <w:sz w:val="17"/>
                <w:szCs w:val="17"/>
              </w:rPr>
            </w:pPr>
            <w:r>
              <w:rPr>
                <w:sz w:val="17"/>
              </w:rPr>
              <w:t xml:space="preserve">Sozietate publikoa </w:t>
            </w:r>
          </w:p>
          <w:p w14:paraId="492AC555" w14:textId="68680B48" w:rsidR="00450CEE" w:rsidRPr="003A1DE3" w:rsidRDefault="00450CEE" w:rsidP="005D45A9">
            <w:pPr>
              <w:pStyle w:val="cuadroCabe"/>
              <w:rPr>
                <w:sz w:val="17"/>
                <w:szCs w:val="17"/>
              </w:rPr>
            </w:pPr>
          </w:p>
        </w:tc>
        <w:tc>
          <w:tcPr>
            <w:tcW w:w="1175" w:type="dxa"/>
            <w:tcBorders>
              <w:top w:val="single" w:sz="4" w:space="0" w:color="auto"/>
              <w:left w:val="nil"/>
              <w:bottom w:val="single" w:sz="4" w:space="0" w:color="auto"/>
              <w:right w:val="nil"/>
            </w:tcBorders>
            <w:shd w:val="clear" w:color="auto" w:fill="FABF8F" w:themeFill="accent6" w:themeFillTint="99"/>
            <w:vAlign w:val="center"/>
          </w:tcPr>
          <w:p w14:paraId="0B4DA7A2" w14:textId="77777777" w:rsidR="00450CEE" w:rsidRPr="003A1DE3" w:rsidRDefault="00450CEE" w:rsidP="005D45A9">
            <w:pPr>
              <w:pStyle w:val="cuadroCabe"/>
              <w:jc w:val="right"/>
              <w:rPr>
                <w:sz w:val="17"/>
                <w:szCs w:val="17"/>
              </w:rPr>
            </w:pPr>
            <w:r>
              <w:rPr>
                <w:sz w:val="17"/>
              </w:rPr>
              <w:t xml:space="preserve">Negozioen </w:t>
            </w:r>
          </w:p>
          <w:p w14:paraId="4B320E4B" w14:textId="3D24A195" w:rsidR="00450CEE" w:rsidRPr="003A1DE3" w:rsidRDefault="00450CEE" w:rsidP="005D45A9">
            <w:pPr>
              <w:pStyle w:val="cuadroCabe"/>
              <w:jc w:val="right"/>
              <w:rPr>
                <w:sz w:val="17"/>
                <w:szCs w:val="17"/>
              </w:rPr>
            </w:pPr>
            <w:r>
              <w:rPr>
                <w:sz w:val="17"/>
              </w:rPr>
              <w:t>kopuru garbia</w:t>
            </w:r>
          </w:p>
        </w:tc>
        <w:tc>
          <w:tcPr>
            <w:tcW w:w="1175" w:type="dxa"/>
            <w:tcBorders>
              <w:top w:val="single" w:sz="4" w:space="0" w:color="auto"/>
              <w:left w:val="nil"/>
              <w:bottom w:val="single" w:sz="4" w:space="0" w:color="auto"/>
              <w:right w:val="nil"/>
            </w:tcBorders>
            <w:shd w:val="clear" w:color="auto" w:fill="FABF8F" w:themeFill="accent6" w:themeFillTint="99"/>
            <w:tcMar>
              <w:top w:w="28" w:type="dxa"/>
              <w:left w:w="80" w:type="dxa"/>
              <w:bottom w:w="0" w:type="dxa"/>
              <w:right w:w="80" w:type="dxa"/>
            </w:tcMar>
            <w:vAlign w:val="center"/>
            <w:hideMark/>
          </w:tcPr>
          <w:p w14:paraId="3F7B9E00" w14:textId="05C4E29E" w:rsidR="00450CEE" w:rsidRPr="003A1DE3" w:rsidRDefault="00450CEE" w:rsidP="005D45A9">
            <w:pPr>
              <w:pStyle w:val="cuadroCabe"/>
              <w:jc w:val="right"/>
              <w:rPr>
                <w:sz w:val="17"/>
                <w:szCs w:val="17"/>
              </w:rPr>
            </w:pPr>
            <w:r>
              <w:rPr>
                <w:sz w:val="17"/>
              </w:rPr>
              <w:t>Ekitaldiko emaitza</w:t>
            </w:r>
          </w:p>
        </w:tc>
        <w:tc>
          <w:tcPr>
            <w:tcW w:w="1377" w:type="dxa"/>
            <w:tcBorders>
              <w:top w:val="single" w:sz="4" w:space="0" w:color="auto"/>
              <w:left w:val="nil"/>
              <w:bottom w:val="single" w:sz="4" w:space="0" w:color="auto"/>
              <w:right w:val="nil"/>
            </w:tcBorders>
            <w:shd w:val="clear" w:color="auto" w:fill="FABF8F" w:themeFill="accent6" w:themeFillTint="99"/>
            <w:tcMar>
              <w:top w:w="28" w:type="dxa"/>
              <w:left w:w="80" w:type="dxa"/>
              <w:bottom w:w="0" w:type="dxa"/>
              <w:right w:w="80" w:type="dxa"/>
            </w:tcMar>
            <w:vAlign w:val="center"/>
            <w:hideMark/>
          </w:tcPr>
          <w:p w14:paraId="04694098" w14:textId="77777777" w:rsidR="00450CEE" w:rsidRPr="003A1DE3" w:rsidRDefault="00450CEE" w:rsidP="005D45A9">
            <w:pPr>
              <w:pStyle w:val="cuadroCabe"/>
              <w:jc w:val="right"/>
              <w:rPr>
                <w:sz w:val="17"/>
                <w:szCs w:val="17"/>
              </w:rPr>
            </w:pPr>
            <w:r>
              <w:rPr>
                <w:sz w:val="17"/>
              </w:rPr>
              <w:t>Udal-dirulaguntzak</w:t>
            </w:r>
          </w:p>
        </w:tc>
        <w:tc>
          <w:tcPr>
            <w:tcW w:w="1559" w:type="dxa"/>
            <w:tcBorders>
              <w:top w:val="single" w:sz="4" w:space="0" w:color="auto"/>
              <w:left w:val="nil"/>
              <w:bottom w:val="single" w:sz="4" w:space="0" w:color="auto"/>
              <w:right w:val="nil"/>
            </w:tcBorders>
            <w:shd w:val="clear" w:color="auto" w:fill="FABF8F" w:themeFill="accent6" w:themeFillTint="99"/>
            <w:tcMar>
              <w:top w:w="28" w:type="dxa"/>
              <w:left w:w="80" w:type="dxa"/>
              <w:bottom w:w="0" w:type="dxa"/>
              <w:right w:w="80" w:type="dxa"/>
            </w:tcMar>
            <w:vAlign w:val="center"/>
            <w:hideMark/>
          </w:tcPr>
          <w:p w14:paraId="1F6724F8" w14:textId="77777777" w:rsidR="003A1DE3" w:rsidRPr="003A1DE3" w:rsidRDefault="00450CEE" w:rsidP="005D45A9">
            <w:pPr>
              <w:pStyle w:val="cuadroCabe"/>
              <w:jc w:val="right"/>
              <w:rPr>
                <w:sz w:val="17"/>
                <w:szCs w:val="17"/>
              </w:rPr>
            </w:pPr>
            <w:r>
              <w:rPr>
                <w:sz w:val="17"/>
              </w:rPr>
              <w:t xml:space="preserve">Epe luzeko zorpetzea </w:t>
            </w:r>
          </w:p>
          <w:p w14:paraId="54DFAB7C" w14:textId="5DF8732B" w:rsidR="00450CEE" w:rsidRPr="003A1DE3" w:rsidRDefault="00450CEE" w:rsidP="005D45A9">
            <w:pPr>
              <w:pStyle w:val="cuadroCabe"/>
              <w:jc w:val="right"/>
              <w:rPr>
                <w:sz w:val="17"/>
                <w:szCs w:val="17"/>
              </w:rPr>
            </w:pPr>
          </w:p>
        </w:tc>
        <w:tc>
          <w:tcPr>
            <w:tcW w:w="1175" w:type="dxa"/>
            <w:tcBorders>
              <w:top w:val="single" w:sz="4" w:space="0" w:color="auto"/>
              <w:left w:val="nil"/>
              <w:bottom w:val="single" w:sz="4" w:space="0" w:color="auto"/>
              <w:right w:val="nil"/>
            </w:tcBorders>
            <w:shd w:val="clear" w:color="auto" w:fill="FABF8F" w:themeFill="accent6" w:themeFillTint="99"/>
            <w:tcMar>
              <w:top w:w="28" w:type="dxa"/>
              <w:left w:w="80" w:type="dxa"/>
              <w:bottom w:w="0" w:type="dxa"/>
              <w:right w:w="80" w:type="dxa"/>
            </w:tcMar>
            <w:vAlign w:val="center"/>
            <w:hideMark/>
          </w:tcPr>
          <w:p w14:paraId="794B94D3" w14:textId="0272CEDB" w:rsidR="00450CEE" w:rsidRPr="003A1DE3" w:rsidRDefault="00450CEE" w:rsidP="005D45A9">
            <w:pPr>
              <w:pStyle w:val="cuadroCabe"/>
              <w:jc w:val="right"/>
              <w:rPr>
                <w:sz w:val="17"/>
                <w:szCs w:val="17"/>
              </w:rPr>
            </w:pPr>
            <w:r>
              <w:rPr>
                <w:sz w:val="17"/>
              </w:rPr>
              <w:t>Ondare garbia</w:t>
            </w:r>
          </w:p>
        </w:tc>
        <w:tc>
          <w:tcPr>
            <w:tcW w:w="1176" w:type="dxa"/>
            <w:tcBorders>
              <w:top w:val="single" w:sz="4" w:space="0" w:color="auto"/>
              <w:left w:val="nil"/>
              <w:bottom w:val="single" w:sz="4" w:space="0" w:color="auto"/>
              <w:right w:val="nil"/>
            </w:tcBorders>
            <w:shd w:val="clear" w:color="auto" w:fill="FABF8F" w:themeFill="accent6" w:themeFillTint="99"/>
            <w:tcMar>
              <w:top w:w="28" w:type="dxa"/>
              <w:left w:w="80" w:type="dxa"/>
              <w:bottom w:w="0" w:type="dxa"/>
              <w:right w:w="80" w:type="dxa"/>
            </w:tcMar>
            <w:vAlign w:val="center"/>
            <w:hideMark/>
          </w:tcPr>
          <w:p w14:paraId="0ECDE373" w14:textId="77777777" w:rsidR="00450CEE" w:rsidRPr="003A1DE3" w:rsidRDefault="00450CEE" w:rsidP="005D45A9">
            <w:pPr>
              <w:pStyle w:val="cuadroCabe"/>
              <w:jc w:val="right"/>
              <w:rPr>
                <w:sz w:val="17"/>
                <w:szCs w:val="17"/>
              </w:rPr>
            </w:pPr>
            <w:r>
              <w:rPr>
                <w:sz w:val="17"/>
              </w:rPr>
              <w:t xml:space="preserve">Plantilla </w:t>
            </w:r>
          </w:p>
          <w:p w14:paraId="6B7E55A8" w14:textId="31290C69" w:rsidR="00450CEE" w:rsidRPr="003A1DE3" w:rsidRDefault="00450CEE" w:rsidP="005D45A9">
            <w:pPr>
              <w:pStyle w:val="cuadroCabe"/>
              <w:jc w:val="right"/>
              <w:rPr>
                <w:sz w:val="17"/>
                <w:szCs w:val="17"/>
              </w:rPr>
            </w:pPr>
            <w:r>
              <w:rPr>
                <w:sz w:val="17"/>
              </w:rPr>
              <w:t>2022, batez bestekoa</w:t>
            </w:r>
          </w:p>
        </w:tc>
      </w:tr>
      <w:tr w:rsidR="00450CEE" w:rsidRPr="003A1DE3" w14:paraId="52128165" w14:textId="77777777" w:rsidTr="008B63D8">
        <w:trPr>
          <w:trHeight w:val="195"/>
        </w:trPr>
        <w:tc>
          <w:tcPr>
            <w:tcW w:w="1276" w:type="dxa"/>
            <w:tcBorders>
              <w:top w:val="single" w:sz="4" w:space="0" w:color="auto"/>
              <w:left w:val="nil"/>
              <w:bottom w:val="single" w:sz="4" w:space="0" w:color="auto"/>
              <w:right w:val="nil"/>
            </w:tcBorders>
            <w:tcMar>
              <w:top w:w="28" w:type="dxa"/>
              <w:left w:w="80" w:type="dxa"/>
              <w:bottom w:w="0" w:type="dxa"/>
              <w:right w:w="80" w:type="dxa"/>
            </w:tcMar>
            <w:vAlign w:val="center"/>
          </w:tcPr>
          <w:p w14:paraId="33C59CE5" w14:textId="3122BE81" w:rsidR="00450CEE" w:rsidRPr="003A1DE3" w:rsidRDefault="00450CEE" w:rsidP="005D45A9">
            <w:pPr>
              <w:pStyle w:val="cuatexto"/>
              <w:rPr>
                <w:sz w:val="19"/>
                <w:szCs w:val="19"/>
              </w:rPr>
            </w:pPr>
            <w:r>
              <w:rPr>
                <w:sz w:val="19"/>
              </w:rPr>
              <w:t>GEDEMELSA</w:t>
            </w:r>
          </w:p>
        </w:tc>
        <w:tc>
          <w:tcPr>
            <w:tcW w:w="1175" w:type="dxa"/>
            <w:tcBorders>
              <w:top w:val="single" w:sz="4" w:space="0" w:color="auto"/>
              <w:left w:val="nil"/>
              <w:bottom w:val="single" w:sz="4" w:space="0" w:color="auto"/>
              <w:right w:val="nil"/>
            </w:tcBorders>
          </w:tcPr>
          <w:p w14:paraId="7772EFF0" w14:textId="41579FA7" w:rsidR="00450CEE" w:rsidRPr="003A1DE3" w:rsidRDefault="00450CEE" w:rsidP="005D45A9">
            <w:pPr>
              <w:pStyle w:val="cuatexto"/>
              <w:jc w:val="right"/>
              <w:rPr>
                <w:sz w:val="19"/>
                <w:szCs w:val="19"/>
              </w:rPr>
            </w:pPr>
            <w:r>
              <w:rPr>
                <w:sz w:val="19"/>
              </w:rPr>
              <w:t>-</w:t>
            </w:r>
          </w:p>
        </w:tc>
        <w:tc>
          <w:tcPr>
            <w:tcW w:w="1175" w:type="dxa"/>
            <w:tcBorders>
              <w:top w:val="single" w:sz="4" w:space="0" w:color="auto"/>
              <w:left w:val="nil"/>
              <w:bottom w:val="single" w:sz="4" w:space="0" w:color="auto"/>
              <w:right w:val="nil"/>
            </w:tcBorders>
            <w:tcMar>
              <w:top w:w="28" w:type="dxa"/>
              <w:left w:w="80" w:type="dxa"/>
              <w:bottom w:w="0" w:type="dxa"/>
              <w:right w:w="80" w:type="dxa"/>
            </w:tcMar>
            <w:vAlign w:val="center"/>
          </w:tcPr>
          <w:p w14:paraId="3F20DCA7" w14:textId="5F2B8880" w:rsidR="00450CEE" w:rsidRPr="003A1DE3" w:rsidRDefault="00450CEE" w:rsidP="005D45A9">
            <w:pPr>
              <w:pStyle w:val="cuatexto"/>
              <w:jc w:val="right"/>
              <w:rPr>
                <w:sz w:val="19"/>
                <w:szCs w:val="19"/>
              </w:rPr>
            </w:pPr>
            <w:r>
              <w:rPr>
                <w:sz w:val="19"/>
              </w:rPr>
              <w:t>-494</w:t>
            </w:r>
          </w:p>
        </w:tc>
        <w:tc>
          <w:tcPr>
            <w:tcW w:w="1377" w:type="dxa"/>
            <w:tcBorders>
              <w:top w:val="single" w:sz="4" w:space="0" w:color="auto"/>
              <w:left w:val="nil"/>
              <w:bottom w:val="single" w:sz="4" w:space="0" w:color="auto"/>
              <w:right w:val="nil"/>
            </w:tcBorders>
            <w:tcMar>
              <w:top w:w="28" w:type="dxa"/>
              <w:left w:w="80" w:type="dxa"/>
              <w:bottom w:w="0" w:type="dxa"/>
              <w:right w:w="80" w:type="dxa"/>
            </w:tcMar>
            <w:vAlign w:val="center"/>
          </w:tcPr>
          <w:p w14:paraId="6ABDB5E0" w14:textId="55271DC0" w:rsidR="00450CEE" w:rsidRPr="003A1DE3" w:rsidRDefault="00450CEE" w:rsidP="005D45A9">
            <w:pPr>
              <w:pStyle w:val="cuatexto"/>
              <w:jc w:val="right"/>
              <w:rPr>
                <w:sz w:val="19"/>
                <w:szCs w:val="19"/>
              </w:rPr>
            </w:pPr>
            <w:r>
              <w:rPr>
                <w:sz w:val="19"/>
              </w:rPr>
              <w:t>-</w:t>
            </w:r>
          </w:p>
        </w:tc>
        <w:tc>
          <w:tcPr>
            <w:tcW w:w="1559" w:type="dxa"/>
            <w:tcBorders>
              <w:top w:val="single" w:sz="4" w:space="0" w:color="auto"/>
              <w:left w:val="nil"/>
              <w:bottom w:val="single" w:sz="4" w:space="0" w:color="auto"/>
              <w:right w:val="nil"/>
            </w:tcBorders>
            <w:tcMar>
              <w:top w:w="28" w:type="dxa"/>
              <w:left w:w="80" w:type="dxa"/>
              <w:bottom w:w="0" w:type="dxa"/>
              <w:right w:w="80" w:type="dxa"/>
            </w:tcMar>
            <w:vAlign w:val="center"/>
          </w:tcPr>
          <w:p w14:paraId="0AF74FF5" w14:textId="5411B6B6" w:rsidR="00450CEE" w:rsidRPr="003A1DE3" w:rsidRDefault="00450CEE" w:rsidP="005D45A9">
            <w:pPr>
              <w:pStyle w:val="cuatexto"/>
              <w:jc w:val="right"/>
              <w:rPr>
                <w:rFonts w:eastAsiaTheme="minorHAnsi"/>
                <w:sz w:val="19"/>
                <w:szCs w:val="19"/>
              </w:rPr>
            </w:pPr>
            <w:r>
              <w:rPr>
                <w:sz w:val="19"/>
              </w:rPr>
              <w:t>-</w:t>
            </w:r>
          </w:p>
        </w:tc>
        <w:tc>
          <w:tcPr>
            <w:tcW w:w="1175" w:type="dxa"/>
            <w:tcBorders>
              <w:top w:val="single" w:sz="4" w:space="0" w:color="auto"/>
              <w:left w:val="nil"/>
              <w:bottom w:val="single" w:sz="4" w:space="0" w:color="auto"/>
              <w:right w:val="nil"/>
            </w:tcBorders>
            <w:tcMar>
              <w:top w:w="28" w:type="dxa"/>
              <w:left w:w="80" w:type="dxa"/>
              <w:bottom w:w="0" w:type="dxa"/>
              <w:right w:w="80" w:type="dxa"/>
            </w:tcMar>
            <w:vAlign w:val="center"/>
          </w:tcPr>
          <w:p w14:paraId="4CC32DF7" w14:textId="484D3159" w:rsidR="00450CEE" w:rsidRPr="003A1DE3" w:rsidRDefault="00450CEE" w:rsidP="005D45A9">
            <w:pPr>
              <w:pStyle w:val="cuatexto"/>
              <w:jc w:val="right"/>
              <w:rPr>
                <w:sz w:val="19"/>
                <w:szCs w:val="19"/>
              </w:rPr>
            </w:pPr>
            <w:r>
              <w:rPr>
                <w:sz w:val="19"/>
              </w:rPr>
              <w:t>35.354</w:t>
            </w:r>
          </w:p>
        </w:tc>
        <w:tc>
          <w:tcPr>
            <w:tcW w:w="1176" w:type="dxa"/>
            <w:tcBorders>
              <w:top w:val="single" w:sz="4" w:space="0" w:color="auto"/>
              <w:left w:val="nil"/>
              <w:bottom w:val="single" w:sz="4" w:space="0" w:color="auto"/>
              <w:right w:val="nil"/>
            </w:tcBorders>
            <w:tcMar>
              <w:top w:w="28" w:type="dxa"/>
              <w:left w:w="80" w:type="dxa"/>
              <w:bottom w:w="0" w:type="dxa"/>
              <w:right w:w="80" w:type="dxa"/>
            </w:tcMar>
            <w:vAlign w:val="center"/>
          </w:tcPr>
          <w:p w14:paraId="76C72CE7" w14:textId="27D1425E" w:rsidR="00450CEE" w:rsidRPr="003A1DE3" w:rsidRDefault="00450CEE" w:rsidP="005D45A9">
            <w:pPr>
              <w:pStyle w:val="cuatexto"/>
              <w:jc w:val="right"/>
              <w:rPr>
                <w:sz w:val="19"/>
                <w:szCs w:val="19"/>
              </w:rPr>
            </w:pPr>
            <w:r>
              <w:rPr>
                <w:sz w:val="19"/>
              </w:rPr>
              <w:t>-</w:t>
            </w:r>
          </w:p>
        </w:tc>
      </w:tr>
    </w:tbl>
    <w:p w14:paraId="23DC30AF" w14:textId="35BE1819" w:rsidR="00D11FC4" w:rsidRPr="00D11FC4" w:rsidRDefault="00D11FC4" w:rsidP="008949E9">
      <w:pPr>
        <w:pStyle w:val="texto"/>
        <w:spacing w:before="240"/>
      </w:pPr>
      <w:r>
        <w:t>2006an eratu zenetik, sozietate horrek ez du inolako jardun ekonomikorik izan. Udalak ez zuen horretara diru-ekarpenik egin 2022an.</w:t>
      </w:r>
    </w:p>
    <w:p w14:paraId="51446764" w14:textId="728C1202" w:rsidR="00D11FC4" w:rsidRDefault="00D11FC4" w:rsidP="008949E9">
      <w:pPr>
        <w:pStyle w:val="texto"/>
      </w:pPr>
      <w:r>
        <w:t xml:space="preserve">2022ko urteko kontuei buruzko oroitidazkian jakinarazten denez, azken ekitaldiotan sozietateak diru-sarrerarik sortu ez eta ondoz ondoko galerak izan ondoren, sozietatearen ondare garbia jaitsi egin da, 60.500 eurokoa zen hasierako kapitaletik 35.354 eurora. Kontuen Ganberak udal honi buruz 2015ean egindako txostenak sozietate hori desegitea gomendatu zuen. </w:t>
      </w:r>
    </w:p>
    <w:p w14:paraId="77A10424" w14:textId="6E94A4AE" w:rsidR="00AC20A7" w:rsidRPr="00AC20A7" w:rsidRDefault="00AC20A7" w:rsidP="00895A4F">
      <w:pPr>
        <w:tabs>
          <w:tab w:val="center" w:pos="2835"/>
          <w:tab w:val="center" w:pos="3969"/>
          <w:tab w:val="center" w:pos="5103"/>
          <w:tab w:val="center" w:pos="6237"/>
          <w:tab w:val="center" w:pos="7371"/>
        </w:tabs>
        <w:spacing w:before="180"/>
        <w:ind w:firstLine="284"/>
        <w:rPr>
          <w:rFonts w:ascii="TimesNewRomanPSMT" w:hAnsi="TimesNewRomanPSMT"/>
          <w:color w:val="000000"/>
          <w:spacing w:val="6"/>
          <w:sz w:val="26"/>
          <w:szCs w:val="26"/>
        </w:rPr>
      </w:pPr>
      <w:r>
        <w:rPr>
          <w:rFonts w:ascii="TimesNewRomanPSMT" w:hAnsi="TimesNewRomanPSMT"/>
          <w:color w:val="000000"/>
          <w:sz w:val="26"/>
        </w:rPr>
        <w:t>Udalak, halaber, honako mankomunitate hauetan parte hartzen du: </w:t>
      </w:r>
    </w:p>
    <w:p w14:paraId="3FFC2194" w14:textId="167DCCAA" w:rsidR="00D11FC4" w:rsidRPr="00245ECB" w:rsidRDefault="4BECA172" w:rsidP="3B0F4C87">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pPr>
      <w:proofErr w:type="spellStart"/>
      <w:r>
        <w:t>Jurramendiko</w:t>
      </w:r>
      <w:proofErr w:type="spellEnd"/>
      <w:r>
        <w:t xml:space="preserve"> Mankomunitatea, honako zerbitzu hauek ematen dituena: uraren ziklo integrala eta hiri hondakin solidoen bilketa eta tratamendua.</w:t>
      </w:r>
    </w:p>
    <w:p w14:paraId="46A113AA" w14:textId="77777777" w:rsidR="00D11FC4" w:rsidRDefault="4BECA172" w:rsidP="008949E9">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szCs w:val="26"/>
        </w:rPr>
      </w:pPr>
      <w:r>
        <w:t>Lizarraldeko Turismo Partzuergoa.</w:t>
      </w:r>
    </w:p>
    <w:p w14:paraId="2C7C45FD" w14:textId="77777777" w:rsidR="00D11FC4" w:rsidRDefault="00D11FC4" w:rsidP="00D11FC4">
      <w:pPr>
        <w:tabs>
          <w:tab w:val="left" w:pos="480"/>
          <w:tab w:val="num" w:pos="7448"/>
        </w:tabs>
        <w:spacing w:after="240"/>
        <w:ind w:firstLine="426"/>
        <w:rPr>
          <w:spacing w:val="6"/>
          <w:sz w:val="26"/>
          <w:szCs w:val="26"/>
        </w:rPr>
      </w:pPr>
      <w:r>
        <w:rPr>
          <w:sz w:val="26"/>
        </w:rPr>
        <w:t>2022ko ekitaldian, erakunde horiei Udalak ekarpenak egiteak 159.136 euroko gastua ekarri zion, xehetasun hauekin bat:</w:t>
      </w:r>
    </w:p>
    <w:tbl>
      <w:tblPr>
        <w:tblW w:w="8505" w:type="dxa"/>
        <w:jc w:val="center"/>
        <w:tblCellMar>
          <w:top w:w="28" w:type="dxa"/>
        </w:tblCellMar>
        <w:tblLook w:val="01E0" w:firstRow="1" w:lastRow="1" w:firstColumn="1" w:lastColumn="1" w:noHBand="0" w:noVBand="0"/>
      </w:tblPr>
      <w:tblGrid>
        <w:gridCol w:w="5046"/>
        <w:gridCol w:w="3459"/>
      </w:tblGrid>
      <w:tr w:rsidR="00D11FC4" w:rsidRPr="00423950" w14:paraId="2FCC8769" w14:textId="77777777" w:rsidTr="003A1DE3">
        <w:trPr>
          <w:trHeight w:val="255"/>
          <w:jc w:val="center"/>
        </w:trPr>
        <w:tc>
          <w:tcPr>
            <w:tcW w:w="4962" w:type="dxa"/>
            <w:tcBorders>
              <w:top w:val="single" w:sz="4" w:space="0" w:color="auto"/>
              <w:bottom w:val="single" w:sz="4" w:space="0" w:color="auto"/>
            </w:tcBorders>
            <w:shd w:val="clear" w:color="auto" w:fill="FABF8F" w:themeFill="accent6" w:themeFillTint="99"/>
            <w:vAlign w:val="center"/>
          </w:tcPr>
          <w:p w14:paraId="3695BD99" w14:textId="77777777" w:rsidR="00D11FC4" w:rsidRPr="00423950" w:rsidRDefault="00D11FC4" w:rsidP="008949E9">
            <w:pPr>
              <w:pStyle w:val="cuadroCabe"/>
              <w:jc w:val="left"/>
              <w:rPr>
                <w:lang w:val="es-ES" w:eastAsia="es-ES"/>
              </w:rPr>
            </w:pPr>
          </w:p>
        </w:tc>
        <w:tc>
          <w:tcPr>
            <w:tcW w:w="3402" w:type="dxa"/>
            <w:tcBorders>
              <w:top w:val="single" w:sz="4" w:space="0" w:color="auto"/>
              <w:bottom w:val="single" w:sz="4" w:space="0" w:color="auto"/>
            </w:tcBorders>
            <w:shd w:val="clear" w:color="auto" w:fill="FABF8F" w:themeFill="accent6" w:themeFillTint="99"/>
            <w:vAlign w:val="center"/>
          </w:tcPr>
          <w:p w14:paraId="29976363" w14:textId="77777777" w:rsidR="00D11FC4" w:rsidRPr="00423950" w:rsidRDefault="00D11FC4" w:rsidP="008949E9">
            <w:pPr>
              <w:pStyle w:val="cuadroCabe"/>
              <w:jc w:val="right"/>
            </w:pPr>
            <w:r>
              <w:t>Udalarentzako gastuak 2022an</w:t>
            </w:r>
          </w:p>
        </w:tc>
      </w:tr>
      <w:tr w:rsidR="00D11FC4" w:rsidRPr="00423950" w14:paraId="656028AA" w14:textId="77777777" w:rsidTr="003A1DE3">
        <w:trPr>
          <w:trHeight w:val="198"/>
          <w:jc w:val="center"/>
        </w:trPr>
        <w:tc>
          <w:tcPr>
            <w:tcW w:w="4962" w:type="dxa"/>
            <w:tcBorders>
              <w:top w:val="single" w:sz="4" w:space="0" w:color="auto"/>
              <w:bottom w:val="single" w:sz="2" w:space="0" w:color="auto"/>
            </w:tcBorders>
            <w:shd w:val="clear" w:color="auto" w:fill="auto"/>
            <w:vAlign w:val="center"/>
          </w:tcPr>
          <w:p w14:paraId="547394B2" w14:textId="77777777" w:rsidR="00D11FC4" w:rsidRPr="00423950" w:rsidRDefault="00D11FC4" w:rsidP="008949E9">
            <w:pPr>
              <w:pStyle w:val="cuatexto"/>
              <w:jc w:val="left"/>
            </w:pPr>
            <w:proofErr w:type="spellStart"/>
            <w:r>
              <w:t>Jurramendiko</w:t>
            </w:r>
            <w:proofErr w:type="spellEnd"/>
            <w:r>
              <w:t xml:space="preserve"> Mankomunitatea</w:t>
            </w:r>
          </w:p>
        </w:tc>
        <w:tc>
          <w:tcPr>
            <w:tcW w:w="3402" w:type="dxa"/>
            <w:tcBorders>
              <w:top w:val="single" w:sz="4" w:space="0" w:color="auto"/>
              <w:bottom w:val="single" w:sz="2" w:space="0" w:color="auto"/>
            </w:tcBorders>
            <w:shd w:val="clear" w:color="auto" w:fill="auto"/>
            <w:vAlign w:val="center"/>
          </w:tcPr>
          <w:p w14:paraId="711C4A6D" w14:textId="77777777" w:rsidR="00D11FC4" w:rsidRPr="00423950" w:rsidRDefault="00D11FC4" w:rsidP="008949E9">
            <w:pPr>
              <w:pStyle w:val="cuatexto"/>
              <w:jc w:val="right"/>
            </w:pPr>
            <w:r>
              <w:t>124.080</w:t>
            </w:r>
          </w:p>
        </w:tc>
      </w:tr>
      <w:tr w:rsidR="00D11FC4" w:rsidRPr="00423950" w14:paraId="6AAC9B89" w14:textId="77777777" w:rsidTr="003A1DE3">
        <w:trPr>
          <w:trHeight w:val="198"/>
          <w:jc w:val="center"/>
        </w:trPr>
        <w:tc>
          <w:tcPr>
            <w:tcW w:w="4962" w:type="dxa"/>
            <w:tcBorders>
              <w:top w:val="single" w:sz="2" w:space="0" w:color="auto"/>
              <w:bottom w:val="single" w:sz="4" w:space="0" w:color="auto"/>
            </w:tcBorders>
            <w:shd w:val="clear" w:color="auto" w:fill="auto"/>
            <w:vAlign w:val="center"/>
          </w:tcPr>
          <w:p w14:paraId="3504DF58" w14:textId="77777777" w:rsidR="00D11FC4" w:rsidRPr="00423950" w:rsidRDefault="00D11FC4" w:rsidP="008949E9">
            <w:pPr>
              <w:pStyle w:val="cuatexto"/>
              <w:jc w:val="left"/>
            </w:pPr>
            <w:r>
              <w:t>Lizarraldeko Turismo Partzuergoa</w:t>
            </w:r>
          </w:p>
        </w:tc>
        <w:tc>
          <w:tcPr>
            <w:tcW w:w="3402" w:type="dxa"/>
            <w:tcBorders>
              <w:top w:val="single" w:sz="2" w:space="0" w:color="auto"/>
              <w:bottom w:val="single" w:sz="4" w:space="0" w:color="auto"/>
            </w:tcBorders>
            <w:shd w:val="clear" w:color="auto" w:fill="auto"/>
            <w:vAlign w:val="center"/>
          </w:tcPr>
          <w:p w14:paraId="16F907CA" w14:textId="77777777" w:rsidR="00D11FC4" w:rsidRPr="00423950" w:rsidRDefault="00D11FC4" w:rsidP="008949E9">
            <w:pPr>
              <w:pStyle w:val="cuatexto"/>
              <w:jc w:val="right"/>
            </w:pPr>
            <w:r>
              <w:t>35.056</w:t>
            </w:r>
          </w:p>
        </w:tc>
      </w:tr>
      <w:tr w:rsidR="00D11FC4" w:rsidRPr="00423950" w14:paraId="4316AF0C" w14:textId="77777777" w:rsidTr="003A1DE3">
        <w:trPr>
          <w:trHeight w:val="255"/>
          <w:jc w:val="center"/>
        </w:trPr>
        <w:tc>
          <w:tcPr>
            <w:tcW w:w="4962" w:type="dxa"/>
            <w:tcBorders>
              <w:top w:val="single" w:sz="4" w:space="0" w:color="auto"/>
              <w:bottom w:val="single" w:sz="4" w:space="0" w:color="auto"/>
            </w:tcBorders>
            <w:shd w:val="clear" w:color="auto" w:fill="FABF8F" w:themeFill="accent6" w:themeFillTint="99"/>
            <w:vAlign w:val="center"/>
          </w:tcPr>
          <w:p w14:paraId="7AD7B7B9" w14:textId="77777777" w:rsidR="00D11FC4" w:rsidRPr="00423950" w:rsidRDefault="00D11FC4" w:rsidP="008949E9">
            <w:pPr>
              <w:pStyle w:val="cuadroCabe"/>
              <w:jc w:val="left"/>
            </w:pPr>
            <w:r>
              <w:t xml:space="preserve">Guztira </w:t>
            </w:r>
          </w:p>
        </w:tc>
        <w:tc>
          <w:tcPr>
            <w:tcW w:w="3402" w:type="dxa"/>
            <w:tcBorders>
              <w:top w:val="single" w:sz="4" w:space="0" w:color="auto"/>
              <w:bottom w:val="single" w:sz="4" w:space="0" w:color="auto"/>
            </w:tcBorders>
            <w:shd w:val="clear" w:color="auto" w:fill="FABF8F" w:themeFill="accent6" w:themeFillTint="99"/>
            <w:vAlign w:val="center"/>
          </w:tcPr>
          <w:p w14:paraId="40B0360F" w14:textId="77777777" w:rsidR="00D11FC4" w:rsidRPr="00423950" w:rsidRDefault="00D11FC4" w:rsidP="008949E9">
            <w:pPr>
              <w:pStyle w:val="cuadroCabe"/>
              <w:jc w:val="right"/>
            </w:pPr>
            <w:r>
              <w:t>159.136</w:t>
            </w:r>
          </w:p>
        </w:tc>
      </w:tr>
    </w:tbl>
    <w:p w14:paraId="740923BA" w14:textId="77777777" w:rsidR="003B2237" w:rsidRDefault="003B2237">
      <w:pPr>
        <w:spacing w:after="0"/>
        <w:ind w:firstLine="0"/>
        <w:jc w:val="left"/>
        <w:rPr>
          <w:rFonts w:ascii="Arial" w:hAnsi="Arial" w:cs="Arial"/>
          <w:sz w:val="25"/>
          <w:szCs w:val="25"/>
        </w:rPr>
      </w:pPr>
      <w:r>
        <w:br w:type="page"/>
      </w:r>
    </w:p>
    <w:p w14:paraId="6B9ACB0E" w14:textId="386B16CD" w:rsidR="000F602C" w:rsidRPr="008949E9" w:rsidRDefault="004E7E8B" w:rsidP="008949E9">
      <w:pPr>
        <w:pStyle w:val="atitulo2"/>
        <w:spacing w:before="240"/>
      </w:pPr>
      <w:bookmarkStart w:id="28" w:name="_Toc151726815"/>
      <w:bookmarkStart w:id="29" w:name="_Toc154043720"/>
      <w:r>
        <w:lastRenderedPageBreak/>
        <w:t>1.2 Egindako jarduerak</w:t>
      </w:r>
      <w:bookmarkEnd w:id="28"/>
      <w:bookmarkEnd w:id="29"/>
      <w:r>
        <w:t xml:space="preserve"> </w:t>
      </w:r>
    </w:p>
    <w:p w14:paraId="2C6CBED0" w14:textId="1BB5F4F0" w:rsidR="000F602C" w:rsidRDefault="000F602C" w:rsidP="000F602C">
      <w:pPr>
        <w:pStyle w:val="texto"/>
        <w:spacing w:after="240"/>
      </w:pPr>
      <w:r>
        <w:t xml:space="preserve">Udalak emandako informazioaren arabera, Udalak ematen dituen zerbitzu publikoak eta horiek emateko modua honako hauek dira: </w:t>
      </w:r>
    </w:p>
    <w:tbl>
      <w:tblPr>
        <w:tblW w:w="8505" w:type="dxa"/>
        <w:jc w:val="center"/>
        <w:tblLayout w:type="fixed"/>
        <w:tblCellMar>
          <w:top w:w="28" w:type="dxa"/>
          <w:left w:w="80" w:type="dxa"/>
          <w:right w:w="80" w:type="dxa"/>
        </w:tblCellMar>
        <w:tblLook w:val="0000" w:firstRow="0" w:lastRow="0" w:firstColumn="0" w:lastColumn="0" w:noHBand="0" w:noVBand="0"/>
      </w:tblPr>
      <w:tblGrid>
        <w:gridCol w:w="3370"/>
        <w:gridCol w:w="902"/>
        <w:gridCol w:w="685"/>
        <w:gridCol w:w="870"/>
        <w:gridCol w:w="1544"/>
        <w:gridCol w:w="1134"/>
      </w:tblGrid>
      <w:tr w:rsidR="00AB6D8E" w:rsidRPr="00AB6D8E" w14:paraId="72885AF9" w14:textId="5B90E92D" w:rsidTr="00546BD1">
        <w:trPr>
          <w:trHeight w:val="238"/>
          <w:jc w:val="center"/>
        </w:trPr>
        <w:tc>
          <w:tcPr>
            <w:tcW w:w="3370" w:type="dxa"/>
            <w:vMerge w:val="restart"/>
            <w:tcBorders>
              <w:top w:val="single" w:sz="4" w:space="0" w:color="auto"/>
            </w:tcBorders>
            <w:shd w:val="clear" w:color="auto" w:fill="FABF8F" w:themeFill="accent6" w:themeFillTint="99"/>
            <w:vAlign w:val="center"/>
          </w:tcPr>
          <w:p w14:paraId="760A09A3" w14:textId="3CD7084D" w:rsidR="00AB6D8E" w:rsidRPr="00AB6D8E" w:rsidRDefault="00AB6D8E" w:rsidP="008949E9">
            <w:pPr>
              <w:pStyle w:val="cuadroCabe"/>
              <w:rPr>
                <w:sz w:val="16"/>
                <w:szCs w:val="16"/>
              </w:rPr>
            </w:pPr>
            <w:r>
              <w:rPr>
                <w:sz w:val="16"/>
              </w:rPr>
              <w:t>Zerbitzua</w:t>
            </w:r>
          </w:p>
        </w:tc>
        <w:tc>
          <w:tcPr>
            <w:tcW w:w="2457" w:type="dxa"/>
            <w:gridSpan w:val="3"/>
            <w:tcBorders>
              <w:top w:val="single" w:sz="4" w:space="0" w:color="auto"/>
              <w:bottom w:val="single" w:sz="2" w:space="0" w:color="auto"/>
              <w:right w:val="single" w:sz="2" w:space="0" w:color="auto"/>
            </w:tcBorders>
            <w:shd w:val="clear" w:color="auto" w:fill="FABF8F" w:themeFill="accent6" w:themeFillTint="99"/>
            <w:vAlign w:val="center"/>
          </w:tcPr>
          <w:p w14:paraId="7A20B317" w14:textId="77777777" w:rsidR="00AB6D8E" w:rsidRPr="00AB6D8E" w:rsidRDefault="00AB6D8E" w:rsidP="008949E9">
            <w:pPr>
              <w:pStyle w:val="cuadroCabe"/>
              <w:jc w:val="center"/>
              <w:rPr>
                <w:sz w:val="16"/>
                <w:szCs w:val="16"/>
              </w:rPr>
            </w:pPr>
            <w:r>
              <w:rPr>
                <w:sz w:val="16"/>
              </w:rPr>
              <w:t>Zuzeneko kudeaketa</w:t>
            </w:r>
          </w:p>
        </w:tc>
        <w:tc>
          <w:tcPr>
            <w:tcW w:w="1544" w:type="dxa"/>
            <w:vMerge w:val="restart"/>
            <w:tcBorders>
              <w:top w:val="single" w:sz="4" w:space="0" w:color="auto"/>
              <w:left w:val="single" w:sz="2" w:space="0" w:color="auto"/>
              <w:right w:val="single" w:sz="2" w:space="0" w:color="auto"/>
            </w:tcBorders>
            <w:shd w:val="clear" w:color="auto" w:fill="FABF8F" w:themeFill="accent6" w:themeFillTint="99"/>
            <w:vAlign w:val="center"/>
          </w:tcPr>
          <w:p w14:paraId="559AAE1A" w14:textId="77777777" w:rsidR="00AB6D8E" w:rsidRPr="00AB6D8E" w:rsidRDefault="00AB6D8E" w:rsidP="00450CEE">
            <w:pPr>
              <w:pStyle w:val="cuadroCabe"/>
              <w:jc w:val="center"/>
              <w:rPr>
                <w:sz w:val="16"/>
                <w:szCs w:val="16"/>
              </w:rPr>
            </w:pPr>
            <w:r>
              <w:rPr>
                <w:sz w:val="16"/>
              </w:rPr>
              <w:t xml:space="preserve">Zeharkako kudeaketa: </w:t>
            </w:r>
          </w:p>
          <w:p w14:paraId="1310A355" w14:textId="77777777" w:rsidR="00546BD1" w:rsidRDefault="00AB6D8E" w:rsidP="00450CEE">
            <w:pPr>
              <w:pStyle w:val="cuadroCabe"/>
              <w:jc w:val="center"/>
              <w:rPr>
                <w:sz w:val="16"/>
                <w:szCs w:val="16"/>
              </w:rPr>
            </w:pPr>
            <w:r>
              <w:rPr>
                <w:sz w:val="16"/>
              </w:rPr>
              <w:t xml:space="preserve">Zerbitzu-kontratua </w:t>
            </w:r>
          </w:p>
          <w:p w14:paraId="09FBD5DF" w14:textId="1C701635" w:rsidR="00AB6D8E" w:rsidRPr="00AB6D8E" w:rsidRDefault="00AB6D8E" w:rsidP="00450CEE">
            <w:pPr>
              <w:pStyle w:val="cuadroCabe"/>
              <w:jc w:val="center"/>
              <w:rPr>
                <w:sz w:val="16"/>
                <w:szCs w:val="16"/>
              </w:rPr>
            </w:pPr>
          </w:p>
        </w:tc>
        <w:tc>
          <w:tcPr>
            <w:tcW w:w="1134" w:type="dxa"/>
            <w:vMerge w:val="restart"/>
            <w:tcBorders>
              <w:top w:val="single" w:sz="4" w:space="0" w:color="auto"/>
              <w:left w:val="single" w:sz="2" w:space="0" w:color="auto"/>
            </w:tcBorders>
            <w:shd w:val="clear" w:color="auto" w:fill="FABF8F" w:themeFill="accent6" w:themeFillTint="99"/>
            <w:vAlign w:val="center"/>
          </w:tcPr>
          <w:p w14:paraId="614E383D" w14:textId="49D84C81" w:rsidR="00AB6D8E" w:rsidRPr="00AB6D8E" w:rsidRDefault="00AB6D8E" w:rsidP="00450CEE">
            <w:pPr>
              <w:pStyle w:val="cuadroCabe"/>
              <w:jc w:val="center"/>
              <w:rPr>
                <w:sz w:val="16"/>
                <w:szCs w:val="16"/>
              </w:rPr>
            </w:pPr>
            <w:r>
              <w:rPr>
                <w:sz w:val="16"/>
              </w:rPr>
              <w:t>Mankomunitatea</w:t>
            </w:r>
          </w:p>
        </w:tc>
      </w:tr>
      <w:tr w:rsidR="00AB6D8E" w:rsidRPr="00AB6D8E" w14:paraId="28437433" w14:textId="10D074A6" w:rsidTr="00546BD1">
        <w:trPr>
          <w:trHeight w:val="238"/>
          <w:jc w:val="center"/>
        </w:trPr>
        <w:tc>
          <w:tcPr>
            <w:tcW w:w="3370" w:type="dxa"/>
            <w:vMerge/>
            <w:tcBorders>
              <w:bottom w:val="single" w:sz="4" w:space="0" w:color="auto"/>
            </w:tcBorders>
            <w:shd w:val="clear" w:color="auto" w:fill="FABF8F" w:themeFill="accent6" w:themeFillTint="99"/>
            <w:vAlign w:val="center"/>
          </w:tcPr>
          <w:p w14:paraId="74170162" w14:textId="1E18EA08" w:rsidR="00AB6D8E" w:rsidRPr="00AB6D8E" w:rsidRDefault="00AB6D8E" w:rsidP="008949E9">
            <w:pPr>
              <w:pStyle w:val="cuadroCabe"/>
              <w:rPr>
                <w:szCs w:val="18"/>
                <w:lang w:val="es-ES" w:eastAsia="es-ES"/>
              </w:rPr>
            </w:pPr>
          </w:p>
        </w:tc>
        <w:tc>
          <w:tcPr>
            <w:tcW w:w="902" w:type="dxa"/>
            <w:tcBorders>
              <w:top w:val="single" w:sz="2" w:space="0" w:color="auto"/>
              <w:bottom w:val="single" w:sz="4" w:space="0" w:color="auto"/>
            </w:tcBorders>
            <w:shd w:val="clear" w:color="auto" w:fill="FABF8F" w:themeFill="accent6" w:themeFillTint="99"/>
            <w:vAlign w:val="center"/>
          </w:tcPr>
          <w:p w14:paraId="319D016A" w14:textId="77777777" w:rsidR="00AB6D8E" w:rsidRPr="008257D5" w:rsidRDefault="00AB6D8E" w:rsidP="00626B1E">
            <w:pPr>
              <w:pStyle w:val="cuadroCabe"/>
              <w:ind w:right="-40"/>
              <w:jc w:val="center"/>
              <w:rPr>
                <w:sz w:val="16"/>
                <w:szCs w:val="16"/>
              </w:rPr>
            </w:pPr>
            <w:r>
              <w:rPr>
                <w:sz w:val="16"/>
              </w:rPr>
              <w:t>Udala</w:t>
            </w:r>
          </w:p>
        </w:tc>
        <w:tc>
          <w:tcPr>
            <w:tcW w:w="685" w:type="dxa"/>
            <w:tcBorders>
              <w:top w:val="single" w:sz="2" w:space="0" w:color="auto"/>
              <w:bottom w:val="single" w:sz="4" w:space="0" w:color="auto"/>
            </w:tcBorders>
            <w:shd w:val="clear" w:color="auto" w:fill="FABF8F" w:themeFill="accent6" w:themeFillTint="99"/>
            <w:vAlign w:val="center"/>
          </w:tcPr>
          <w:p w14:paraId="6F4C203D" w14:textId="77777777" w:rsidR="00AB6D8E" w:rsidRPr="008257D5" w:rsidRDefault="00AB6D8E" w:rsidP="00626B1E">
            <w:pPr>
              <w:pStyle w:val="cuadroCabe"/>
              <w:ind w:left="-97" w:right="-40"/>
              <w:jc w:val="right"/>
              <w:rPr>
                <w:sz w:val="16"/>
                <w:szCs w:val="16"/>
              </w:rPr>
            </w:pPr>
            <w:r>
              <w:rPr>
                <w:sz w:val="16"/>
              </w:rPr>
              <w:t>EEAA</w:t>
            </w:r>
          </w:p>
        </w:tc>
        <w:tc>
          <w:tcPr>
            <w:tcW w:w="870" w:type="dxa"/>
            <w:tcBorders>
              <w:top w:val="single" w:sz="2" w:space="0" w:color="auto"/>
              <w:bottom w:val="single" w:sz="4" w:space="0" w:color="auto"/>
              <w:right w:val="single" w:sz="2" w:space="0" w:color="auto"/>
            </w:tcBorders>
            <w:shd w:val="clear" w:color="auto" w:fill="FABF8F" w:themeFill="accent6" w:themeFillTint="99"/>
            <w:vAlign w:val="center"/>
          </w:tcPr>
          <w:p w14:paraId="567DB11B" w14:textId="27FF14C1" w:rsidR="00AB6D8E" w:rsidRPr="008257D5" w:rsidRDefault="004B5F3B" w:rsidP="008257D5">
            <w:pPr>
              <w:pStyle w:val="cuadroCabe"/>
              <w:ind w:right="-40"/>
              <w:jc w:val="right"/>
              <w:rPr>
                <w:sz w:val="16"/>
                <w:szCs w:val="16"/>
              </w:rPr>
            </w:pPr>
            <w:r>
              <w:rPr>
                <w:sz w:val="16"/>
              </w:rPr>
              <w:t>Enpresa publikoa</w:t>
            </w:r>
          </w:p>
        </w:tc>
        <w:tc>
          <w:tcPr>
            <w:tcW w:w="1544" w:type="dxa"/>
            <w:vMerge/>
            <w:tcBorders>
              <w:left w:val="single" w:sz="2" w:space="0" w:color="auto"/>
              <w:bottom w:val="single" w:sz="4" w:space="0" w:color="auto"/>
              <w:right w:val="single" w:sz="2" w:space="0" w:color="auto"/>
            </w:tcBorders>
            <w:shd w:val="clear" w:color="auto" w:fill="FABF8F" w:themeFill="accent6" w:themeFillTint="99"/>
          </w:tcPr>
          <w:p w14:paraId="007539EA" w14:textId="398B4DB7" w:rsidR="00AB6D8E" w:rsidRPr="00AB6D8E" w:rsidRDefault="00AB6D8E" w:rsidP="008949E9">
            <w:pPr>
              <w:pStyle w:val="cuadroCabe"/>
              <w:jc w:val="center"/>
              <w:rPr>
                <w:szCs w:val="18"/>
                <w:lang w:val="es-ES" w:eastAsia="es-ES"/>
              </w:rPr>
            </w:pPr>
          </w:p>
        </w:tc>
        <w:tc>
          <w:tcPr>
            <w:tcW w:w="1134" w:type="dxa"/>
            <w:vMerge/>
            <w:tcBorders>
              <w:left w:val="single" w:sz="2" w:space="0" w:color="auto"/>
              <w:bottom w:val="single" w:sz="4" w:space="0" w:color="auto"/>
            </w:tcBorders>
            <w:shd w:val="clear" w:color="auto" w:fill="FABF8F" w:themeFill="accent6" w:themeFillTint="99"/>
          </w:tcPr>
          <w:p w14:paraId="2817BAC8" w14:textId="1D4879CC" w:rsidR="00AB6D8E" w:rsidRPr="00AB6D8E" w:rsidRDefault="00AB6D8E" w:rsidP="008949E9">
            <w:pPr>
              <w:pStyle w:val="cuadroCabe"/>
              <w:jc w:val="center"/>
              <w:rPr>
                <w:szCs w:val="18"/>
                <w:lang w:val="es-ES" w:eastAsia="es-ES"/>
              </w:rPr>
            </w:pPr>
          </w:p>
        </w:tc>
      </w:tr>
      <w:tr w:rsidR="00450CEE" w:rsidRPr="004B5F3B" w14:paraId="1529D55D" w14:textId="31654028" w:rsidTr="00546BD1">
        <w:trPr>
          <w:trHeight w:val="198"/>
          <w:jc w:val="center"/>
        </w:trPr>
        <w:tc>
          <w:tcPr>
            <w:tcW w:w="3370" w:type="dxa"/>
            <w:tcBorders>
              <w:top w:val="single" w:sz="4" w:space="0" w:color="auto"/>
              <w:bottom w:val="single" w:sz="2" w:space="0" w:color="auto"/>
            </w:tcBorders>
            <w:vAlign w:val="center"/>
          </w:tcPr>
          <w:p w14:paraId="3ECD8EE3" w14:textId="77777777" w:rsidR="00450CEE" w:rsidRPr="004B5F3B" w:rsidRDefault="00450CEE" w:rsidP="00450CEE">
            <w:pPr>
              <w:pStyle w:val="cuatexto"/>
              <w:rPr>
                <w:sz w:val="18"/>
                <w:szCs w:val="18"/>
              </w:rPr>
            </w:pPr>
            <w:r>
              <w:rPr>
                <w:sz w:val="18"/>
              </w:rPr>
              <w:t>Argiteria publikoa  </w:t>
            </w:r>
          </w:p>
        </w:tc>
        <w:tc>
          <w:tcPr>
            <w:tcW w:w="902" w:type="dxa"/>
            <w:tcBorders>
              <w:top w:val="single" w:sz="4" w:space="0" w:color="auto"/>
              <w:bottom w:val="single" w:sz="2" w:space="0" w:color="auto"/>
            </w:tcBorders>
            <w:vAlign w:val="center"/>
          </w:tcPr>
          <w:p w14:paraId="6EEF6371" w14:textId="6D2871AA" w:rsidR="00450CEE" w:rsidRPr="004B5F3B" w:rsidRDefault="00450CEE" w:rsidP="00626B1E">
            <w:pPr>
              <w:pStyle w:val="cuatexto"/>
              <w:jc w:val="center"/>
              <w:rPr>
                <w:sz w:val="18"/>
                <w:szCs w:val="18"/>
              </w:rPr>
            </w:pPr>
          </w:p>
        </w:tc>
        <w:tc>
          <w:tcPr>
            <w:tcW w:w="685" w:type="dxa"/>
            <w:tcBorders>
              <w:top w:val="single" w:sz="4" w:space="0" w:color="auto"/>
              <w:bottom w:val="single" w:sz="2" w:space="0" w:color="auto"/>
            </w:tcBorders>
            <w:vAlign w:val="center"/>
          </w:tcPr>
          <w:p w14:paraId="70C6E31A" w14:textId="77777777" w:rsidR="00450CEE" w:rsidRPr="004B5F3B" w:rsidRDefault="00450CEE" w:rsidP="00450CEE">
            <w:pPr>
              <w:pStyle w:val="cuatexto"/>
              <w:rPr>
                <w:sz w:val="18"/>
                <w:szCs w:val="18"/>
              </w:rPr>
            </w:pPr>
            <w:r>
              <w:rPr>
                <w:sz w:val="18"/>
              </w:rPr>
              <w:t> </w:t>
            </w:r>
          </w:p>
        </w:tc>
        <w:tc>
          <w:tcPr>
            <w:tcW w:w="870" w:type="dxa"/>
            <w:tcBorders>
              <w:top w:val="single" w:sz="4" w:space="0" w:color="auto"/>
              <w:bottom w:val="single" w:sz="2" w:space="0" w:color="auto"/>
              <w:right w:val="single" w:sz="2" w:space="0" w:color="auto"/>
            </w:tcBorders>
            <w:vAlign w:val="center"/>
          </w:tcPr>
          <w:p w14:paraId="190362CB" w14:textId="77777777" w:rsidR="00450CEE" w:rsidRPr="004B5F3B" w:rsidRDefault="00450CEE" w:rsidP="00450CEE">
            <w:pPr>
              <w:pStyle w:val="cuatexto"/>
              <w:rPr>
                <w:sz w:val="18"/>
                <w:szCs w:val="18"/>
              </w:rPr>
            </w:pPr>
            <w:r>
              <w:rPr>
                <w:sz w:val="18"/>
              </w:rPr>
              <w:t> </w:t>
            </w:r>
          </w:p>
        </w:tc>
        <w:tc>
          <w:tcPr>
            <w:tcW w:w="1544" w:type="dxa"/>
            <w:tcBorders>
              <w:top w:val="single" w:sz="4" w:space="0" w:color="auto"/>
              <w:left w:val="single" w:sz="2" w:space="0" w:color="auto"/>
              <w:bottom w:val="single" w:sz="2" w:space="0" w:color="auto"/>
              <w:right w:val="single" w:sz="2" w:space="0" w:color="auto"/>
            </w:tcBorders>
            <w:vAlign w:val="center"/>
          </w:tcPr>
          <w:p w14:paraId="019091A3" w14:textId="50942E0F" w:rsidR="00450CEE" w:rsidRPr="004B5F3B" w:rsidRDefault="00450CEE" w:rsidP="00450CEE">
            <w:pPr>
              <w:pStyle w:val="cuatexto"/>
              <w:jc w:val="center"/>
              <w:rPr>
                <w:sz w:val="18"/>
                <w:szCs w:val="18"/>
              </w:rPr>
            </w:pPr>
            <w:r>
              <w:rPr>
                <w:sz w:val="18"/>
              </w:rPr>
              <w:t>X</w:t>
            </w:r>
          </w:p>
        </w:tc>
        <w:tc>
          <w:tcPr>
            <w:tcW w:w="1134" w:type="dxa"/>
            <w:tcBorders>
              <w:top w:val="single" w:sz="4" w:space="0" w:color="auto"/>
              <w:left w:val="single" w:sz="2" w:space="0" w:color="auto"/>
              <w:bottom w:val="single" w:sz="2" w:space="0" w:color="auto"/>
            </w:tcBorders>
          </w:tcPr>
          <w:p w14:paraId="145B0C89" w14:textId="2C3B7F54" w:rsidR="00450CEE" w:rsidRPr="004B5F3B" w:rsidRDefault="00450CEE" w:rsidP="00450CEE">
            <w:pPr>
              <w:pStyle w:val="cuatexto"/>
              <w:jc w:val="center"/>
              <w:rPr>
                <w:sz w:val="18"/>
                <w:szCs w:val="18"/>
              </w:rPr>
            </w:pPr>
          </w:p>
        </w:tc>
      </w:tr>
      <w:tr w:rsidR="00450CEE" w:rsidRPr="004B5F3B" w14:paraId="27701AED" w14:textId="03FC9A9F" w:rsidTr="00546BD1">
        <w:trPr>
          <w:trHeight w:val="198"/>
          <w:jc w:val="center"/>
        </w:trPr>
        <w:tc>
          <w:tcPr>
            <w:tcW w:w="3370" w:type="dxa"/>
            <w:tcBorders>
              <w:top w:val="single" w:sz="2" w:space="0" w:color="auto"/>
              <w:bottom w:val="single" w:sz="2" w:space="0" w:color="auto"/>
            </w:tcBorders>
            <w:vAlign w:val="center"/>
          </w:tcPr>
          <w:p w14:paraId="00EB08B0" w14:textId="77777777" w:rsidR="00450CEE" w:rsidRPr="004B5F3B" w:rsidRDefault="00450CEE" w:rsidP="00450CEE">
            <w:pPr>
              <w:pStyle w:val="cuatexto"/>
              <w:rPr>
                <w:sz w:val="18"/>
                <w:szCs w:val="18"/>
              </w:rPr>
            </w:pPr>
            <w:r>
              <w:rPr>
                <w:sz w:val="18"/>
              </w:rPr>
              <w:t>Hilerria </w:t>
            </w:r>
          </w:p>
        </w:tc>
        <w:tc>
          <w:tcPr>
            <w:tcW w:w="902" w:type="dxa"/>
            <w:tcBorders>
              <w:top w:val="single" w:sz="2" w:space="0" w:color="auto"/>
              <w:bottom w:val="single" w:sz="2" w:space="0" w:color="auto"/>
            </w:tcBorders>
            <w:vAlign w:val="center"/>
          </w:tcPr>
          <w:p w14:paraId="53B8E861" w14:textId="439D6F0F" w:rsidR="00450CEE" w:rsidRPr="004B5F3B" w:rsidRDefault="00450CEE" w:rsidP="00626B1E">
            <w:pPr>
              <w:pStyle w:val="cuatexto"/>
              <w:jc w:val="center"/>
              <w:rPr>
                <w:sz w:val="18"/>
                <w:szCs w:val="18"/>
              </w:rPr>
            </w:pPr>
          </w:p>
        </w:tc>
        <w:tc>
          <w:tcPr>
            <w:tcW w:w="685" w:type="dxa"/>
            <w:tcBorders>
              <w:top w:val="single" w:sz="2" w:space="0" w:color="auto"/>
              <w:bottom w:val="single" w:sz="2" w:space="0" w:color="auto"/>
            </w:tcBorders>
            <w:vAlign w:val="center"/>
          </w:tcPr>
          <w:p w14:paraId="77B7C407" w14:textId="77777777" w:rsidR="00450CEE" w:rsidRPr="004B5F3B" w:rsidRDefault="00450CEE" w:rsidP="00450CEE">
            <w:pPr>
              <w:pStyle w:val="cuatexto"/>
              <w:rPr>
                <w:sz w:val="18"/>
                <w:szCs w:val="18"/>
              </w:rPr>
            </w:pPr>
            <w:r>
              <w:rPr>
                <w:sz w:val="18"/>
              </w:rPr>
              <w:t> </w:t>
            </w:r>
          </w:p>
        </w:tc>
        <w:tc>
          <w:tcPr>
            <w:tcW w:w="870" w:type="dxa"/>
            <w:tcBorders>
              <w:top w:val="single" w:sz="2" w:space="0" w:color="auto"/>
              <w:bottom w:val="single" w:sz="2" w:space="0" w:color="auto"/>
              <w:right w:val="single" w:sz="2" w:space="0" w:color="auto"/>
            </w:tcBorders>
            <w:vAlign w:val="center"/>
          </w:tcPr>
          <w:p w14:paraId="5FE83056" w14:textId="77777777" w:rsidR="00450CEE" w:rsidRPr="004B5F3B" w:rsidRDefault="00450CEE" w:rsidP="00450CEE">
            <w:pPr>
              <w:pStyle w:val="cuatexto"/>
              <w:rPr>
                <w:sz w:val="18"/>
                <w:szCs w:val="18"/>
              </w:rPr>
            </w:pPr>
            <w:r>
              <w:rPr>
                <w:sz w:val="18"/>
              </w:rPr>
              <w:t> </w:t>
            </w:r>
          </w:p>
        </w:tc>
        <w:tc>
          <w:tcPr>
            <w:tcW w:w="1544" w:type="dxa"/>
            <w:tcBorders>
              <w:top w:val="single" w:sz="2" w:space="0" w:color="auto"/>
              <w:left w:val="single" w:sz="2" w:space="0" w:color="auto"/>
              <w:bottom w:val="single" w:sz="2" w:space="0" w:color="auto"/>
              <w:right w:val="single" w:sz="2" w:space="0" w:color="auto"/>
            </w:tcBorders>
            <w:vAlign w:val="center"/>
          </w:tcPr>
          <w:p w14:paraId="1E6D26FD" w14:textId="5FB7E850" w:rsidR="00450CEE" w:rsidRPr="004B5F3B" w:rsidRDefault="00450CEE" w:rsidP="00450CEE">
            <w:pPr>
              <w:pStyle w:val="cuatexto"/>
              <w:jc w:val="center"/>
              <w:rPr>
                <w:sz w:val="18"/>
                <w:szCs w:val="18"/>
              </w:rPr>
            </w:pPr>
            <w:r>
              <w:rPr>
                <w:sz w:val="18"/>
              </w:rPr>
              <w:t>X</w:t>
            </w:r>
          </w:p>
        </w:tc>
        <w:tc>
          <w:tcPr>
            <w:tcW w:w="1134" w:type="dxa"/>
            <w:tcBorders>
              <w:top w:val="single" w:sz="2" w:space="0" w:color="auto"/>
              <w:left w:val="single" w:sz="2" w:space="0" w:color="auto"/>
              <w:bottom w:val="single" w:sz="2" w:space="0" w:color="auto"/>
            </w:tcBorders>
          </w:tcPr>
          <w:p w14:paraId="0CC477BE" w14:textId="222FCA35" w:rsidR="00450CEE" w:rsidRPr="004B5F3B" w:rsidRDefault="00450CEE" w:rsidP="00450CEE">
            <w:pPr>
              <w:pStyle w:val="cuatexto"/>
              <w:jc w:val="center"/>
              <w:rPr>
                <w:sz w:val="18"/>
                <w:szCs w:val="18"/>
              </w:rPr>
            </w:pPr>
          </w:p>
        </w:tc>
      </w:tr>
      <w:tr w:rsidR="00450CEE" w:rsidRPr="004B5F3B" w14:paraId="19D601D6" w14:textId="68326D6B" w:rsidTr="00546BD1">
        <w:trPr>
          <w:trHeight w:val="198"/>
          <w:jc w:val="center"/>
        </w:trPr>
        <w:tc>
          <w:tcPr>
            <w:tcW w:w="3370" w:type="dxa"/>
            <w:tcBorders>
              <w:top w:val="single" w:sz="2" w:space="0" w:color="auto"/>
              <w:bottom w:val="single" w:sz="2" w:space="0" w:color="auto"/>
            </w:tcBorders>
            <w:vAlign w:val="center"/>
          </w:tcPr>
          <w:p w14:paraId="12C5C5D3" w14:textId="47A55EB7" w:rsidR="00450CEE" w:rsidRPr="004B5F3B" w:rsidRDefault="00450CEE" w:rsidP="008257D5">
            <w:pPr>
              <w:pStyle w:val="cuatexto"/>
              <w:rPr>
                <w:sz w:val="18"/>
                <w:szCs w:val="18"/>
              </w:rPr>
            </w:pPr>
            <w:r>
              <w:rPr>
                <w:sz w:val="18"/>
              </w:rPr>
              <w:t>Hiri-hondakinak bildu eta tratatzea </w:t>
            </w:r>
          </w:p>
        </w:tc>
        <w:tc>
          <w:tcPr>
            <w:tcW w:w="902" w:type="dxa"/>
            <w:tcBorders>
              <w:top w:val="single" w:sz="2" w:space="0" w:color="auto"/>
              <w:bottom w:val="single" w:sz="2" w:space="0" w:color="auto"/>
            </w:tcBorders>
            <w:vAlign w:val="center"/>
          </w:tcPr>
          <w:p w14:paraId="4842ED51" w14:textId="09BA664C" w:rsidR="00450CEE" w:rsidRPr="004B5F3B" w:rsidRDefault="00450CEE" w:rsidP="00626B1E">
            <w:pPr>
              <w:pStyle w:val="cuatexto"/>
              <w:jc w:val="center"/>
              <w:rPr>
                <w:sz w:val="18"/>
                <w:szCs w:val="18"/>
              </w:rPr>
            </w:pPr>
          </w:p>
        </w:tc>
        <w:tc>
          <w:tcPr>
            <w:tcW w:w="685" w:type="dxa"/>
            <w:tcBorders>
              <w:top w:val="single" w:sz="2" w:space="0" w:color="auto"/>
              <w:bottom w:val="single" w:sz="2" w:space="0" w:color="auto"/>
            </w:tcBorders>
            <w:vAlign w:val="center"/>
          </w:tcPr>
          <w:p w14:paraId="4A972912" w14:textId="77777777" w:rsidR="00450CEE" w:rsidRPr="004B5F3B" w:rsidRDefault="00450CEE" w:rsidP="00450CEE">
            <w:pPr>
              <w:pStyle w:val="cuatexto"/>
              <w:rPr>
                <w:sz w:val="18"/>
                <w:szCs w:val="18"/>
              </w:rPr>
            </w:pPr>
            <w:r>
              <w:rPr>
                <w:sz w:val="18"/>
              </w:rPr>
              <w:t> </w:t>
            </w:r>
          </w:p>
        </w:tc>
        <w:tc>
          <w:tcPr>
            <w:tcW w:w="870" w:type="dxa"/>
            <w:tcBorders>
              <w:top w:val="single" w:sz="2" w:space="0" w:color="auto"/>
              <w:bottom w:val="single" w:sz="2" w:space="0" w:color="auto"/>
              <w:right w:val="single" w:sz="2" w:space="0" w:color="auto"/>
            </w:tcBorders>
            <w:vAlign w:val="center"/>
          </w:tcPr>
          <w:p w14:paraId="240F7FEB" w14:textId="77777777" w:rsidR="00450CEE" w:rsidRPr="004B5F3B" w:rsidRDefault="00450CEE" w:rsidP="00450CEE">
            <w:pPr>
              <w:pStyle w:val="cuatexto"/>
              <w:rPr>
                <w:sz w:val="18"/>
                <w:szCs w:val="18"/>
              </w:rPr>
            </w:pPr>
            <w:r>
              <w:rPr>
                <w:sz w:val="18"/>
              </w:rPr>
              <w:t> </w:t>
            </w:r>
          </w:p>
        </w:tc>
        <w:tc>
          <w:tcPr>
            <w:tcW w:w="1544" w:type="dxa"/>
            <w:tcBorders>
              <w:top w:val="single" w:sz="2" w:space="0" w:color="auto"/>
              <w:left w:val="single" w:sz="2" w:space="0" w:color="auto"/>
              <w:bottom w:val="single" w:sz="2" w:space="0" w:color="auto"/>
              <w:right w:val="single" w:sz="2" w:space="0" w:color="auto"/>
            </w:tcBorders>
            <w:vAlign w:val="center"/>
          </w:tcPr>
          <w:p w14:paraId="570E32C7" w14:textId="77777777" w:rsidR="00450CEE" w:rsidRPr="004B5F3B" w:rsidRDefault="00450CEE" w:rsidP="00450CEE">
            <w:pPr>
              <w:pStyle w:val="cuatexto"/>
              <w:jc w:val="center"/>
              <w:rPr>
                <w:sz w:val="18"/>
                <w:szCs w:val="18"/>
              </w:rPr>
            </w:pPr>
          </w:p>
        </w:tc>
        <w:tc>
          <w:tcPr>
            <w:tcW w:w="1134" w:type="dxa"/>
            <w:tcBorders>
              <w:top w:val="single" w:sz="2" w:space="0" w:color="auto"/>
              <w:left w:val="single" w:sz="2" w:space="0" w:color="auto"/>
              <w:bottom w:val="single" w:sz="2" w:space="0" w:color="auto"/>
            </w:tcBorders>
            <w:vAlign w:val="center"/>
          </w:tcPr>
          <w:p w14:paraId="719C80F4" w14:textId="5C7D896E" w:rsidR="00450CEE" w:rsidRPr="004B5F3B" w:rsidRDefault="00450CEE" w:rsidP="00450CEE">
            <w:pPr>
              <w:pStyle w:val="cuatexto"/>
              <w:jc w:val="center"/>
              <w:rPr>
                <w:sz w:val="18"/>
                <w:szCs w:val="18"/>
              </w:rPr>
            </w:pPr>
            <w:r>
              <w:rPr>
                <w:sz w:val="18"/>
              </w:rPr>
              <w:t>X</w:t>
            </w:r>
          </w:p>
        </w:tc>
      </w:tr>
      <w:tr w:rsidR="00450CEE" w:rsidRPr="004B5F3B" w14:paraId="35422B20" w14:textId="1C0BFDBD" w:rsidTr="00546BD1">
        <w:trPr>
          <w:trHeight w:val="198"/>
          <w:jc w:val="center"/>
        </w:trPr>
        <w:tc>
          <w:tcPr>
            <w:tcW w:w="3370" w:type="dxa"/>
            <w:tcBorders>
              <w:top w:val="single" w:sz="2" w:space="0" w:color="auto"/>
              <w:bottom w:val="single" w:sz="2" w:space="0" w:color="auto"/>
            </w:tcBorders>
            <w:vAlign w:val="center"/>
          </w:tcPr>
          <w:p w14:paraId="4211327A" w14:textId="77777777" w:rsidR="00450CEE" w:rsidRPr="004B5F3B" w:rsidRDefault="00450CEE" w:rsidP="00450CEE">
            <w:pPr>
              <w:pStyle w:val="cuatexto"/>
              <w:rPr>
                <w:sz w:val="18"/>
                <w:szCs w:val="18"/>
              </w:rPr>
            </w:pPr>
            <w:r>
              <w:rPr>
                <w:sz w:val="18"/>
              </w:rPr>
              <w:t>Kale-garbiketa </w:t>
            </w:r>
          </w:p>
        </w:tc>
        <w:tc>
          <w:tcPr>
            <w:tcW w:w="902" w:type="dxa"/>
            <w:tcBorders>
              <w:top w:val="single" w:sz="2" w:space="0" w:color="auto"/>
              <w:bottom w:val="single" w:sz="2" w:space="0" w:color="auto"/>
            </w:tcBorders>
            <w:vAlign w:val="center"/>
          </w:tcPr>
          <w:p w14:paraId="28CA53F4" w14:textId="4EF32EE6" w:rsidR="00450CEE" w:rsidRPr="004B5F3B" w:rsidRDefault="00450CEE" w:rsidP="00626B1E">
            <w:pPr>
              <w:pStyle w:val="cuatexto"/>
              <w:jc w:val="center"/>
              <w:rPr>
                <w:sz w:val="18"/>
                <w:szCs w:val="18"/>
              </w:rPr>
            </w:pPr>
          </w:p>
        </w:tc>
        <w:tc>
          <w:tcPr>
            <w:tcW w:w="685" w:type="dxa"/>
            <w:tcBorders>
              <w:top w:val="single" w:sz="2" w:space="0" w:color="auto"/>
              <w:bottom w:val="single" w:sz="2" w:space="0" w:color="auto"/>
            </w:tcBorders>
            <w:vAlign w:val="center"/>
          </w:tcPr>
          <w:p w14:paraId="7503851D" w14:textId="77777777" w:rsidR="00450CEE" w:rsidRPr="004B5F3B" w:rsidRDefault="00450CEE" w:rsidP="00450CEE">
            <w:pPr>
              <w:pStyle w:val="cuatexto"/>
              <w:rPr>
                <w:sz w:val="18"/>
                <w:szCs w:val="18"/>
              </w:rPr>
            </w:pPr>
            <w:r>
              <w:rPr>
                <w:sz w:val="18"/>
              </w:rPr>
              <w:t> </w:t>
            </w:r>
          </w:p>
        </w:tc>
        <w:tc>
          <w:tcPr>
            <w:tcW w:w="870" w:type="dxa"/>
            <w:tcBorders>
              <w:top w:val="single" w:sz="2" w:space="0" w:color="auto"/>
              <w:bottom w:val="single" w:sz="2" w:space="0" w:color="auto"/>
              <w:right w:val="single" w:sz="2" w:space="0" w:color="auto"/>
            </w:tcBorders>
            <w:vAlign w:val="center"/>
          </w:tcPr>
          <w:p w14:paraId="2316A2B2" w14:textId="77777777" w:rsidR="00450CEE" w:rsidRPr="004B5F3B" w:rsidRDefault="00450CEE" w:rsidP="00450CEE">
            <w:pPr>
              <w:pStyle w:val="cuatexto"/>
              <w:rPr>
                <w:sz w:val="18"/>
                <w:szCs w:val="18"/>
              </w:rPr>
            </w:pPr>
            <w:r>
              <w:rPr>
                <w:sz w:val="18"/>
              </w:rPr>
              <w:t> </w:t>
            </w:r>
          </w:p>
        </w:tc>
        <w:tc>
          <w:tcPr>
            <w:tcW w:w="1544" w:type="dxa"/>
            <w:tcBorders>
              <w:top w:val="single" w:sz="2" w:space="0" w:color="auto"/>
              <w:left w:val="single" w:sz="2" w:space="0" w:color="auto"/>
              <w:bottom w:val="single" w:sz="2" w:space="0" w:color="auto"/>
              <w:right w:val="single" w:sz="2" w:space="0" w:color="auto"/>
            </w:tcBorders>
            <w:vAlign w:val="center"/>
          </w:tcPr>
          <w:p w14:paraId="71A84DD7" w14:textId="2D58305C" w:rsidR="00450CEE" w:rsidRPr="004B5F3B" w:rsidRDefault="00450CEE" w:rsidP="00450CEE">
            <w:pPr>
              <w:pStyle w:val="cuatexto"/>
              <w:jc w:val="center"/>
              <w:rPr>
                <w:sz w:val="18"/>
                <w:szCs w:val="18"/>
              </w:rPr>
            </w:pPr>
            <w:r>
              <w:rPr>
                <w:sz w:val="18"/>
              </w:rPr>
              <w:t>X</w:t>
            </w:r>
          </w:p>
        </w:tc>
        <w:tc>
          <w:tcPr>
            <w:tcW w:w="1134" w:type="dxa"/>
            <w:tcBorders>
              <w:top w:val="single" w:sz="2" w:space="0" w:color="auto"/>
              <w:left w:val="single" w:sz="2" w:space="0" w:color="auto"/>
              <w:bottom w:val="single" w:sz="2" w:space="0" w:color="auto"/>
            </w:tcBorders>
            <w:vAlign w:val="center"/>
          </w:tcPr>
          <w:p w14:paraId="1312011F" w14:textId="56BED2C2" w:rsidR="00450CEE" w:rsidRPr="004B5F3B" w:rsidRDefault="00450CEE" w:rsidP="00450CEE">
            <w:pPr>
              <w:pStyle w:val="cuatexto"/>
              <w:jc w:val="center"/>
              <w:rPr>
                <w:sz w:val="18"/>
                <w:szCs w:val="18"/>
              </w:rPr>
            </w:pPr>
          </w:p>
        </w:tc>
      </w:tr>
      <w:tr w:rsidR="00450CEE" w:rsidRPr="004B5F3B" w14:paraId="615B2E68" w14:textId="34C1C459" w:rsidTr="00546BD1">
        <w:trPr>
          <w:trHeight w:val="198"/>
          <w:jc w:val="center"/>
        </w:trPr>
        <w:tc>
          <w:tcPr>
            <w:tcW w:w="3370" w:type="dxa"/>
            <w:tcBorders>
              <w:top w:val="single" w:sz="2" w:space="0" w:color="auto"/>
              <w:bottom w:val="single" w:sz="2" w:space="0" w:color="auto"/>
            </w:tcBorders>
            <w:vAlign w:val="center"/>
          </w:tcPr>
          <w:p w14:paraId="467D2897" w14:textId="77777777" w:rsidR="00450CEE" w:rsidRPr="004B5F3B" w:rsidRDefault="00450CEE" w:rsidP="00450CEE">
            <w:pPr>
              <w:pStyle w:val="cuatexto"/>
              <w:rPr>
                <w:sz w:val="18"/>
                <w:szCs w:val="18"/>
              </w:rPr>
            </w:pPr>
            <w:r>
              <w:rPr>
                <w:sz w:val="18"/>
              </w:rPr>
              <w:t>Uraren ziklo integrala </w:t>
            </w:r>
          </w:p>
        </w:tc>
        <w:tc>
          <w:tcPr>
            <w:tcW w:w="902" w:type="dxa"/>
            <w:tcBorders>
              <w:top w:val="single" w:sz="2" w:space="0" w:color="auto"/>
              <w:bottom w:val="single" w:sz="2" w:space="0" w:color="auto"/>
            </w:tcBorders>
            <w:vAlign w:val="center"/>
          </w:tcPr>
          <w:p w14:paraId="4A8B0B03" w14:textId="625B1DB8" w:rsidR="00450CEE" w:rsidRPr="004B5F3B" w:rsidRDefault="00450CEE" w:rsidP="00626B1E">
            <w:pPr>
              <w:pStyle w:val="cuatexto"/>
              <w:jc w:val="center"/>
              <w:rPr>
                <w:sz w:val="18"/>
                <w:szCs w:val="18"/>
              </w:rPr>
            </w:pPr>
          </w:p>
        </w:tc>
        <w:tc>
          <w:tcPr>
            <w:tcW w:w="685" w:type="dxa"/>
            <w:tcBorders>
              <w:top w:val="single" w:sz="2" w:space="0" w:color="auto"/>
              <w:bottom w:val="single" w:sz="2" w:space="0" w:color="auto"/>
            </w:tcBorders>
            <w:vAlign w:val="center"/>
          </w:tcPr>
          <w:p w14:paraId="533249FB" w14:textId="77777777" w:rsidR="00450CEE" w:rsidRPr="004B5F3B" w:rsidRDefault="00450CEE" w:rsidP="00450CEE">
            <w:pPr>
              <w:pStyle w:val="cuatexto"/>
              <w:rPr>
                <w:sz w:val="18"/>
                <w:szCs w:val="18"/>
              </w:rPr>
            </w:pPr>
            <w:r>
              <w:rPr>
                <w:sz w:val="18"/>
              </w:rPr>
              <w:t> </w:t>
            </w:r>
          </w:p>
        </w:tc>
        <w:tc>
          <w:tcPr>
            <w:tcW w:w="870" w:type="dxa"/>
            <w:tcBorders>
              <w:top w:val="single" w:sz="2" w:space="0" w:color="auto"/>
              <w:bottom w:val="single" w:sz="2" w:space="0" w:color="auto"/>
              <w:right w:val="single" w:sz="2" w:space="0" w:color="auto"/>
            </w:tcBorders>
            <w:vAlign w:val="center"/>
          </w:tcPr>
          <w:p w14:paraId="4B4CFE7F" w14:textId="77777777" w:rsidR="00450CEE" w:rsidRPr="004B5F3B" w:rsidRDefault="00450CEE" w:rsidP="00450CEE">
            <w:pPr>
              <w:pStyle w:val="cuatexto"/>
              <w:rPr>
                <w:sz w:val="18"/>
                <w:szCs w:val="18"/>
              </w:rPr>
            </w:pPr>
            <w:r>
              <w:rPr>
                <w:sz w:val="18"/>
              </w:rPr>
              <w:t> </w:t>
            </w:r>
          </w:p>
        </w:tc>
        <w:tc>
          <w:tcPr>
            <w:tcW w:w="1544" w:type="dxa"/>
            <w:tcBorders>
              <w:top w:val="single" w:sz="2" w:space="0" w:color="auto"/>
              <w:left w:val="single" w:sz="2" w:space="0" w:color="auto"/>
              <w:bottom w:val="single" w:sz="2" w:space="0" w:color="auto"/>
              <w:right w:val="single" w:sz="2" w:space="0" w:color="auto"/>
            </w:tcBorders>
            <w:vAlign w:val="center"/>
          </w:tcPr>
          <w:p w14:paraId="20CDE124" w14:textId="77777777" w:rsidR="00450CEE" w:rsidRPr="004B5F3B" w:rsidRDefault="00450CEE" w:rsidP="00450CEE">
            <w:pPr>
              <w:pStyle w:val="cuatexto"/>
              <w:jc w:val="center"/>
              <w:rPr>
                <w:sz w:val="18"/>
                <w:szCs w:val="18"/>
              </w:rPr>
            </w:pPr>
          </w:p>
        </w:tc>
        <w:tc>
          <w:tcPr>
            <w:tcW w:w="1134" w:type="dxa"/>
            <w:tcBorders>
              <w:top w:val="single" w:sz="2" w:space="0" w:color="auto"/>
              <w:left w:val="single" w:sz="2" w:space="0" w:color="auto"/>
              <w:bottom w:val="single" w:sz="2" w:space="0" w:color="auto"/>
            </w:tcBorders>
            <w:vAlign w:val="center"/>
          </w:tcPr>
          <w:p w14:paraId="08966C1E" w14:textId="60BF2A7D" w:rsidR="00450CEE" w:rsidRPr="004B5F3B" w:rsidRDefault="00450CEE" w:rsidP="00450CEE">
            <w:pPr>
              <w:pStyle w:val="cuatexto"/>
              <w:jc w:val="center"/>
              <w:rPr>
                <w:sz w:val="18"/>
                <w:szCs w:val="18"/>
              </w:rPr>
            </w:pPr>
            <w:r>
              <w:rPr>
                <w:sz w:val="18"/>
              </w:rPr>
              <w:t>X</w:t>
            </w:r>
          </w:p>
        </w:tc>
      </w:tr>
      <w:tr w:rsidR="00450CEE" w:rsidRPr="004B5F3B" w14:paraId="4225E29F" w14:textId="0DBE6FF3" w:rsidTr="00546BD1">
        <w:trPr>
          <w:trHeight w:val="198"/>
          <w:jc w:val="center"/>
        </w:trPr>
        <w:tc>
          <w:tcPr>
            <w:tcW w:w="3370" w:type="dxa"/>
            <w:tcBorders>
              <w:top w:val="single" w:sz="2" w:space="0" w:color="auto"/>
              <w:bottom w:val="single" w:sz="2" w:space="0" w:color="auto"/>
            </w:tcBorders>
            <w:vAlign w:val="center"/>
          </w:tcPr>
          <w:p w14:paraId="02103CC7" w14:textId="77777777" w:rsidR="00450CEE" w:rsidRPr="004B5F3B" w:rsidRDefault="00450CEE" w:rsidP="00450CEE">
            <w:pPr>
              <w:pStyle w:val="cuatexto"/>
              <w:rPr>
                <w:sz w:val="18"/>
                <w:szCs w:val="18"/>
              </w:rPr>
            </w:pPr>
            <w:r>
              <w:rPr>
                <w:sz w:val="18"/>
              </w:rPr>
              <w:t>Estolderia </w:t>
            </w:r>
          </w:p>
        </w:tc>
        <w:tc>
          <w:tcPr>
            <w:tcW w:w="902" w:type="dxa"/>
            <w:tcBorders>
              <w:top w:val="single" w:sz="2" w:space="0" w:color="auto"/>
              <w:bottom w:val="single" w:sz="2" w:space="0" w:color="auto"/>
            </w:tcBorders>
            <w:vAlign w:val="center"/>
          </w:tcPr>
          <w:p w14:paraId="43F84E79" w14:textId="5C9018D3" w:rsidR="00450CEE" w:rsidRPr="004B5F3B" w:rsidRDefault="00450CEE" w:rsidP="00626B1E">
            <w:pPr>
              <w:pStyle w:val="cuatexto"/>
              <w:jc w:val="center"/>
              <w:rPr>
                <w:sz w:val="18"/>
                <w:szCs w:val="18"/>
              </w:rPr>
            </w:pPr>
          </w:p>
        </w:tc>
        <w:tc>
          <w:tcPr>
            <w:tcW w:w="685" w:type="dxa"/>
            <w:tcBorders>
              <w:top w:val="single" w:sz="2" w:space="0" w:color="auto"/>
              <w:bottom w:val="single" w:sz="2" w:space="0" w:color="auto"/>
            </w:tcBorders>
            <w:vAlign w:val="center"/>
          </w:tcPr>
          <w:p w14:paraId="27E749EF" w14:textId="77777777" w:rsidR="00450CEE" w:rsidRPr="004B5F3B" w:rsidRDefault="00450CEE" w:rsidP="00450CEE">
            <w:pPr>
              <w:pStyle w:val="cuatexto"/>
              <w:rPr>
                <w:sz w:val="18"/>
                <w:szCs w:val="18"/>
              </w:rPr>
            </w:pPr>
            <w:r>
              <w:rPr>
                <w:sz w:val="18"/>
              </w:rPr>
              <w:t> </w:t>
            </w:r>
          </w:p>
        </w:tc>
        <w:tc>
          <w:tcPr>
            <w:tcW w:w="870" w:type="dxa"/>
            <w:tcBorders>
              <w:top w:val="single" w:sz="2" w:space="0" w:color="auto"/>
              <w:bottom w:val="single" w:sz="2" w:space="0" w:color="auto"/>
              <w:right w:val="single" w:sz="2" w:space="0" w:color="auto"/>
            </w:tcBorders>
            <w:vAlign w:val="center"/>
          </w:tcPr>
          <w:p w14:paraId="6F0C155C" w14:textId="77777777" w:rsidR="00450CEE" w:rsidRPr="004B5F3B" w:rsidRDefault="00450CEE" w:rsidP="00450CEE">
            <w:pPr>
              <w:pStyle w:val="cuatexto"/>
              <w:rPr>
                <w:sz w:val="18"/>
                <w:szCs w:val="18"/>
              </w:rPr>
            </w:pPr>
            <w:r>
              <w:rPr>
                <w:sz w:val="18"/>
              </w:rPr>
              <w:t> </w:t>
            </w:r>
          </w:p>
        </w:tc>
        <w:tc>
          <w:tcPr>
            <w:tcW w:w="1544" w:type="dxa"/>
            <w:tcBorders>
              <w:top w:val="single" w:sz="2" w:space="0" w:color="auto"/>
              <w:left w:val="single" w:sz="2" w:space="0" w:color="auto"/>
              <w:bottom w:val="single" w:sz="2" w:space="0" w:color="auto"/>
              <w:right w:val="single" w:sz="2" w:space="0" w:color="auto"/>
            </w:tcBorders>
            <w:vAlign w:val="center"/>
          </w:tcPr>
          <w:p w14:paraId="446B67B1" w14:textId="77777777" w:rsidR="00450CEE" w:rsidRPr="004B5F3B" w:rsidRDefault="00450CEE" w:rsidP="00450CEE">
            <w:pPr>
              <w:pStyle w:val="cuatexto"/>
              <w:jc w:val="center"/>
              <w:rPr>
                <w:sz w:val="18"/>
                <w:szCs w:val="18"/>
              </w:rPr>
            </w:pPr>
          </w:p>
        </w:tc>
        <w:tc>
          <w:tcPr>
            <w:tcW w:w="1134" w:type="dxa"/>
            <w:tcBorders>
              <w:top w:val="single" w:sz="2" w:space="0" w:color="auto"/>
              <w:left w:val="single" w:sz="2" w:space="0" w:color="auto"/>
              <w:bottom w:val="single" w:sz="2" w:space="0" w:color="auto"/>
            </w:tcBorders>
            <w:vAlign w:val="center"/>
          </w:tcPr>
          <w:p w14:paraId="5DD987D4" w14:textId="1542F2DB" w:rsidR="00450CEE" w:rsidRPr="004B5F3B" w:rsidRDefault="00450CEE" w:rsidP="00450CEE">
            <w:pPr>
              <w:pStyle w:val="cuatexto"/>
              <w:jc w:val="center"/>
              <w:rPr>
                <w:sz w:val="18"/>
                <w:szCs w:val="18"/>
              </w:rPr>
            </w:pPr>
            <w:r>
              <w:rPr>
                <w:sz w:val="18"/>
              </w:rPr>
              <w:t>X</w:t>
            </w:r>
          </w:p>
        </w:tc>
      </w:tr>
      <w:tr w:rsidR="00450CEE" w:rsidRPr="004B5F3B" w14:paraId="1759CC4D" w14:textId="7D3CC5F3" w:rsidTr="00546BD1">
        <w:trPr>
          <w:trHeight w:val="198"/>
          <w:jc w:val="center"/>
        </w:trPr>
        <w:tc>
          <w:tcPr>
            <w:tcW w:w="3370" w:type="dxa"/>
            <w:tcBorders>
              <w:top w:val="single" w:sz="2" w:space="0" w:color="auto"/>
              <w:bottom w:val="single" w:sz="2" w:space="0" w:color="auto"/>
            </w:tcBorders>
            <w:vAlign w:val="center"/>
          </w:tcPr>
          <w:p w14:paraId="4273BDDC" w14:textId="77777777" w:rsidR="00450CEE" w:rsidRPr="004B5F3B" w:rsidRDefault="00450CEE" w:rsidP="00450CEE">
            <w:pPr>
              <w:pStyle w:val="cuatexto"/>
              <w:rPr>
                <w:sz w:val="18"/>
                <w:szCs w:val="18"/>
              </w:rPr>
            </w:pPr>
            <w:r>
              <w:rPr>
                <w:sz w:val="18"/>
              </w:rPr>
              <w:t>Parke publikoa </w:t>
            </w:r>
          </w:p>
        </w:tc>
        <w:tc>
          <w:tcPr>
            <w:tcW w:w="902" w:type="dxa"/>
            <w:tcBorders>
              <w:top w:val="single" w:sz="2" w:space="0" w:color="auto"/>
              <w:bottom w:val="single" w:sz="2" w:space="0" w:color="auto"/>
            </w:tcBorders>
            <w:vAlign w:val="center"/>
          </w:tcPr>
          <w:p w14:paraId="6D47816D" w14:textId="1F152F98" w:rsidR="00450CEE" w:rsidRPr="004B5F3B" w:rsidRDefault="00450CEE" w:rsidP="00626B1E">
            <w:pPr>
              <w:pStyle w:val="cuatexto"/>
              <w:jc w:val="center"/>
              <w:rPr>
                <w:sz w:val="18"/>
                <w:szCs w:val="18"/>
              </w:rPr>
            </w:pPr>
            <w:r>
              <w:rPr>
                <w:sz w:val="18"/>
              </w:rPr>
              <w:t>X</w:t>
            </w:r>
          </w:p>
        </w:tc>
        <w:tc>
          <w:tcPr>
            <w:tcW w:w="685" w:type="dxa"/>
            <w:tcBorders>
              <w:top w:val="single" w:sz="2" w:space="0" w:color="auto"/>
              <w:bottom w:val="single" w:sz="2" w:space="0" w:color="auto"/>
            </w:tcBorders>
            <w:vAlign w:val="center"/>
          </w:tcPr>
          <w:p w14:paraId="6B3D3100" w14:textId="77777777" w:rsidR="00450CEE" w:rsidRPr="004B5F3B" w:rsidRDefault="00450CEE" w:rsidP="00450CEE">
            <w:pPr>
              <w:pStyle w:val="cuatexto"/>
              <w:rPr>
                <w:sz w:val="18"/>
                <w:szCs w:val="18"/>
              </w:rPr>
            </w:pPr>
            <w:r>
              <w:rPr>
                <w:sz w:val="18"/>
              </w:rPr>
              <w:t> </w:t>
            </w:r>
          </w:p>
        </w:tc>
        <w:tc>
          <w:tcPr>
            <w:tcW w:w="870" w:type="dxa"/>
            <w:tcBorders>
              <w:top w:val="single" w:sz="2" w:space="0" w:color="auto"/>
              <w:bottom w:val="single" w:sz="2" w:space="0" w:color="auto"/>
              <w:right w:val="single" w:sz="2" w:space="0" w:color="auto"/>
            </w:tcBorders>
            <w:vAlign w:val="center"/>
          </w:tcPr>
          <w:p w14:paraId="258DB753" w14:textId="77777777" w:rsidR="00450CEE" w:rsidRPr="004B5F3B" w:rsidRDefault="00450CEE" w:rsidP="00450CEE">
            <w:pPr>
              <w:pStyle w:val="cuatexto"/>
              <w:rPr>
                <w:sz w:val="18"/>
                <w:szCs w:val="18"/>
              </w:rPr>
            </w:pPr>
            <w:r>
              <w:rPr>
                <w:sz w:val="18"/>
              </w:rPr>
              <w:t> </w:t>
            </w:r>
          </w:p>
        </w:tc>
        <w:tc>
          <w:tcPr>
            <w:tcW w:w="1544" w:type="dxa"/>
            <w:tcBorders>
              <w:top w:val="single" w:sz="2" w:space="0" w:color="auto"/>
              <w:left w:val="single" w:sz="2" w:space="0" w:color="auto"/>
              <w:bottom w:val="single" w:sz="2" w:space="0" w:color="auto"/>
              <w:right w:val="single" w:sz="2" w:space="0" w:color="auto"/>
            </w:tcBorders>
            <w:vAlign w:val="center"/>
          </w:tcPr>
          <w:p w14:paraId="2CEAD6A8" w14:textId="77777777" w:rsidR="00450CEE" w:rsidRPr="004B5F3B" w:rsidRDefault="00450CEE" w:rsidP="00450CEE">
            <w:pPr>
              <w:pStyle w:val="cuatexto"/>
              <w:jc w:val="center"/>
              <w:rPr>
                <w:sz w:val="18"/>
                <w:szCs w:val="18"/>
              </w:rPr>
            </w:pPr>
          </w:p>
        </w:tc>
        <w:tc>
          <w:tcPr>
            <w:tcW w:w="1134" w:type="dxa"/>
            <w:tcBorders>
              <w:top w:val="single" w:sz="2" w:space="0" w:color="auto"/>
              <w:left w:val="single" w:sz="2" w:space="0" w:color="auto"/>
              <w:bottom w:val="single" w:sz="2" w:space="0" w:color="auto"/>
            </w:tcBorders>
          </w:tcPr>
          <w:p w14:paraId="1F82F7BC" w14:textId="6775CA9D" w:rsidR="00450CEE" w:rsidRPr="004B5F3B" w:rsidRDefault="00450CEE" w:rsidP="00450CEE">
            <w:pPr>
              <w:pStyle w:val="cuatexto"/>
              <w:jc w:val="center"/>
              <w:rPr>
                <w:sz w:val="18"/>
                <w:szCs w:val="18"/>
              </w:rPr>
            </w:pPr>
          </w:p>
        </w:tc>
      </w:tr>
      <w:tr w:rsidR="00450CEE" w:rsidRPr="004B5F3B" w14:paraId="30EFA2DE" w14:textId="7E66B5E5" w:rsidTr="00546BD1">
        <w:trPr>
          <w:trHeight w:val="198"/>
          <w:jc w:val="center"/>
        </w:trPr>
        <w:tc>
          <w:tcPr>
            <w:tcW w:w="3370" w:type="dxa"/>
            <w:tcBorders>
              <w:top w:val="single" w:sz="2" w:space="0" w:color="auto"/>
              <w:bottom w:val="single" w:sz="2" w:space="0" w:color="auto"/>
            </w:tcBorders>
            <w:vAlign w:val="center"/>
          </w:tcPr>
          <w:p w14:paraId="6AFF6A9B" w14:textId="77777777" w:rsidR="00450CEE" w:rsidRPr="004B5F3B" w:rsidRDefault="00450CEE" w:rsidP="00450CEE">
            <w:pPr>
              <w:pStyle w:val="cuatexto"/>
              <w:rPr>
                <w:sz w:val="18"/>
                <w:szCs w:val="18"/>
              </w:rPr>
            </w:pPr>
            <w:r>
              <w:rPr>
                <w:sz w:val="18"/>
              </w:rPr>
              <w:t>Liburutegia-ludoteka </w:t>
            </w:r>
          </w:p>
        </w:tc>
        <w:tc>
          <w:tcPr>
            <w:tcW w:w="902" w:type="dxa"/>
            <w:tcBorders>
              <w:top w:val="single" w:sz="2" w:space="0" w:color="auto"/>
              <w:bottom w:val="single" w:sz="2" w:space="0" w:color="auto"/>
            </w:tcBorders>
            <w:vAlign w:val="center"/>
          </w:tcPr>
          <w:p w14:paraId="63A9A4D5" w14:textId="0ACFA500" w:rsidR="00450CEE" w:rsidRPr="004B5F3B" w:rsidRDefault="00450CEE" w:rsidP="00626B1E">
            <w:pPr>
              <w:pStyle w:val="cuatexto"/>
              <w:jc w:val="center"/>
              <w:rPr>
                <w:sz w:val="18"/>
                <w:szCs w:val="18"/>
              </w:rPr>
            </w:pPr>
            <w:r>
              <w:rPr>
                <w:sz w:val="18"/>
              </w:rPr>
              <w:t>X</w:t>
            </w:r>
          </w:p>
        </w:tc>
        <w:tc>
          <w:tcPr>
            <w:tcW w:w="685" w:type="dxa"/>
            <w:tcBorders>
              <w:top w:val="single" w:sz="2" w:space="0" w:color="auto"/>
              <w:bottom w:val="single" w:sz="2" w:space="0" w:color="auto"/>
            </w:tcBorders>
            <w:vAlign w:val="center"/>
          </w:tcPr>
          <w:p w14:paraId="7E256833" w14:textId="77777777" w:rsidR="00450CEE" w:rsidRPr="004B5F3B" w:rsidRDefault="00450CEE" w:rsidP="00450CEE">
            <w:pPr>
              <w:pStyle w:val="cuatexto"/>
              <w:rPr>
                <w:sz w:val="18"/>
                <w:szCs w:val="18"/>
              </w:rPr>
            </w:pPr>
            <w:r>
              <w:rPr>
                <w:sz w:val="18"/>
              </w:rPr>
              <w:t> </w:t>
            </w:r>
          </w:p>
        </w:tc>
        <w:tc>
          <w:tcPr>
            <w:tcW w:w="870" w:type="dxa"/>
            <w:tcBorders>
              <w:top w:val="single" w:sz="2" w:space="0" w:color="auto"/>
              <w:bottom w:val="single" w:sz="2" w:space="0" w:color="auto"/>
              <w:right w:val="single" w:sz="2" w:space="0" w:color="auto"/>
            </w:tcBorders>
            <w:vAlign w:val="center"/>
          </w:tcPr>
          <w:p w14:paraId="7C1B7126" w14:textId="77777777" w:rsidR="00450CEE" w:rsidRPr="004B5F3B" w:rsidRDefault="00450CEE" w:rsidP="00450CEE">
            <w:pPr>
              <w:pStyle w:val="cuatexto"/>
              <w:rPr>
                <w:sz w:val="18"/>
                <w:szCs w:val="18"/>
              </w:rPr>
            </w:pPr>
            <w:r>
              <w:rPr>
                <w:sz w:val="18"/>
              </w:rPr>
              <w:t> </w:t>
            </w:r>
          </w:p>
        </w:tc>
        <w:tc>
          <w:tcPr>
            <w:tcW w:w="1544" w:type="dxa"/>
            <w:tcBorders>
              <w:top w:val="single" w:sz="2" w:space="0" w:color="auto"/>
              <w:left w:val="single" w:sz="2" w:space="0" w:color="auto"/>
              <w:bottom w:val="single" w:sz="2" w:space="0" w:color="auto"/>
              <w:right w:val="single" w:sz="2" w:space="0" w:color="auto"/>
            </w:tcBorders>
            <w:vAlign w:val="center"/>
          </w:tcPr>
          <w:p w14:paraId="69C421E2" w14:textId="77777777" w:rsidR="00450CEE" w:rsidRPr="004B5F3B" w:rsidRDefault="00450CEE" w:rsidP="00450CEE">
            <w:pPr>
              <w:pStyle w:val="cuatexto"/>
              <w:jc w:val="center"/>
              <w:rPr>
                <w:sz w:val="18"/>
                <w:szCs w:val="18"/>
              </w:rPr>
            </w:pPr>
          </w:p>
        </w:tc>
        <w:tc>
          <w:tcPr>
            <w:tcW w:w="1134" w:type="dxa"/>
            <w:tcBorders>
              <w:top w:val="single" w:sz="2" w:space="0" w:color="auto"/>
              <w:left w:val="single" w:sz="2" w:space="0" w:color="auto"/>
              <w:bottom w:val="single" w:sz="2" w:space="0" w:color="auto"/>
            </w:tcBorders>
          </w:tcPr>
          <w:p w14:paraId="455D00C9" w14:textId="4839BAE8" w:rsidR="00450CEE" w:rsidRPr="004B5F3B" w:rsidRDefault="00450CEE" w:rsidP="00450CEE">
            <w:pPr>
              <w:pStyle w:val="cuatexto"/>
              <w:jc w:val="center"/>
              <w:rPr>
                <w:sz w:val="18"/>
                <w:szCs w:val="18"/>
              </w:rPr>
            </w:pPr>
          </w:p>
        </w:tc>
      </w:tr>
      <w:tr w:rsidR="00450CEE" w:rsidRPr="004B5F3B" w14:paraId="710A66A5" w14:textId="1BF3FCC2" w:rsidTr="00546BD1">
        <w:trPr>
          <w:trHeight w:val="198"/>
          <w:jc w:val="center"/>
        </w:trPr>
        <w:tc>
          <w:tcPr>
            <w:tcW w:w="3370" w:type="dxa"/>
            <w:tcBorders>
              <w:top w:val="single" w:sz="2" w:space="0" w:color="auto"/>
              <w:bottom w:val="single" w:sz="2" w:space="0" w:color="auto"/>
            </w:tcBorders>
            <w:vAlign w:val="center"/>
          </w:tcPr>
          <w:p w14:paraId="7447FD6E" w14:textId="77777777" w:rsidR="00450CEE" w:rsidRPr="004B5F3B" w:rsidRDefault="00450CEE" w:rsidP="00450CEE">
            <w:pPr>
              <w:pStyle w:val="cuatexto"/>
              <w:rPr>
                <w:sz w:val="18"/>
                <w:szCs w:val="18"/>
              </w:rPr>
            </w:pPr>
            <w:r>
              <w:rPr>
                <w:sz w:val="18"/>
              </w:rPr>
              <w:t>Gizarte zerbitzuak </w:t>
            </w:r>
          </w:p>
        </w:tc>
        <w:tc>
          <w:tcPr>
            <w:tcW w:w="902" w:type="dxa"/>
            <w:tcBorders>
              <w:top w:val="single" w:sz="2" w:space="0" w:color="auto"/>
              <w:bottom w:val="single" w:sz="2" w:space="0" w:color="auto"/>
            </w:tcBorders>
            <w:vAlign w:val="center"/>
          </w:tcPr>
          <w:p w14:paraId="08D25C8D" w14:textId="5AF9AF1D" w:rsidR="00450CEE" w:rsidRPr="004B5F3B" w:rsidRDefault="00450CEE" w:rsidP="00626B1E">
            <w:pPr>
              <w:pStyle w:val="cuatexto"/>
              <w:jc w:val="center"/>
              <w:rPr>
                <w:sz w:val="18"/>
                <w:szCs w:val="18"/>
              </w:rPr>
            </w:pPr>
            <w:r>
              <w:rPr>
                <w:sz w:val="18"/>
              </w:rPr>
              <w:t>X</w:t>
            </w:r>
          </w:p>
        </w:tc>
        <w:tc>
          <w:tcPr>
            <w:tcW w:w="685" w:type="dxa"/>
            <w:tcBorders>
              <w:top w:val="single" w:sz="2" w:space="0" w:color="auto"/>
              <w:bottom w:val="single" w:sz="2" w:space="0" w:color="auto"/>
            </w:tcBorders>
            <w:vAlign w:val="center"/>
          </w:tcPr>
          <w:p w14:paraId="09353CCE" w14:textId="77777777" w:rsidR="00450CEE" w:rsidRPr="004B5F3B" w:rsidRDefault="00450CEE" w:rsidP="00450CEE">
            <w:pPr>
              <w:pStyle w:val="cuatexto"/>
              <w:rPr>
                <w:sz w:val="18"/>
                <w:szCs w:val="18"/>
              </w:rPr>
            </w:pPr>
            <w:r>
              <w:rPr>
                <w:sz w:val="18"/>
              </w:rPr>
              <w:t> </w:t>
            </w:r>
          </w:p>
        </w:tc>
        <w:tc>
          <w:tcPr>
            <w:tcW w:w="870" w:type="dxa"/>
            <w:tcBorders>
              <w:top w:val="single" w:sz="2" w:space="0" w:color="auto"/>
              <w:bottom w:val="single" w:sz="2" w:space="0" w:color="auto"/>
              <w:right w:val="single" w:sz="2" w:space="0" w:color="auto"/>
            </w:tcBorders>
            <w:vAlign w:val="center"/>
          </w:tcPr>
          <w:p w14:paraId="5A6A6B6C" w14:textId="77777777" w:rsidR="00450CEE" w:rsidRPr="004B5F3B" w:rsidRDefault="00450CEE" w:rsidP="00450CEE">
            <w:pPr>
              <w:pStyle w:val="cuatexto"/>
              <w:rPr>
                <w:sz w:val="18"/>
                <w:szCs w:val="18"/>
              </w:rPr>
            </w:pPr>
            <w:r>
              <w:rPr>
                <w:sz w:val="18"/>
              </w:rPr>
              <w:t> </w:t>
            </w:r>
          </w:p>
        </w:tc>
        <w:tc>
          <w:tcPr>
            <w:tcW w:w="1544" w:type="dxa"/>
            <w:tcBorders>
              <w:top w:val="single" w:sz="2" w:space="0" w:color="auto"/>
              <w:left w:val="single" w:sz="2" w:space="0" w:color="auto"/>
              <w:bottom w:val="single" w:sz="2" w:space="0" w:color="auto"/>
              <w:right w:val="single" w:sz="2" w:space="0" w:color="auto"/>
            </w:tcBorders>
            <w:vAlign w:val="center"/>
          </w:tcPr>
          <w:p w14:paraId="6243A0FC" w14:textId="77777777" w:rsidR="00450CEE" w:rsidRPr="004B5F3B" w:rsidRDefault="00450CEE" w:rsidP="00450CEE">
            <w:pPr>
              <w:pStyle w:val="cuatexto"/>
              <w:jc w:val="center"/>
              <w:rPr>
                <w:sz w:val="18"/>
                <w:szCs w:val="18"/>
              </w:rPr>
            </w:pPr>
          </w:p>
        </w:tc>
        <w:tc>
          <w:tcPr>
            <w:tcW w:w="1134" w:type="dxa"/>
            <w:tcBorders>
              <w:top w:val="single" w:sz="2" w:space="0" w:color="auto"/>
              <w:left w:val="single" w:sz="2" w:space="0" w:color="auto"/>
              <w:bottom w:val="single" w:sz="2" w:space="0" w:color="auto"/>
            </w:tcBorders>
          </w:tcPr>
          <w:p w14:paraId="7A345ADE" w14:textId="2454BF82" w:rsidR="00450CEE" w:rsidRPr="004B5F3B" w:rsidRDefault="00450CEE" w:rsidP="00450CEE">
            <w:pPr>
              <w:pStyle w:val="cuatexto"/>
              <w:jc w:val="center"/>
              <w:rPr>
                <w:sz w:val="18"/>
                <w:szCs w:val="18"/>
              </w:rPr>
            </w:pPr>
          </w:p>
        </w:tc>
      </w:tr>
      <w:tr w:rsidR="00450CEE" w:rsidRPr="004B5F3B" w14:paraId="76304789" w14:textId="458EDFEC" w:rsidTr="00546BD1">
        <w:trPr>
          <w:trHeight w:val="198"/>
          <w:jc w:val="center"/>
        </w:trPr>
        <w:tc>
          <w:tcPr>
            <w:tcW w:w="3370" w:type="dxa"/>
            <w:tcBorders>
              <w:top w:val="single" w:sz="2" w:space="0" w:color="auto"/>
              <w:bottom w:val="single" w:sz="2" w:space="0" w:color="auto"/>
            </w:tcBorders>
            <w:vAlign w:val="center"/>
          </w:tcPr>
          <w:p w14:paraId="3710B796" w14:textId="77777777" w:rsidR="00450CEE" w:rsidRPr="004B5F3B" w:rsidRDefault="00450CEE" w:rsidP="00450CEE">
            <w:pPr>
              <w:pStyle w:val="cuatexto"/>
              <w:rPr>
                <w:sz w:val="18"/>
                <w:szCs w:val="18"/>
              </w:rPr>
            </w:pPr>
            <w:r>
              <w:rPr>
                <w:sz w:val="18"/>
              </w:rPr>
              <w:t>Kirol instalazioak </w:t>
            </w:r>
          </w:p>
        </w:tc>
        <w:tc>
          <w:tcPr>
            <w:tcW w:w="902" w:type="dxa"/>
            <w:tcBorders>
              <w:top w:val="single" w:sz="2" w:space="0" w:color="auto"/>
              <w:bottom w:val="single" w:sz="2" w:space="0" w:color="auto"/>
            </w:tcBorders>
            <w:vAlign w:val="center"/>
          </w:tcPr>
          <w:p w14:paraId="175FC1D9" w14:textId="37BFDBA1" w:rsidR="00450CEE" w:rsidRPr="004B5F3B" w:rsidRDefault="00450CEE" w:rsidP="00626B1E">
            <w:pPr>
              <w:pStyle w:val="cuatexto"/>
              <w:jc w:val="center"/>
              <w:rPr>
                <w:sz w:val="18"/>
                <w:szCs w:val="18"/>
              </w:rPr>
            </w:pPr>
            <w:r>
              <w:rPr>
                <w:sz w:val="18"/>
              </w:rPr>
              <w:t>X</w:t>
            </w:r>
          </w:p>
        </w:tc>
        <w:tc>
          <w:tcPr>
            <w:tcW w:w="685" w:type="dxa"/>
            <w:tcBorders>
              <w:top w:val="single" w:sz="2" w:space="0" w:color="auto"/>
              <w:bottom w:val="single" w:sz="2" w:space="0" w:color="auto"/>
            </w:tcBorders>
            <w:vAlign w:val="center"/>
          </w:tcPr>
          <w:p w14:paraId="4F9C58D4" w14:textId="77777777" w:rsidR="00450CEE" w:rsidRPr="004B5F3B" w:rsidRDefault="00450CEE" w:rsidP="00450CEE">
            <w:pPr>
              <w:pStyle w:val="cuatexto"/>
              <w:rPr>
                <w:sz w:val="18"/>
                <w:szCs w:val="18"/>
              </w:rPr>
            </w:pPr>
            <w:r>
              <w:rPr>
                <w:sz w:val="18"/>
              </w:rPr>
              <w:t> </w:t>
            </w:r>
          </w:p>
        </w:tc>
        <w:tc>
          <w:tcPr>
            <w:tcW w:w="870" w:type="dxa"/>
            <w:tcBorders>
              <w:top w:val="single" w:sz="2" w:space="0" w:color="auto"/>
              <w:bottom w:val="single" w:sz="2" w:space="0" w:color="auto"/>
              <w:right w:val="single" w:sz="2" w:space="0" w:color="auto"/>
            </w:tcBorders>
            <w:vAlign w:val="center"/>
          </w:tcPr>
          <w:p w14:paraId="3C08A34B" w14:textId="77777777" w:rsidR="00450CEE" w:rsidRPr="004B5F3B" w:rsidRDefault="00450CEE" w:rsidP="00450CEE">
            <w:pPr>
              <w:pStyle w:val="cuatexto"/>
              <w:rPr>
                <w:sz w:val="18"/>
                <w:szCs w:val="18"/>
              </w:rPr>
            </w:pPr>
            <w:r>
              <w:rPr>
                <w:sz w:val="18"/>
              </w:rPr>
              <w:t> </w:t>
            </w:r>
          </w:p>
        </w:tc>
        <w:tc>
          <w:tcPr>
            <w:tcW w:w="1544" w:type="dxa"/>
            <w:tcBorders>
              <w:top w:val="single" w:sz="2" w:space="0" w:color="auto"/>
              <w:left w:val="single" w:sz="2" w:space="0" w:color="auto"/>
              <w:bottom w:val="single" w:sz="2" w:space="0" w:color="auto"/>
              <w:right w:val="single" w:sz="2" w:space="0" w:color="auto"/>
            </w:tcBorders>
            <w:vAlign w:val="center"/>
          </w:tcPr>
          <w:p w14:paraId="78DC38E5" w14:textId="2B441775" w:rsidR="00450CEE" w:rsidRPr="004B5F3B" w:rsidRDefault="00450CEE" w:rsidP="00450CEE">
            <w:pPr>
              <w:pStyle w:val="cuatexto"/>
              <w:jc w:val="center"/>
              <w:rPr>
                <w:sz w:val="18"/>
                <w:szCs w:val="18"/>
              </w:rPr>
            </w:pPr>
            <w:r>
              <w:rPr>
                <w:sz w:val="18"/>
              </w:rPr>
              <w:t>X</w:t>
            </w:r>
          </w:p>
        </w:tc>
        <w:tc>
          <w:tcPr>
            <w:tcW w:w="1134" w:type="dxa"/>
            <w:tcBorders>
              <w:top w:val="single" w:sz="2" w:space="0" w:color="auto"/>
              <w:left w:val="single" w:sz="2" w:space="0" w:color="auto"/>
              <w:bottom w:val="single" w:sz="2" w:space="0" w:color="auto"/>
            </w:tcBorders>
          </w:tcPr>
          <w:p w14:paraId="15314285" w14:textId="5783DDAE" w:rsidR="00450CEE" w:rsidRPr="004B5F3B" w:rsidRDefault="00450CEE" w:rsidP="00450CEE">
            <w:pPr>
              <w:pStyle w:val="cuatexto"/>
              <w:jc w:val="center"/>
              <w:rPr>
                <w:sz w:val="18"/>
                <w:szCs w:val="18"/>
              </w:rPr>
            </w:pPr>
          </w:p>
        </w:tc>
      </w:tr>
      <w:tr w:rsidR="00450CEE" w:rsidRPr="004B5F3B" w14:paraId="76150595" w14:textId="1DD19D5E" w:rsidTr="00546BD1">
        <w:trPr>
          <w:trHeight w:val="198"/>
          <w:jc w:val="center"/>
        </w:trPr>
        <w:tc>
          <w:tcPr>
            <w:tcW w:w="3370" w:type="dxa"/>
            <w:tcBorders>
              <w:top w:val="single" w:sz="2" w:space="0" w:color="auto"/>
              <w:bottom w:val="single" w:sz="2" w:space="0" w:color="auto"/>
            </w:tcBorders>
            <w:vAlign w:val="center"/>
          </w:tcPr>
          <w:p w14:paraId="35353BBF" w14:textId="77777777" w:rsidR="00450CEE" w:rsidRPr="004B5F3B" w:rsidRDefault="00450CEE" w:rsidP="00450CEE">
            <w:pPr>
              <w:pStyle w:val="cuatexto"/>
              <w:rPr>
                <w:sz w:val="18"/>
                <w:szCs w:val="18"/>
              </w:rPr>
            </w:pPr>
            <w:r>
              <w:rPr>
                <w:sz w:val="18"/>
              </w:rPr>
              <w:t>Bidaiarientzako hiri barruko garraio kolektiboa </w:t>
            </w:r>
          </w:p>
        </w:tc>
        <w:tc>
          <w:tcPr>
            <w:tcW w:w="902" w:type="dxa"/>
            <w:tcBorders>
              <w:top w:val="single" w:sz="2" w:space="0" w:color="auto"/>
              <w:bottom w:val="single" w:sz="2" w:space="0" w:color="auto"/>
            </w:tcBorders>
            <w:vAlign w:val="center"/>
          </w:tcPr>
          <w:p w14:paraId="5641D44B" w14:textId="56597F23" w:rsidR="00450CEE" w:rsidRPr="004B5F3B" w:rsidRDefault="00450CEE" w:rsidP="00626B1E">
            <w:pPr>
              <w:pStyle w:val="cuatexto"/>
              <w:jc w:val="center"/>
              <w:rPr>
                <w:sz w:val="18"/>
                <w:szCs w:val="18"/>
              </w:rPr>
            </w:pPr>
          </w:p>
        </w:tc>
        <w:tc>
          <w:tcPr>
            <w:tcW w:w="685" w:type="dxa"/>
            <w:tcBorders>
              <w:top w:val="single" w:sz="2" w:space="0" w:color="auto"/>
              <w:bottom w:val="single" w:sz="2" w:space="0" w:color="auto"/>
            </w:tcBorders>
            <w:vAlign w:val="center"/>
          </w:tcPr>
          <w:p w14:paraId="367A2D25" w14:textId="77777777" w:rsidR="00450CEE" w:rsidRPr="004B5F3B" w:rsidRDefault="00450CEE" w:rsidP="00450CEE">
            <w:pPr>
              <w:pStyle w:val="cuatexto"/>
              <w:rPr>
                <w:sz w:val="18"/>
                <w:szCs w:val="18"/>
              </w:rPr>
            </w:pPr>
            <w:r>
              <w:rPr>
                <w:sz w:val="18"/>
              </w:rPr>
              <w:t> </w:t>
            </w:r>
          </w:p>
        </w:tc>
        <w:tc>
          <w:tcPr>
            <w:tcW w:w="870" w:type="dxa"/>
            <w:tcBorders>
              <w:top w:val="single" w:sz="2" w:space="0" w:color="auto"/>
              <w:bottom w:val="single" w:sz="2" w:space="0" w:color="auto"/>
              <w:right w:val="single" w:sz="2" w:space="0" w:color="auto"/>
            </w:tcBorders>
            <w:vAlign w:val="center"/>
          </w:tcPr>
          <w:p w14:paraId="0822AD80" w14:textId="77777777" w:rsidR="00450CEE" w:rsidRPr="004B5F3B" w:rsidRDefault="00450CEE" w:rsidP="00450CEE">
            <w:pPr>
              <w:pStyle w:val="cuatexto"/>
              <w:rPr>
                <w:sz w:val="18"/>
                <w:szCs w:val="18"/>
              </w:rPr>
            </w:pPr>
            <w:r>
              <w:rPr>
                <w:sz w:val="18"/>
              </w:rPr>
              <w:t> </w:t>
            </w:r>
          </w:p>
        </w:tc>
        <w:tc>
          <w:tcPr>
            <w:tcW w:w="1544" w:type="dxa"/>
            <w:tcBorders>
              <w:top w:val="single" w:sz="2" w:space="0" w:color="auto"/>
              <w:left w:val="single" w:sz="2" w:space="0" w:color="auto"/>
              <w:bottom w:val="single" w:sz="2" w:space="0" w:color="auto"/>
              <w:right w:val="single" w:sz="2" w:space="0" w:color="auto"/>
            </w:tcBorders>
            <w:vAlign w:val="center"/>
          </w:tcPr>
          <w:p w14:paraId="41C94DED" w14:textId="6E44BBC4" w:rsidR="00450CEE" w:rsidRPr="004B5F3B" w:rsidRDefault="00450CEE" w:rsidP="00450CEE">
            <w:pPr>
              <w:pStyle w:val="cuatexto"/>
              <w:jc w:val="center"/>
              <w:rPr>
                <w:sz w:val="18"/>
                <w:szCs w:val="18"/>
              </w:rPr>
            </w:pPr>
            <w:r>
              <w:rPr>
                <w:sz w:val="18"/>
              </w:rPr>
              <w:t>X</w:t>
            </w:r>
          </w:p>
        </w:tc>
        <w:tc>
          <w:tcPr>
            <w:tcW w:w="1134" w:type="dxa"/>
            <w:tcBorders>
              <w:top w:val="single" w:sz="2" w:space="0" w:color="auto"/>
              <w:left w:val="single" w:sz="2" w:space="0" w:color="auto"/>
              <w:bottom w:val="single" w:sz="2" w:space="0" w:color="auto"/>
            </w:tcBorders>
          </w:tcPr>
          <w:p w14:paraId="0D8EE9B5" w14:textId="337F9D7B" w:rsidR="00450CEE" w:rsidRPr="004B5F3B" w:rsidRDefault="00450CEE" w:rsidP="00450CEE">
            <w:pPr>
              <w:pStyle w:val="cuatexto"/>
              <w:jc w:val="center"/>
              <w:rPr>
                <w:sz w:val="18"/>
                <w:szCs w:val="18"/>
              </w:rPr>
            </w:pPr>
          </w:p>
        </w:tc>
      </w:tr>
      <w:tr w:rsidR="00450CEE" w:rsidRPr="004B5F3B" w14:paraId="1BBA0FFA" w14:textId="3EA86DF7" w:rsidTr="00546BD1">
        <w:trPr>
          <w:trHeight w:val="198"/>
          <w:jc w:val="center"/>
        </w:trPr>
        <w:tc>
          <w:tcPr>
            <w:tcW w:w="3370" w:type="dxa"/>
            <w:tcBorders>
              <w:top w:val="single" w:sz="2" w:space="0" w:color="auto"/>
              <w:bottom w:val="single" w:sz="2" w:space="0" w:color="auto"/>
            </w:tcBorders>
            <w:vAlign w:val="center"/>
          </w:tcPr>
          <w:p w14:paraId="1F842CD4" w14:textId="77777777" w:rsidR="00450CEE" w:rsidRPr="004B5F3B" w:rsidRDefault="00450CEE" w:rsidP="00450CEE">
            <w:pPr>
              <w:pStyle w:val="cuatexto"/>
              <w:rPr>
                <w:sz w:val="18"/>
                <w:szCs w:val="18"/>
              </w:rPr>
            </w:pPr>
            <w:r>
              <w:rPr>
                <w:sz w:val="18"/>
              </w:rPr>
              <w:t>Hirigintza </w:t>
            </w:r>
          </w:p>
        </w:tc>
        <w:tc>
          <w:tcPr>
            <w:tcW w:w="902" w:type="dxa"/>
            <w:tcBorders>
              <w:top w:val="single" w:sz="2" w:space="0" w:color="auto"/>
              <w:bottom w:val="single" w:sz="2" w:space="0" w:color="auto"/>
            </w:tcBorders>
            <w:vAlign w:val="center"/>
          </w:tcPr>
          <w:p w14:paraId="2CB872B2" w14:textId="426F3EC7" w:rsidR="00450CEE" w:rsidRPr="004B5F3B" w:rsidRDefault="00450CEE" w:rsidP="00626B1E">
            <w:pPr>
              <w:pStyle w:val="cuatexto"/>
              <w:jc w:val="center"/>
              <w:rPr>
                <w:sz w:val="18"/>
                <w:szCs w:val="18"/>
              </w:rPr>
            </w:pPr>
            <w:r>
              <w:rPr>
                <w:sz w:val="18"/>
              </w:rPr>
              <w:t>X</w:t>
            </w:r>
          </w:p>
        </w:tc>
        <w:tc>
          <w:tcPr>
            <w:tcW w:w="685" w:type="dxa"/>
            <w:tcBorders>
              <w:top w:val="single" w:sz="2" w:space="0" w:color="auto"/>
              <w:bottom w:val="single" w:sz="2" w:space="0" w:color="auto"/>
            </w:tcBorders>
            <w:vAlign w:val="center"/>
          </w:tcPr>
          <w:p w14:paraId="3B14DA8D" w14:textId="77777777" w:rsidR="00450CEE" w:rsidRPr="004B5F3B" w:rsidRDefault="00450CEE" w:rsidP="00450CEE">
            <w:pPr>
              <w:pStyle w:val="cuatexto"/>
              <w:rPr>
                <w:sz w:val="18"/>
                <w:szCs w:val="18"/>
              </w:rPr>
            </w:pPr>
            <w:r>
              <w:rPr>
                <w:sz w:val="18"/>
              </w:rPr>
              <w:t> </w:t>
            </w:r>
          </w:p>
        </w:tc>
        <w:tc>
          <w:tcPr>
            <w:tcW w:w="870" w:type="dxa"/>
            <w:tcBorders>
              <w:top w:val="single" w:sz="2" w:space="0" w:color="auto"/>
              <w:bottom w:val="single" w:sz="2" w:space="0" w:color="auto"/>
              <w:right w:val="single" w:sz="2" w:space="0" w:color="auto"/>
            </w:tcBorders>
            <w:vAlign w:val="center"/>
          </w:tcPr>
          <w:p w14:paraId="2A111C6E" w14:textId="77777777" w:rsidR="00450CEE" w:rsidRPr="004B5F3B" w:rsidRDefault="00450CEE" w:rsidP="00450CEE">
            <w:pPr>
              <w:pStyle w:val="cuatexto"/>
              <w:rPr>
                <w:sz w:val="18"/>
                <w:szCs w:val="18"/>
              </w:rPr>
            </w:pPr>
            <w:r>
              <w:rPr>
                <w:sz w:val="18"/>
              </w:rPr>
              <w:t> </w:t>
            </w:r>
          </w:p>
        </w:tc>
        <w:tc>
          <w:tcPr>
            <w:tcW w:w="1544" w:type="dxa"/>
            <w:tcBorders>
              <w:top w:val="single" w:sz="2" w:space="0" w:color="auto"/>
              <w:left w:val="single" w:sz="2" w:space="0" w:color="auto"/>
              <w:bottom w:val="single" w:sz="2" w:space="0" w:color="auto"/>
              <w:right w:val="single" w:sz="2" w:space="0" w:color="auto"/>
            </w:tcBorders>
            <w:vAlign w:val="center"/>
          </w:tcPr>
          <w:p w14:paraId="61DBA255" w14:textId="77777777" w:rsidR="00450CEE" w:rsidRPr="004B5F3B" w:rsidRDefault="00450CEE" w:rsidP="00450CEE">
            <w:pPr>
              <w:pStyle w:val="cuatexto"/>
              <w:jc w:val="center"/>
              <w:rPr>
                <w:sz w:val="18"/>
                <w:szCs w:val="18"/>
              </w:rPr>
            </w:pPr>
          </w:p>
        </w:tc>
        <w:tc>
          <w:tcPr>
            <w:tcW w:w="1134" w:type="dxa"/>
            <w:tcBorders>
              <w:top w:val="single" w:sz="2" w:space="0" w:color="auto"/>
              <w:left w:val="single" w:sz="2" w:space="0" w:color="auto"/>
              <w:bottom w:val="single" w:sz="2" w:space="0" w:color="auto"/>
            </w:tcBorders>
          </w:tcPr>
          <w:p w14:paraId="5E8F72D2" w14:textId="62BF598F" w:rsidR="00450CEE" w:rsidRPr="004B5F3B" w:rsidRDefault="00450CEE" w:rsidP="00450CEE">
            <w:pPr>
              <w:pStyle w:val="cuatexto"/>
              <w:jc w:val="center"/>
              <w:rPr>
                <w:sz w:val="18"/>
                <w:szCs w:val="18"/>
              </w:rPr>
            </w:pPr>
          </w:p>
        </w:tc>
      </w:tr>
      <w:tr w:rsidR="00450CEE" w:rsidRPr="004B5F3B" w14:paraId="697D73F5" w14:textId="4034D72D" w:rsidTr="00546BD1">
        <w:trPr>
          <w:trHeight w:val="198"/>
          <w:jc w:val="center"/>
        </w:trPr>
        <w:tc>
          <w:tcPr>
            <w:tcW w:w="3370" w:type="dxa"/>
            <w:tcBorders>
              <w:top w:val="single" w:sz="2" w:space="0" w:color="auto"/>
              <w:bottom w:val="single" w:sz="2" w:space="0" w:color="auto"/>
            </w:tcBorders>
            <w:vAlign w:val="center"/>
          </w:tcPr>
          <w:p w14:paraId="4C03A4B7" w14:textId="77777777" w:rsidR="00450CEE" w:rsidRPr="004B5F3B" w:rsidRDefault="00450CEE" w:rsidP="00450CEE">
            <w:pPr>
              <w:pStyle w:val="cuatexto"/>
              <w:rPr>
                <w:sz w:val="18"/>
                <w:szCs w:val="18"/>
              </w:rPr>
            </w:pPr>
            <w:r>
              <w:rPr>
                <w:sz w:val="18"/>
              </w:rPr>
              <w:t>Udaltzaingoa </w:t>
            </w:r>
          </w:p>
        </w:tc>
        <w:tc>
          <w:tcPr>
            <w:tcW w:w="902" w:type="dxa"/>
            <w:tcBorders>
              <w:top w:val="single" w:sz="2" w:space="0" w:color="auto"/>
              <w:bottom w:val="single" w:sz="2" w:space="0" w:color="auto"/>
            </w:tcBorders>
            <w:vAlign w:val="center"/>
          </w:tcPr>
          <w:p w14:paraId="42D2D17A" w14:textId="40C822B2" w:rsidR="00450CEE" w:rsidRPr="004B5F3B" w:rsidRDefault="00450CEE" w:rsidP="00626B1E">
            <w:pPr>
              <w:pStyle w:val="cuatexto"/>
              <w:jc w:val="center"/>
              <w:rPr>
                <w:sz w:val="18"/>
                <w:szCs w:val="18"/>
              </w:rPr>
            </w:pPr>
            <w:r>
              <w:rPr>
                <w:sz w:val="18"/>
              </w:rPr>
              <w:t>X</w:t>
            </w:r>
          </w:p>
        </w:tc>
        <w:tc>
          <w:tcPr>
            <w:tcW w:w="685" w:type="dxa"/>
            <w:tcBorders>
              <w:top w:val="single" w:sz="2" w:space="0" w:color="auto"/>
              <w:bottom w:val="single" w:sz="2" w:space="0" w:color="auto"/>
            </w:tcBorders>
            <w:vAlign w:val="center"/>
          </w:tcPr>
          <w:p w14:paraId="2CBB1CB9" w14:textId="77777777" w:rsidR="00450CEE" w:rsidRPr="004B5F3B" w:rsidRDefault="00450CEE" w:rsidP="00450CEE">
            <w:pPr>
              <w:pStyle w:val="cuatexto"/>
              <w:rPr>
                <w:sz w:val="18"/>
                <w:szCs w:val="18"/>
              </w:rPr>
            </w:pPr>
            <w:r>
              <w:rPr>
                <w:sz w:val="18"/>
              </w:rPr>
              <w:t> </w:t>
            </w:r>
          </w:p>
        </w:tc>
        <w:tc>
          <w:tcPr>
            <w:tcW w:w="870" w:type="dxa"/>
            <w:tcBorders>
              <w:top w:val="single" w:sz="2" w:space="0" w:color="auto"/>
              <w:bottom w:val="single" w:sz="2" w:space="0" w:color="auto"/>
              <w:right w:val="single" w:sz="2" w:space="0" w:color="auto"/>
            </w:tcBorders>
            <w:vAlign w:val="center"/>
          </w:tcPr>
          <w:p w14:paraId="2149B229" w14:textId="77777777" w:rsidR="00450CEE" w:rsidRPr="004B5F3B" w:rsidRDefault="00450CEE" w:rsidP="00450CEE">
            <w:pPr>
              <w:pStyle w:val="cuatexto"/>
              <w:rPr>
                <w:sz w:val="18"/>
                <w:szCs w:val="18"/>
              </w:rPr>
            </w:pPr>
            <w:r>
              <w:rPr>
                <w:sz w:val="18"/>
              </w:rPr>
              <w:t> </w:t>
            </w:r>
          </w:p>
        </w:tc>
        <w:tc>
          <w:tcPr>
            <w:tcW w:w="1544" w:type="dxa"/>
            <w:tcBorders>
              <w:top w:val="single" w:sz="2" w:space="0" w:color="auto"/>
              <w:left w:val="single" w:sz="2" w:space="0" w:color="auto"/>
              <w:bottom w:val="single" w:sz="2" w:space="0" w:color="auto"/>
              <w:right w:val="single" w:sz="2" w:space="0" w:color="auto"/>
            </w:tcBorders>
            <w:vAlign w:val="center"/>
          </w:tcPr>
          <w:p w14:paraId="1B146563" w14:textId="77777777" w:rsidR="00450CEE" w:rsidRPr="004B5F3B" w:rsidRDefault="00450CEE" w:rsidP="00450CEE">
            <w:pPr>
              <w:pStyle w:val="cuatexto"/>
              <w:jc w:val="center"/>
              <w:rPr>
                <w:sz w:val="18"/>
                <w:szCs w:val="18"/>
              </w:rPr>
            </w:pPr>
          </w:p>
        </w:tc>
        <w:tc>
          <w:tcPr>
            <w:tcW w:w="1134" w:type="dxa"/>
            <w:tcBorders>
              <w:top w:val="single" w:sz="2" w:space="0" w:color="auto"/>
              <w:left w:val="single" w:sz="2" w:space="0" w:color="auto"/>
              <w:bottom w:val="single" w:sz="2" w:space="0" w:color="auto"/>
            </w:tcBorders>
          </w:tcPr>
          <w:p w14:paraId="462FC0F9" w14:textId="41EF797C" w:rsidR="00450CEE" w:rsidRPr="004B5F3B" w:rsidRDefault="00450CEE" w:rsidP="00450CEE">
            <w:pPr>
              <w:pStyle w:val="cuatexto"/>
              <w:jc w:val="center"/>
              <w:rPr>
                <w:sz w:val="18"/>
                <w:szCs w:val="18"/>
              </w:rPr>
            </w:pPr>
          </w:p>
        </w:tc>
      </w:tr>
      <w:tr w:rsidR="00450CEE" w:rsidRPr="004B5F3B" w14:paraId="30DB3DB4" w14:textId="310AF251" w:rsidTr="00546BD1">
        <w:trPr>
          <w:trHeight w:val="198"/>
          <w:jc w:val="center"/>
        </w:trPr>
        <w:tc>
          <w:tcPr>
            <w:tcW w:w="3370" w:type="dxa"/>
            <w:tcBorders>
              <w:top w:val="single" w:sz="2" w:space="0" w:color="auto"/>
              <w:bottom w:val="single" w:sz="2" w:space="0" w:color="auto"/>
            </w:tcBorders>
            <w:vAlign w:val="center"/>
          </w:tcPr>
          <w:p w14:paraId="0CD66808" w14:textId="77777777" w:rsidR="00450CEE" w:rsidRPr="004B5F3B" w:rsidRDefault="00450CEE" w:rsidP="00450CEE">
            <w:pPr>
              <w:pStyle w:val="cuatexto"/>
              <w:rPr>
                <w:sz w:val="18"/>
                <w:szCs w:val="18"/>
              </w:rPr>
            </w:pPr>
            <w:r>
              <w:rPr>
                <w:sz w:val="18"/>
              </w:rPr>
              <w:t>Ingurumena </w:t>
            </w:r>
          </w:p>
        </w:tc>
        <w:tc>
          <w:tcPr>
            <w:tcW w:w="902" w:type="dxa"/>
            <w:tcBorders>
              <w:top w:val="single" w:sz="2" w:space="0" w:color="auto"/>
              <w:bottom w:val="single" w:sz="2" w:space="0" w:color="auto"/>
            </w:tcBorders>
            <w:vAlign w:val="center"/>
          </w:tcPr>
          <w:p w14:paraId="1861AF35" w14:textId="58E7EEAA" w:rsidR="00450CEE" w:rsidRPr="004B5F3B" w:rsidRDefault="00450CEE" w:rsidP="00626B1E">
            <w:pPr>
              <w:pStyle w:val="cuatexto"/>
              <w:jc w:val="center"/>
              <w:rPr>
                <w:sz w:val="18"/>
                <w:szCs w:val="18"/>
              </w:rPr>
            </w:pPr>
            <w:r>
              <w:rPr>
                <w:sz w:val="18"/>
              </w:rPr>
              <w:t>X</w:t>
            </w:r>
          </w:p>
        </w:tc>
        <w:tc>
          <w:tcPr>
            <w:tcW w:w="685" w:type="dxa"/>
            <w:tcBorders>
              <w:top w:val="single" w:sz="2" w:space="0" w:color="auto"/>
              <w:bottom w:val="single" w:sz="2" w:space="0" w:color="auto"/>
            </w:tcBorders>
            <w:vAlign w:val="center"/>
          </w:tcPr>
          <w:p w14:paraId="768B55D9" w14:textId="77777777" w:rsidR="00450CEE" w:rsidRPr="004B5F3B" w:rsidRDefault="00450CEE" w:rsidP="00450CEE">
            <w:pPr>
              <w:pStyle w:val="cuatexto"/>
              <w:rPr>
                <w:sz w:val="18"/>
                <w:szCs w:val="18"/>
              </w:rPr>
            </w:pPr>
            <w:r>
              <w:rPr>
                <w:sz w:val="18"/>
              </w:rPr>
              <w:t> </w:t>
            </w:r>
          </w:p>
        </w:tc>
        <w:tc>
          <w:tcPr>
            <w:tcW w:w="870" w:type="dxa"/>
            <w:tcBorders>
              <w:top w:val="single" w:sz="2" w:space="0" w:color="auto"/>
              <w:bottom w:val="single" w:sz="2" w:space="0" w:color="auto"/>
              <w:right w:val="single" w:sz="2" w:space="0" w:color="auto"/>
            </w:tcBorders>
            <w:vAlign w:val="center"/>
          </w:tcPr>
          <w:p w14:paraId="5A695E9D" w14:textId="77777777" w:rsidR="00450CEE" w:rsidRPr="004B5F3B" w:rsidRDefault="00450CEE" w:rsidP="00450CEE">
            <w:pPr>
              <w:pStyle w:val="cuatexto"/>
              <w:rPr>
                <w:sz w:val="18"/>
                <w:szCs w:val="18"/>
              </w:rPr>
            </w:pPr>
            <w:r>
              <w:rPr>
                <w:sz w:val="18"/>
              </w:rPr>
              <w:t> </w:t>
            </w:r>
          </w:p>
        </w:tc>
        <w:tc>
          <w:tcPr>
            <w:tcW w:w="1544" w:type="dxa"/>
            <w:tcBorders>
              <w:top w:val="single" w:sz="2" w:space="0" w:color="auto"/>
              <w:left w:val="single" w:sz="2" w:space="0" w:color="auto"/>
              <w:bottom w:val="single" w:sz="2" w:space="0" w:color="auto"/>
              <w:right w:val="single" w:sz="2" w:space="0" w:color="auto"/>
            </w:tcBorders>
            <w:vAlign w:val="center"/>
          </w:tcPr>
          <w:p w14:paraId="3972D6EB" w14:textId="77777777" w:rsidR="00450CEE" w:rsidRPr="004B5F3B" w:rsidRDefault="00450CEE" w:rsidP="00450CEE">
            <w:pPr>
              <w:pStyle w:val="cuatexto"/>
              <w:jc w:val="center"/>
              <w:rPr>
                <w:sz w:val="18"/>
                <w:szCs w:val="18"/>
              </w:rPr>
            </w:pPr>
          </w:p>
        </w:tc>
        <w:tc>
          <w:tcPr>
            <w:tcW w:w="1134" w:type="dxa"/>
            <w:tcBorders>
              <w:top w:val="single" w:sz="2" w:space="0" w:color="auto"/>
              <w:left w:val="single" w:sz="2" w:space="0" w:color="auto"/>
              <w:bottom w:val="single" w:sz="2" w:space="0" w:color="auto"/>
            </w:tcBorders>
          </w:tcPr>
          <w:p w14:paraId="0BFEC972" w14:textId="78824A8C" w:rsidR="00450CEE" w:rsidRPr="004B5F3B" w:rsidRDefault="00450CEE" w:rsidP="00450CEE">
            <w:pPr>
              <w:pStyle w:val="cuatexto"/>
              <w:jc w:val="center"/>
              <w:rPr>
                <w:sz w:val="18"/>
                <w:szCs w:val="18"/>
              </w:rPr>
            </w:pPr>
          </w:p>
        </w:tc>
      </w:tr>
      <w:tr w:rsidR="00450CEE" w:rsidRPr="004B5F3B" w14:paraId="593543EB" w14:textId="4882E0D9" w:rsidTr="00546BD1">
        <w:trPr>
          <w:trHeight w:val="198"/>
          <w:jc w:val="center"/>
        </w:trPr>
        <w:tc>
          <w:tcPr>
            <w:tcW w:w="3370" w:type="dxa"/>
            <w:tcBorders>
              <w:top w:val="single" w:sz="2" w:space="0" w:color="auto"/>
              <w:bottom w:val="single" w:sz="2" w:space="0" w:color="auto"/>
            </w:tcBorders>
            <w:vAlign w:val="center"/>
          </w:tcPr>
          <w:p w14:paraId="65DAF183" w14:textId="6D3E0C81" w:rsidR="00450CEE" w:rsidRPr="004B5F3B" w:rsidRDefault="00450CEE" w:rsidP="008257D5">
            <w:pPr>
              <w:pStyle w:val="cuatexto"/>
              <w:rPr>
                <w:sz w:val="18"/>
                <w:szCs w:val="18"/>
              </w:rPr>
            </w:pPr>
            <w:r>
              <w:rPr>
                <w:sz w:val="18"/>
              </w:rPr>
              <w:t>Kulturaren sustapena eta kultur ekipamenduak</w:t>
            </w:r>
          </w:p>
        </w:tc>
        <w:tc>
          <w:tcPr>
            <w:tcW w:w="902" w:type="dxa"/>
            <w:tcBorders>
              <w:top w:val="single" w:sz="2" w:space="0" w:color="auto"/>
              <w:bottom w:val="single" w:sz="2" w:space="0" w:color="auto"/>
            </w:tcBorders>
            <w:vAlign w:val="center"/>
          </w:tcPr>
          <w:p w14:paraId="1B70279A" w14:textId="54BBCE17" w:rsidR="00450CEE" w:rsidRPr="004B5F3B" w:rsidRDefault="00450CEE" w:rsidP="00626B1E">
            <w:pPr>
              <w:pStyle w:val="cuatexto"/>
              <w:jc w:val="center"/>
              <w:rPr>
                <w:sz w:val="18"/>
                <w:szCs w:val="18"/>
              </w:rPr>
            </w:pPr>
            <w:r>
              <w:rPr>
                <w:sz w:val="18"/>
              </w:rPr>
              <w:t>X</w:t>
            </w:r>
          </w:p>
        </w:tc>
        <w:tc>
          <w:tcPr>
            <w:tcW w:w="685" w:type="dxa"/>
            <w:tcBorders>
              <w:top w:val="single" w:sz="2" w:space="0" w:color="auto"/>
              <w:bottom w:val="single" w:sz="2" w:space="0" w:color="auto"/>
            </w:tcBorders>
            <w:vAlign w:val="center"/>
          </w:tcPr>
          <w:p w14:paraId="38ABFFD6" w14:textId="77777777" w:rsidR="00450CEE" w:rsidRPr="004B5F3B" w:rsidRDefault="00450CEE" w:rsidP="00450CEE">
            <w:pPr>
              <w:pStyle w:val="cuatexto"/>
              <w:rPr>
                <w:sz w:val="18"/>
                <w:szCs w:val="18"/>
              </w:rPr>
            </w:pPr>
            <w:r>
              <w:rPr>
                <w:sz w:val="18"/>
              </w:rPr>
              <w:t> </w:t>
            </w:r>
          </w:p>
        </w:tc>
        <w:tc>
          <w:tcPr>
            <w:tcW w:w="870" w:type="dxa"/>
            <w:tcBorders>
              <w:top w:val="single" w:sz="2" w:space="0" w:color="auto"/>
              <w:bottom w:val="single" w:sz="2" w:space="0" w:color="auto"/>
              <w:right w:val="single" w:sz="2" w:space="0" w:color="auto"/>
            </w:tcBorders>
            <w:vAlign w:val="center"/>
          </w:tcPr>
          <w:p w14:paraId="398273C2" w14:textId="77777777" w:rsidR="00450CEE" w:rsidRPr="004B5F3B" w:rsidRDefault="00450CEE" w:rsidP="00450CEE">
            <w:pPr>
              <w:pStyle w:val="cuatexto"/>
              <w:rPr>
                <w:sz w:val="18"/>
                <w:szCs w:val="18"/>
              </w:rPr>
            </w:pPr>
            <w:r>
              <w:rPr>
                <w:sz w:val="18"/>
              </w:rPr>
              <w:t> </w:t>
            </w:r>
          </w:p>
        </w:tc>
        <w:tc>
          <w:tcPr>
            <w:tcW w:w="1544" w:type="dxa"/>
            <w:tcBorders>
              <w:top w:val="single" w:sz="2" w:space="0" w:color="auto"/>
              <w:left w:val="single" w:sz="2" w:space="0" w:color="auto"/>
              <w:bottom w:val="single" w:sz="2" w:space="0" w:color="auto"/>
              <w:right w:val="single" w:sz="2" w:space="0" w:color="auto"/>
            </w:tcBorders>
            <w:vAlign w:val="center"/>
          </w:tcPr>
          <w:p w14:paraId="2A9DE346" w14:textId="5DE44D5B" w:rsidR="00450CEE" w:rsidRPr="004B5F3B" w:rsidRDefault="00450CEE" w:rsidP="00450CEE">
            <w:pPr>
              <w:pStyle w:val="cuatexto"/>
              <w:jc w:val="center"/>
              <w:rPr>
                <w:sz w:val="18"/>
                <w:szCs w:val="18"/>
              </w:rPr>
            </w:pPr>
            <w:r>
              <w:rPr>
                <w:sz w:val="18"/>
              </w:rPr>
              <w:t>X</w:t>
            </w:r>
          </w:p>
        </w:tc>
        <w:tc>
          <w:tcPr>
            <w:tcW w:w="1134" w:type="dxa"/>
            <w:tcBorders>
              <w:top w:val="single" w:sz="2" w:space="0" w:color="auto"/>
              <w:left w:val="single" w:sz="2" w:space="0" w:color="auto"/>
              <w:bottom w:val="single" w:sz="2" w:space="0" w:color="auto"/>
            </w:tcBorders>
          </w:tcPr>
          <w:p w14:paraId="5FF8B4C7" w14:textId="05ABCB2B" w:rsidR="00450CEE" w:rsidRPr="004B5F3B" w:rsidRDefault="00450CEE" w:rsidP="00450CEE">
            <w:pPr>
              <w:pStyle w:val="cuatexto"/>
              <w:jc w:val="center"/>
              <w:rPr>
                <w:sz w:val="18"/>
                <w:szCs w:val="18"/>
              </w:rPr>
            </w:pPr>
          </w:p>
        </w:tc>
      </w:tr>
      <w:tr w:rsidR="00450CEE" w:rsidRPr="004B5F3B" w14:paraId="40E83C00" w14:textId="633C2F3A" w:rsidTr="00546BD1">
        <w:trPr>
          <w:trHeight w:val="198"/>
          <w:jc w:val="center"/>
        </w:trPr>
        <w:tc>
          <w:tcPr>
            <w:tcW w:w="3370" w:type="dxa"/>
            <w:tcBorders>
              <w:top w:val="single" w:sz="2" w:space="0" w:color="auto"/>
              <w:bottom w:val="single" w:sz="2" w:space="0" w:color="auto"/>
            </w:tcBorders>
            <w:vAlign w:val="center"/>
          </w:tcPr>
          <w:p w14:paraId="6B7B7B64" w14:textId="77777777" w:rsidR="00450CEE" w:rsidRPr="004B5F3B" w:rsidRDefault="00450CEE" w:rsidP="00450CEE">
            <w:pPr>
              <w:pStyle w:val="cuatexto"/>
              <w:rPr>
                <w:sz w:val="18"/>
                <w:szCs w:val="18"/>
              </w:rPr>
            </w:pPr>
            <w:r>
              <w:rPr>
                <w:sz w:val="18"/>
              </w:rPr>
              <w:t>Ikastetxe publikoak mantentzea  </w:t>
            </w:r>
          </w:p>
        </w:tc>
        <w:tc>
          <w:tcPr>
            <w:tcW w:w="902" w:type="dxa"/>
            <w:tcBorders>
              <w:top w:val="single" w:sz="2" w:space="0" w:color="auto"/>
              <w:bottom w:val="single" w:sz="2" w:space="0" w:color="auto"/>
            </w:tcBorders>
            <w:vAlign w:val="center"/>
          </w:tcPr>
          <w:p w14:paraId="7B39902E" w14:textId="43DE3C7F" w:rsidR="00450CEE" w:rsidRPr="004B5F3B" w:rsidRDefault="00450CEE" w:rsidP="00626B1E">
            <w:pPr>
              <w:pStyle w:val="cuatexto"/>
              <w:jc w:val="center"/>
              <w:rPr>
                <w:sz w:val="18"/>
                <w:szCs w:val="18"/>
              </w:rPr>
            </w:pPr>
            <w:r>
              <w:rPr>
                <w:sz w:val="18"/>
              </w:rPr>
              <w:t>X</w:t>
            </w:r>
          </w:p>
        </w:tc>
        <w:tc>
          <w:tcPr>
            <w:tcW w:w="685" w:type="dxa"/>
            <w:tcBorders>
              <w:top w:val="single" w:sz="2" w:space="0" w:color="auto"/>
              <w:bottom w:val="single" w:sz="2" w:space="0" w:color="auto"/>
            </w:tcBorders>
            <w:vAlign w:val="center"/>
          </w:tcPr>
          <w:p w14:paraId="6A5D216E" w14:textId="77777777" w:rsidR="00450CEE" w:rsidRPr="004B5F3B" w:rsidRDefault="00450CEE" w:rsidP="00450CEE">
            <w:pPr>
              <w:pStyle w:val="cuatexto"/>
              <w:rPr>
                <w:sz w:val="18"/>
                <w:szCs w:val="18"/>
              </w:rPr>
            </w:pPr>
            <w:r>
              <w:rPr>
                <w:sz w:val="18"/>
              </w:rPr>
              <w:t> </w:t>
            </w:r>
          </w:p>
        </w:tc>
        <w:tc>
          <w:tcPr>
            <w:tcW w:w="870" w:type="dxa"/>
            <w:tcBorders>
              <w:top w:val="single" w:sz="2" w:space="0" w:color="auto"/>
              <w:bottom w:val="single" w:sz="2" w:space="0" w:color="auto"/>
              <w:right w:val="single" w:sz="2" w:space="0" w:color="auto"/>
            </w:tcBorders>
            <w:vAlign w:val="center"/>
          </w:tcPr>
          <w:p w14:paraId="11D86862" w14:textId="77777777" w:rsidR="00450CEE" w:rsidRPr="004B5F3B" w:rsidRDefault="00450CEE" w:rsidP="00450CEE">
            <w:pPr>
              <w:pStyle w:val="cuatexto"/>
              <w:rPr>
                <w:sz w:val="18"/>
                <w:szCs w:val="18"/>
              </w:rPr>
            </w:pPr>
            <w:r>
              <w:rPr>
                <w:sz w:val="18"/>
              </w:rPr>
              <w:t> </w:t>
            </w:r>
          </w:p>
        </w:tc>
        <w:tc>
          <w:tcPr>
            <w:tcW w:w="1544" w:type="dxa"/>
            <w:tcBorders>
              <w:top w:val="single" w:sz="2" w:space="0" w:color="auto"/>
              <w:left w:val="single" w:sz="2" w:space="0" w:color="auto"/>
              <w:bottom w:val="single" w:sz="2" w:space="0" w:color="auto"/>
              <w:right w:val="single" w:sz="2" w:space="0" w:color="auto"/>
            </w:tcBorders>
            <w:vAlign w:val="center"/>
          </w:tcPr>
          <w:p w14:paraId="4BD38CB4" w14:textId="77777777" w:rsidR="00450CEE" w:rsidRPr="004B5F3B" w:rsidRDefault="00450CEE" w:rsidP="00450CEE">
            <w:pPr>
              <w:pStyle w:val="cuatexto"/>
              <w:jc w:val="center"/>
              <w:rPr>
                <w:sz w:val="18"/>
                <w:szCs w:val="18"/>
              </w:rPr>
            </w:pPr>
          </w:p>
        </w:tc>
        <w:tc>
          <w:tcPr>
            <w:tcW w:w="1134" w:type="dxa"/>
            <w:tcBorders>
              <w:top w:val="single" w:sz="2" w:space="0" w:color="auto"/>
              <w:left w:val="single" w:sz="2" w:space="0" w:color="auto"/>
              <w:bottom w:val="single" w:sz="2" w:space="0" w:color="auto"/>
            </w:tcBorders>
          </w:tcPr>
          <w:p w14:paraId="16ECA45B" w14:textId="0624C62E" w:rsidR="00450CEE" w:rsidRPr="004B5F3B" w:rsidRDefault="00450CEE" w:rsidP="00450CEE">
            <w:pPr>
              <w:pStyle w:val="cuatexto"/>
              <w:jc w:val="center"/>
              <w:rPr>
                <w:sz w:val="18"/>
                <w:szCs w:val="18"/>
              </w:rPr>
            </w:pPr>
          </w:p>
        </w:tc>
      </w:tr>
      <w:tr w:rsidR="00450CEE" w:rsidRPr="004B5F3B" w14:paraId="5371F9B0" w14:textId="0F69FA33" w:rsidTr="00546BD1">
        <w:trPr>
          <w:trHeight w:val="198"/>
          <w:jc w:val="center"/>
        </w:trPr>
        <w:tc>
          <w:tcPr>
            <w:tcW w:w="3370" w:type="dxa"/>
            <w:tcBorders>
              <w:top w:val="single" w:sz="2" w:space="0" w:color="auto"/>
              <w:bottom w:val="single" w:sz="2" w:space="0" w:color="auto"/>
            </w:tcBorders>
            <w:vAlign w:val="center"/>
          </w:tcPr>
          <w:p w14:paraId="2852AD55" w14:textId="77777777" w:rsidR="00450CEE" w:rsidRPr="004B5F3B" w:rsidRDefault="00450CEE" w:rsidP="00450CEE">
            <w:pPr>
              <w:pStyle w:val="cuatexto"/>
              <w:rPr>
                <w:sz w:val="18"/>
                <w:szCs w:val="18"/>
              </w:rPr>
            </w:pPr>
            <w:r>
              <w:rPr>
                <w:sz w:val="18"/>
              </w:rPr>
              <w:t>Merkatua </w:t>
            </w:r>
          </w:p>
        </w:tc>
        <w:tc>
          <w:tcPr>
            <w:tcW w:w="902" w:type="dxa"/>
            <w:tcBorders>
              <w:top w:val="single" w:sz="2" w:space="0" w:color="auto"/>
              <w:bottom w:val="single" w:sz="2" w:space="0" w:color="auto"/>
            </w:tcBorders>
            <w:vAlign w:val="center"/>
          </w:tcPr>
          <w:p w14:paraId="06D06DD9" w14:textId="3FC39C71" w:rsidR="00450CEE" w:rsidRPr="004B5F3B" w:rsidRDefault="00450CEE" w:rsidP="00626B1E">
            <w:pPr>
              <w:pStyle w:val="cuatexto"/>
              <w:jc w:val="center"/>
              <w:rPr>
                <w:sz w:val="18"/>
                <w:szCs w:val="18"/>
              </w:rPr>
            </w:pPr>
            <w:r>
              <w:rPr>
                <w:sz w:val="18"/>
              </w:rPr>
              <w:t>X</w:t>
            </w:r>
          </w:p>
        </w:tc>
        <w:tc>
          <w:tcPr>
            <w:tcW w:w="685" w:type="dxa"/>
            <w:tcBorders>
              <w:top w:val="single" w:sz="2" w:space="0" w:color="auto"/>
              <w:bottom w:val="single" w:sz="2" w:space="0" w:color="auto"/>
            </w:tcBorders>
            <w:vAlign w:val="center"/>
          </w:tcPr>
          <w:p w14:paraId="0512DAC1" w14:textId="77777777" w:rsidR="00450CEE" w:rsidRPr="004B5F3B" w:rsidRDefault="00450CEE" w:rsidP="00450CEE">
            <w:pPr>
              <w:pStyle w:val="cuatexto"/>
              <w:rPr>
                <w:sz w:val="18"/>
                <w:szCs w:val="18"/>
              </w:rPr>
            </w:pPr>
            <w:r>
              <w:rPr>
                <w:sz w:val="18"/>
              </w:rPr>
              <w:t> </w:t>
            </w:r>
          </w:p>
        </w:tc>
        <w:tc>
          <w:tcPr>
            <w:tcW w:w="870" w:type="dxa"/>
            <w:tcBorders>
              <w:top w:val="single" w:sz="2" w:space="0" w:color="auto"/>
              <w:bottom w:val="single" w:sz="2" w:space="0" w:color="auto"/>
              <w:right w:val="single" w:sz="2" w:space="0" w:color="auto"/>
            </w:tcBorders>
            <w:vAlign w:val="center"/>
          </w:tcPr>
          <w:p w14:paraId="3F5EC514" w14:textId="77777777" w:rsidR="00450CEE" w:rsidRPr="004B5F3B" w:rsidRDefault="00450CEE" w:rsidP="00450CEE">
            <w:pPr>
              <w:pStyle w:val="cuatexto"/>
              <w:rPr>
                <w:sz w:val="18"/>
                <w:szCs w:val="18"/>
              </w:rPr>
            </w:pPr>
            <w:r>
              <w:rPr>
                <w:sz w:val="18"/>
              </w:rPr>
              <w:t> </w:t>
            </w:r>
          </w:p>
        </w:tc>
        <w:tc>
          <w:tcPr>
            <w:tcW w:w="1544" w:type="dxa"/>
            <w:tcBorders>
              <w:top w:val="single" w:sz="2" w:space="0" w:color="auto"/>
              <w:left w:val="single" w:sz="2" w:space="0" w:color="auto"/>
              <w:bottom w:val="single" w:sz="2" w:space="0" w:color="auto"/>
              <w:right w:val="single" w:sz="2" w:space="0" w:color="auto"/>
            </w:tcBorders>
            <w:vAlign w:val="center"/>
          </w:tcPr>
          <w:p w14:paraId="10B8550D" w14:textId="77777777" w:rsidR="00450CEE" w:rsidRPr="004B5F3B" w:rsidRDefault="00450CEE" w:rsidP="00450CEE">
            <w:pPr>
              <w:pStyle w:val="cuatexto"/>
              <w:jc w:val="center"/>
              <w:rPr>
                <w:sz w:val="18"/>
                <w:szCs w:val="18"/>
              </w:rPr>
            </w:pPr>
          </w:p>
        </w:tc>
        <w:tc>
          <w:tcPr>
            <w:tcW w:w="1134" w:type="dxa"/>
            <w:tcBorders>
              <w:top w:val="single" w:sz="2" w:space="0" w:color="auto"/>
              <w:left w:val="single" w:sz="2" w:space="0" w:color="auto"/>
              <w:bottom w:val="single" w:sz="2" w:space="0" w:color="auto"/>
            </w:tcBorders>
          </w:tcPr>
          <w:p w14:paraId="6FB02069" w14:textId="0DC9C5DD" w:rsidR="00450CEE" w:rsidRPr="004B5F3B" w:rsidRDefault="00450CEE" w:rsidP="00450CEE">
            <w:pPr>
              <w:pStyle w:val="cuatexto"/>
              <w:jc w:val="center"/>
              <w:rPr>
                <w:sz w:val="18"/>
                <w:szCs w:val="18"/>
              </w:rPr>
            </w:pPr>
          </w:p>
        </w:tc>
      </w:tr>
      <w:tr w:rsidR="00450CEE" w:rsidRPr="004B5F3B" w14:paraId="26B746E7" w14:textId="52D84A97" w:rsidTr="00546BD1">
        <w:trPr>
          <w:trHeight w:val="198"/>
          <w:jc w:val="center"/>
        </w:trPr>
        <w:tc>
          <w:tcPr>
            <w:tcW w:w="3370" w:type="dxa"/>
            <w:tcBorders>
              <w:top w:val="single" w:sz="2" w:space="0" w:color="auto"/>
              <w:bottom w:val="single" w:sz="2" w:space="0" w:color="auto"/>
            </w:tcBorders>
            <w:vAlign w:val="center"/>
          </w:tcPr>
          <w:p w14:paraId="5684AD6D" w14:textId="77777777" w:rsidR="00450CEE" w:rsidRPr="004B5F3B" w:rsidRDefault="00450CEE" w:rsidP="00450CEE">
            <w:pPr>
              <w:pStyle w:val="cuatexto"/>
              <w:rPr>
                <w:sz w:val="18"/>
                <w:szCs w:val="18"/>
              </w:rPr>
            </w:pPr>
            <w:r>
              <w:rPr>
                <w:sz w:val="18"/>
              </w:rPr>
              <w:t>Berdintasunaren sustapena </w:t>
            </w:r>
          </w:p>
        </w:tc>
        <w:tc>
          <w:tcPr>
            <w:tcW w:w="902" w:type="dxa"/>
            <w:tcBorders>
              <w:top w:val="single" w:sz="2" w:space="0" w:color="auto"/>
              <w:bottom w:val="single" w:sz="2" w:space="0" w:color="auto"/>
            </w:tcBorders>
            <w:vAlign w:val="center"/>
          </w:tcPr>
          <w:p w14:paraId="3AFE1C4B" w14:textId="4E557FC1" w:rsidR="00450CEE" w:rsidRPr="004B5F3B" w:rsidRDefault="00450CEE" w:rsidP="00626B1E">
            <w:pPr>
              <w:pStyle w:val="cuatexto"/>
              <w:jc w:val="center"/>
              <w:rPr>
                <w:sz w:val="18"/>
                <w:szCs w:val="18"/>
              </w:rPr>
            </w:pPr>
            <w:r>
              <w:rPr>
                <w:sz w:val="18"/>
              </w:rPr>
              <w:t>X</w:t>
            </w:r>
          </w:p>
        </w:tc>
        <w:tc>
          <w:tcPr>
            <w:tcW w:w="685" w:type="dxa"/>
            <w:tcBorders>
              <w:top w:val="single" w:sz="2" w:space="0" w:color="auto"/>
              <w:bottom w:val="single" w:sz="2" w:space="0" w:color="auto"/>
            </w:tcBorders>
            <w:vAlign w:val="center"/>
          </w:tcPr>
          <w:p w14:paraId="41904017" w14:textId="77777777" w:rsidR="00450CEE" w:rsidRPr="004B5F3B" w:rsidRDefault="00450CEE" w:rsidP="00450CEE">
            <w:pPr>
              <w:pStyle w:val="cuatexto"/>
              <w:rPr>
                <w:sz w:val="18"/>
                <w:szCs w:val="18"/>
              </w:rPr>
            </w:pPr>
            <w:r>
              <w:rPr>
                <w:sz w:val="18"/>
              </w:rPr>
              <w:t> </w:t>
            </w:r>
          </w:p>
        </w:tc>
        <w:tc>
          <w:tcPr>
            <w:tcW w:w="870" w:type="dxa"/>
            <w:tcBorders>
              <w:top w:val="single" w:sz="2" w:space="0" w:color="auto"/>
              <w:bottom w:val="single" w:sz="2" w:space="0" w:color="auto"/>
              <w:right w:val="single" w:sz="2" w:space="0" w:color="auto"/>
            </w:tcBorders>
            <w:vAlign w:val="center"/>
          </w:tcPr>
          <w:p w14:paraId="55F779D6" w14:textId="77777777" w:rsidR="00450CEE" w:rsidRPr="004B5F3B" w:rsidRDefault="00450CEE" w:rsidP="00450CEE">
            <w:pPr>
              <w:pStyle w:val="cuatexto"/>
              <w:rPr>
                <w:sz w:val="18"/>
                <w:szCs w:val="18"/>
              </w:rPr>
            </w:pPr>
            <w:r>
              <w:rPr>
                <w:sz w:val="18"/>
              </w:rPr>
              <w:t> </w:t>
            </w:r>
          </w:p>
        </w:tc>
        <w:tc>
          <w:tcPr>
            <w:tcW w:w="1544" w:type="dxa"/>
            <w:tcBorders>
              <w:top w:val="single" w:sz="2" w:space="0" w:color="auto"/>
              <w:left w:val="single" w:sz="2" w:space="0" w:color="auto"/>
              <w:bottom w:val="single" w:sz="2" w:space="0" w:color="auto"/>
              <w:right w:val="single" w:sz="2" w:space="0" w:color="auto"/>
            </w:tcBorders>
            <w:vAlign w:val="center"/>
          </w:tcPr>
          <w:p w14:paraId="41AB5CFD" w14:textId="77777777" w:rsidR="00450CEE" w:rsidRPr="004B5F3B" w:rsidRDefault="00450CEE" w:rsidP="00450CEE">
            <w:pPr>
              <w:pStyle w:val="cuatexto"/>
              <w:jc w:val="center"/>
              <w:rPr>
                <w:sz w:val="18"/>
                <w:szCs w:val="18"/>
              </w:rPr>
            </w:pPr>
          </w:p>
        </w:tc>
        <w:tc>
          <w:tcPr>
            <w:tcW w:w="1134" w:type="dxa"/>
            <w:tcBorders>
              <w:top w:val="single" w:sz="2" w:space="0" w:color="auto"/>
              <w:left w:val="single" w:sz="2" w:space="0" w:color="auto"/>
              <w:bottom w:val="single" w:sz="2" w:space="0" w:color="auto"/>
            </w:tcBorders>
          </w:tcPr>
          <w:p w14:paraId="4EB252CE" w14:textId="0AA39C2F" w:rsidR="00450CEE" w:rsidRPr="004B5F3B" w:rsidRDefault="00450CEE" w:rsidP="00450CEE">
            <w:pPr>
              <w:pStyle w:val="cuatexto"/>
              <w:jc w:val="center"/>
              <w:rPr>
                <w:sz w:val="18"/>
                <w:szCs w:val="18"/>
              </w:rPr>
            </w:pPr>
          </w:p>
        </w:tc>
      </w:tr>
      <w:tr w:rsidR="00450CEE" w:rsidRPr="004B5F3B" w14:paraId="10CB12D8" w14:textId="2A1F7B69" w:rsidTr="00546BD1">
        <w:trPr>
          <w:trHeight w:val="198"/>
          <w:jc w:val="center"/>
        </w:trPr>
        <w:tc>
          <w:tcPr>
            <w:tcW w:w="3370" w:type="dxa"/>
            <w:tcBorders>
              <w:top w:val="single" w:sz="2" w:space="0" w:color="auto"/>
              <w:bottom w:val="single" w:sz="2" w:space="0" w:color="auto"/>
            </w:tcBorders>
            <w:vAlign w:val="center"/>
          </w:tcPr>
          <w:p w14:paraId="6027C41D" w14:textId="77777777" w:rsidR="00450CEE" w:rsidRPr="004B5F3B" w:rsidRDefault="00450CEE" w:rsidP="00450CEE">
            <w:pPr>
              <w:pStyle w:val="cuatexto"/>
              <w:rPr>
                <w:sz w:val="18"/>
                <w:szCs w:val="18"/>
              </w:rPr>
            </w:pPr>
            <w:r>
              <w:rPr>
                <w:sz w:val="18"/>
              </w:rPr>
              <w:t>Turismo-jardueraren sustapena </w:t>
            </w:r>
          </w:p>
        </w:tc>
        <w:tc>
          <w:tcPr>
            <w:tcW w:w="902" w:type="dxa"/>
            <w:tcBorders>
              <w:top w:val="single" w:sz="2" w:space="0" w:color="auto"/>
              <w:bottom w:val="single" w:sz="2" w:space="0" w:color="auto"/>
            </w:tcBorders>
            <w:vAlign w:val="center"/>
          </w:tcPr>
          <w:p w14:paraId="709B6F37" w14:textId="4112EDBF" w:rsidR="00450CEE" w:rsidRPr="004B5F3B" w:rsidRDefault="00450CEE" w:rsidP="00626B1E">
            <w:pPr>
              <w:pStyle w:val="cuatexto"/>
              <w:jc w:val="center"/>
              <w:rPr>
                <w:sz w:val="18"/>
                <w:szCs w:val="18"/>
              </w:rPr>
            </w:pPr>
            <w:r>
              <w:rPr>
                <w:sz w:val="18"/>
              </w:rPr>
              <w:t>X</w:t>
            </w:r>
          </w:p>
        </w:tc>
        <w:tc>
          <w:tcPr>
            <w:tcW w:w="685" w:type="dxa"/>
            <w:tcBorders>
              <w:top w:val="single" w:sz="2" w:space="0" w:color="auto"/>
              <w:bottom w:val="single" w:sz="2" w:space="0" w:color="auto"/>
            </w:tcBorders>
            <w:vAlign w:val="center"/>
          </w:tcPr>
          <w:p w14:paraId="1606734A" w14:textId="77777777" w:rsidR="00450CEE" w:rsidRPr="004B5F3B" w:rsidRDefault="00450CEE" w:rsidP="00450CEE">
            <w:pPr>
              <w:pStyle w:val="cuatexto"/>
              <w:rPr>
                <w:sz w:val="18"/>
                <w:szCs w:val="18"/>
              </w:rPr>
            </w:pPr>
            <w:r>
              <w:rPr>
                <w:sz w:val="18"/>
              </w:rPr>
              <w:t> </w:t>
            </w:r>
          </w:p>
        </w:tc>
        <w:tc>
          <w:tcPr>
            <w:tcW w:w="870" w:type="dxa"/>
            <w:tcBorders>
              <w:top w:val="single" w:sz="2" w:space="0" w:color="auto"/>
              <w:bottom w:val="single" w:sz="2" w:space="0" w:color="auto"/>
              <w:right w:val="single" w:sz="2" w:space="0" w:color="auto"/>
            </w:tcBorders>
            <w:vAlign w:val="center"/>
          </w:tcPr>
          <w:p w14:paraId="10819D5A" w14:textId="77777777" w:rsidR="00450CEE" w:rsidRPr="004B5F3B" w:rsidRDefault="00450CEE" w:rsidP="00450CEE">
            <w:pPr>
              <w:pStyle w:val="cuatexto"/>
              <w:rPr>
                <w:sz w:val="18"/>
                <w:szCs w:val="18"/>
              </w:rPr>
            </w:pPr>
            <w:r>
              <w:rPr>
                <w:sz w:val="18"/>
              </w:rPr>
              <w:t> </w:t>
            </w:r>
          </w:p>
        </w:tc>
        <w:tc>
          <w:tcPr>
            <w:tcW w:w="1544" w:type="dxa"/>
            <w:tcBorders>
              <w:top w:val="single" w:sz="2" w:space="0" w:color="auto"/>
              <w:left w:val="single" w:sz="2" w:space="0" w:color="auto"/>
              <w:bottom w:val="single" w:sz="2" w:space="0" w:color="auto"/>
              <w:right w:val="single" w:sz="2" w:space="0" w:color="auto"/>
            </w:tcBorders>
            <w:vAlign w:val="center"/>
          </w:tcPr>
          <w:p w14:paraId="3B7F705F" w14:textId="77777777" w:rsidR="00450CEE" w:rsidRPr="004B5F3B" w:rsidRDefault="00450CEE" w:rsidP="00450CEE">
            <w:pPr>
              <w:pStyle w:val="cuatexto"/>
              <w:jc w:val="center"/>
              <w:rPr>
                <w:sz w:val="18"/>
                <w:szCs w:val="18"/>
              </w:rPr>
            </w:pPr>
          </w:p>
        </w:tc>
        <w:tc>
          <w:tcPr>
            <w:tcW w:w="1134" w:type="dxa"/>
            <w:tcBorders>
              <w:top w:val="single" w:sz="2" w:space="0" w:color="auto"/>
              <w:left w:val="single" w:sz="2" w:space="0" w:color="auto"/>
              <w:bottom w:val="single" w:sz="2" w:space="0" w:color="auto"/>
            </w:tcBorders>
          </w:tcPr>
          <w:p w14:paraId="14CE2511" w14:textId="661B2C4D" w:rsidR="00450CEE" w:rsidRPr="004B5F3B" w:rsidRDefault="00450CEE" w:rsidP="00450CEE">
            <w:pPr>
              <w:pStyle w:val="cuatexto"/>
              <w:jc w:val="center"/>
              <w:rPr>
                <w:sz w:val="18"/>
                <w:szCs w:val="18"/>
              </w:rPr>
            </w:pPr>
          </w:p>
        </w:tc>
      </w:tr>
      <w:tr w:rsidR="00450CEE" w:rsidRPr="004B5F3B" w14:paraId="3179DE8E" w14:textId="4370C050" w:rsidTr="00546BD1">
        <w:trPr>
          <w:trHeight w:val="198"/>
          <w:jc w:val="center"/>
        </w:trPr>
        <w:tc>
          <w:tcPr>
            <w:tcW w:w="3370" w:type="dxa"/>
            <w:tcBorders>
              <w:top w:val="single" w:sz="2" w:space="0" w:color="auto"/>
              <w:bottom w:val="single" w:sz="4" w:space="0" w:color="auto"/>
            </w:tcBorders>
            <w:vAlign w:val="center"/>
          </w:tcPr>
          <w:p w14:paraId="599E99D8" w14:textId="77777777" w:rsidR="00450CEE" w:rsidRPr="004B5F3B" w:rsidRDefault="00450CEE" w:rsidP="00450CEE">
            <w:pPr>
              <w:pStyle w:val="cuatexto"/>
              <w:rPr>
                <w:sz w:val="18"/>
                <w:szCs w:val="18"/>
              </w:rPr>
            </w:pPr>
            <w:r>
              <w:rPr>
                <w:sz w:val="18"/>
              </w:rPr>
              <w:t>0-3 urtekoen ikastetxeak </w:t>
            </w:r>
          </w:p>
        </w:tc>
        <w:tc>
          <w:tcPr>
            <w:tcW w:w="902" w:type="dxa"/>
            <w:tcBorders>
              <w:top w:val="single" w:sz="2" w:space="0" w:color="auto"/>
              <w:bottom w:val="single" w:sz="4" w:space="0" w:color="auto"/>
            </w:tcBorders>
            <w:vAlign w:val="center"/>
          </w:tcPr>
          <w:p w14:paraId="3480E835" w14:textId="0E37A20A" w:rsidR="00450CEE" w:rsidRPr="004B5F3B" w:rsidRDefault="00450CEE" w:rsidP="00626B1E">
            <w:pPr>
              <w:pStyle w:val="cuatexto"/>
              <w:jc w:val="center"/>
              <w:rPr>
                <w:sz w:val="18"/>
                <w:szCs w:val="18"/>
              </w:rPr>
            </w:pPr>
            <w:r>
              <w:rPr>
                <w:sz w:val="18"/>
              </w:rPr>
              <w:t>X</w:t>
            </w:r>
          </w:p>
        </w:tc>
        <w:tc>
          <w:tcPr>
            <w:tcW w:w="685" w:type="dxa"/>
            <w:tcBorders>
              <w:top w:val="single" w:sz="2" w:space="0" w:color="auto"/>
              <w:bottom w:val="single" w:sz="4" w:space="0" w:color="auto"/>
            </w:tcBorders>
            <w:vAlign w:val="center"/>
          </w:tcPr>
          <w:p w14:paraId="505912F1" w14:textId="77777777" w:rsidR="00450CEE" w:rsidRPr="004B5F3B" w:rsidRDefault="00450CEE" w:rsidP="00450CEE">
            <w:pPr>
              <w:pStyle w:val="cuatexto"/>
              <w:rPr>
                <w:sz w:val="18"/>
                <w:szCs w:val="18"/>
              </w:rPr>
            </w:pPr>
            <w:r>
              <w:rPr>
                <w:sz w:val="18"/>
              </w:rPr>
              <w:t> </w:t>
            </w:r>
          </w:p>
        </w:tc>
        <w:tc>
          <w:tcPr>
            <w:tcW w:w="870" w:type="dxa"/>
            <w:tcBorders>
              <w:top w:val="single" w:sz="2" w:space="0" w:color="auto"/>
              <w:bottom w:val="single" w:sz="4" w:space="0" w:color="auto"/>
              <w:right w:val="single" w:sz="2" w:space="0" w:color="auto"/>
            </w:tcBorders>
            <w:vAlign w:val="center"/>
          </w:tcPr>
          <w:p w14:paraId="043891A7" w14:textId="77777777" w:rsidR="00450CEE" w:rsidRPr="004B5F3B" w:rsidRDefault="00450CEE" w:rsidP="00450CEE">
            <w:pPr>
              <w:pStyle w:val="cuatexto"/>
              <w:rPr>
                <w:sz w:val="18"/>
                <w:szCs w:val="18"/>
              </w:rPr>
            </w:pPr>
            <w:r>
              <w:rPr>
                <w:sz w:val="18"/>
              </w:rPr>
              <w:t> </w:t>
            </w:r>
          </w:p>
        </w:tc>
        <w:tc>
          <w:tcPr>
            <w:tcW w:w="1544" w:type="dxa"/>
            <w:tcBorders>
              <w:top w:val="single" w:sz="2" w:space="0" w:color="auto"/>
              <w:left w:val="single" w:sz="2" w:space="0" w:color="auto"/>
              <w:bottom w:val="single" w:sz="4" w:space="0" w:color="auto"/>
              <w:right w:val="single" w:sz="2" w:space="0" w:color="auto"/>
            </w:tcBorders>
            <w:vAlign w:val="center"/>
          </w:tcPr>
          <w:p w14:paraId="558CC106" w14:textId="77777777" w:rsidR="00450CEE" w:rsidRPr="004B5F3B" w:rsidRDefault="00450CEE" w:rsidP="00450CEE">
            <w:pPr>
              <w:pStyle w:val="cuatexto"/>
              <w:jc w:val="center"/>
              <w:rPr>
                <w:sz w:val="18"/>
                <w:szCs w:val="18"/>
              </w:rPr>
            </w:pPr>
          </w:p>
        </w:tc>
        <w:tc>
          <w:tcPr>
            <w:tcW w:w="1134" w:type="dxa"/>
            <w:tcBorders>
              <w:top w:val="single" w:sz="2" w:space="0" w:color="auto"/>
              <w:left w:val="single" w:sz="2" w:space="0" w:color="auto"/>
              <w:bottom w:val="single" w:sz="4" w:space="0" w:color="auto"/>
            </w:tcBorders>
          </w:tcPr>
          <w:p w14:paraId="578E8D4F" w14:textId="2306C3A8" w:rsidR="00450CEE" w:rsidRPr="004B5F3B" w:rsidRDefault="00450CEE" w:rsidP="00450CEE">
            <w:pPr>
              <w:pStyle w:val="cuatexto"/>
              <w:jc w:val="center"/>
              <w:rPr>
                <w:sz w:val="18"/>
                <w:szCs w:val="18"/>
              </w:rPr>
            </w:pPr>
          </w:p>
        </w:tc>
      </w:tr>
    </w:tbl>
    <w:p w14:paraId="14D2ED36" w14:textId="108656BD" w:rsidR="00D11FC4" w:rsidRDefault="00D11FC4" w:rsidP="000F602C">
      <w:pPr>
        <w:pStyle w:val="texto"/>
        <w:spacing w:after="240"/>
        <w:rPr>
          <w:lang w:val="es-ES"/>
        </w:rPr>
      </w:pPr>
    </w:p>
    <w:p w14:paraId="0B3A78A0" w14:textId="77777777" w:rsidR="00D11FC4" w:rsidRDefault="00D11FC4" w:rsidP="000F602C">
      <w:pPr>
        <w:pStyle w:val="texto"/>
        <w:spacing w:after="240"/>
        <w:rPr>
          <w:lang w:val="es-ES"/>
        </w:rPr>
      </w:pPr>
    </w:p>
    <w:p w14:paraId="18E44DE7" w14:textId="77777777" w:rsidR="006139FA" w:rsidRDefault="006139FA" w:rsidP="00DC0008">
      <w:pPr>
        <w:pStyle w:val="atitulo2"/>
        <w:rPr>
          <w:lang w:val="es-ES" w:eastAsia="es-ES"/>
        </w:rPr>
      </w:pPr>
    </w:p>
    <w:p w14:paraId="0CF5D029" w14:textId="77777777" w:rsidR="006139FA" w:rsidRDefault="006139FA">
      <w:pPr>
        <w:spacing w:after="0"/>
        <w:ind w:firstLine="0"/>
        <w:jc w:val="left"/>
        <w:rPr>
          <w:rFonts w:ascii="Arial" w:hAnsi="Arial"/>
          <w:bCs/>
          <w:iCs/>
          <w:color w:val="000000"/>
          <w:spacing w:val="10"/>
          <w:kern w:val="28"/>
          <w:sz w:val="25"/>
          <w:szCs w:val="26"/>
        </w:rPr>
      </w:pPr>
      <w:r>
        <w:br w:type="page"/>
      </w:r>
    </w:p>
    <w:p w14:paraId="40CDE837" w14:textId="0F584C12" w:rsidR="00DC0008" w:rsidRPr="0057173A" w:rsidRDefault="00A124DE" w:rsidP="008949E9">
      <w:pPr>
        <w:pStyle w:val="atitulo1"/>
      </w:pPr>
      <w:bookmarkStart w:id="30" w:name="_Toc151726816"/>
      <w:bookmarkStart w:id="31" w:name="_Toc154043721"/>
      <w:r>
        <w:lastRenderedPageBreak/>
        <w:t>2. gehigarria. Arau-esparrua</w:t>
      </w:r>
      <w:bookmarkEnd w:id="30"/>
      <w:bookmarkEnd w:id="31"/>
      <w:r>
        <w:t xml:space="preserve"> </w:t>
      </w:r>
    </w:p>
    <w:p w14:paraId="5D236AEF" w14:textId="1216D200" w:rsidR="00DC0008" w:rsidRDefault="000F602C" w:rsidP="00DC0008">
      <w:pPr>
        <w:pStyle w:val="texto"/>
        <w:ind w:left="426" w:firstLine="0"/>
      </w:pPr>
      <w:r>
        <w:t>Udalari aplikatzekoa zaion arau-esparru nagusia honako hau da:</w:t>
      </w:r>
    </w:p>
    <w:p w14:paraId="45A6692B" w14:textId="5B86755D" w:rsidR="29094247" w:rsidRPr="000F602C" w:rsidRDefault="29094247" w:rsidP="008949E9">
      <w:pPr>
        <w:pStyle w:val="texto"/>
        <w:spacing w:before="240" w:after="240"/>
        <w:ind w:firstLine="0"/>
        <w:rPr>
          <w:rFonts w:ascii="Arial" w:hAnsi="Arial" w:cs="Arial"/>
          <w:i/>
          <w:iCs/>
        </w:rPr>
      </w:pPr>
      <w:r>
        <w:rPr>
          <w:rFonts w:ascii="Arial" w:hAnsi="Arial"/>
          <w:i/>
        </w:rPr>
        <w:t>Estatuko araudia</w:t>
      </w:r>
    </w:p>
    <w:p w14:paraId="4DA95A3B" w14:textId="61FDE590" w:rsidR="007F3F07" w:rsidRPr="0057173A" w:rsidRDefault="506BA964" w:rsidP="008949E9">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pPr>
      <w:r>
        <w:t xml:space="preserve">7/1985 Legea, apirilaren 2koa, toki araubidearen oinarriak arautzen dituena. </w:t>
      </w:r>
    </w:p>
    <w:p w14:paraId="74F75615" w14:textId="77777777" w:rsidR="007F3F07" w:rsidRPr="007F3F07" w:rsidRDefault="506BA964" w:rsidP="008949E9">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pPr>
      <w:r>
        <w:t>38/2003 Lege Orokorra, azaroaren 17koa, Dirulaguntzei buruzkoa.</w:t>
      </w:r>
    </w:p>
    <w:p w14:paraId="5266BA9E" w14:textId="784C1379" w:rsidR="008B3F5D" w:rsidRDefault="7EAA882C" w:rsidP="008949E9">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pPr>
      <w:r>
        <w:t>20/2021 Legea, abenduaren 28koa, Enplegu publikoan behin-behinekotasuna murrizteko presako neurriei buruzkoa.</w:t>
      </w:r>
    </w:p>
    <w:p w14:paraId="790FF963" w14:textId="09E7E83C" w:rsidR="77ADF087" w:rsidRPr="000F602C" w:rsidRDefault="03A43B17" w:rsidP="5327948D">
      <w:pPr>
        <w:pStyle w:val="texto"/>
        <w:spacing w:before="240" w:after="240"/>
        <w:ind w:firstLine="0"/>
        <w:rPr>
          <w:rFonts w:ascii="Arial" w:hAnsi="Arial" w:cs="Arial"/>
          <w:i/>
          <w:iCs/>
        </w:rPr>
      </w:pPr>
      <w:r>
        <w:rPr>
          <w:rFonts w:ascii="Arial" w:hAnsi="Arial"/>
          <w:i/>
        </w:rPr>
        <w:t>Foru araudia</w:t>
      </w:r>
    </w:p>
    <w:p w14:paraId="03A792C8" w14:textId="77777777" w:rsidR="00DC0008" w:rsidRPr="0057173A" w:rsidRDefault="35087014" w:rsidP="008949E9">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szCs w:val="26"/>
        </w:rPr>
      </w:pPr>
      <w:r>
        <w:t xml:space="preserve">6/1990 Foru Legea, uztailaren 2koa, Nafarroako Toki Administrazioari buruzkoa. </w:t>
      </w:r>
    </w:p>
    <w:p w14:paraId="29197466" w14:textId="21790045" w:rsidR="00DC0008" w:rsidRPr="0057173A" w:rsidRDefault="35087014" w:rsidP="008949E9">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szCs w:val="26"/>
        </w:rPr>
      </w:pPr>
      <w:r>
        <w:t>2/1995 Foru Legea, martxoaren 10ekoa, Nafarroako Toki Ogasunei buruzkoa.</w:t>
      </w:r>
    </w:p>
    <w:p w14:paraId="6731A862" w14:textId="77777777" w:rsidR="007F3F07" w:rsidRDefault="35087014" w:rsidP="008949E9">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szCs w:val="26"/>
        </w:rPr>
      </w:pPr>
      <w:r>
        <w:t xml:space="preserve">2/2018 Foru Legea, apirilaren 13koa, Kontratu Publikoei Buruzkoa. </w:t>
      </w:r>
    </w:p>
    <w:p w14:paraId="070E0DA1" w14:textId="5CCDFD89" w:rsidR="007F3F07" w:rsidRPr="007F3F07" w:rsidRDefault="506BA964" w:rsidP="008949E9">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szCs w:val="26"/>
        </w:rPr>
      </w:pPr>
      <w:r>
        <w:t>19/2022 Foru Legea, uztailaren 1ekoa, 20/2021 Legetik eratorritako egonkortze prozesuak egiteko neurriei buruzkoa.</w:t>
      </w:r>
    </w:p>
    <w:p w14:paraId="28A8D0DD" w14:textId="77777777" w:rsidR="00DC0008" w:rsidRPr="0057173A" w:rsidRDefault="35087014" w:rsidP="008949E9">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szCs w:val="26"/>
        </w:rPr>
      </w:pPr>
      <w:r>
        <w:t xml:space="preserve">251/1993 Legegintzako Foru Dekretua, abuztuaren 30ekoa, Nafarroako Administrazio Publikoen zerbitzuko Langileen Estatutuaren testu </w:t>
      </w:r>
      <w:proofErr w:type="spellStart"/>
      <w:r>
        <w:t>bategina</w:t>
      </w:r>
      <w:proofErr w:type="spellEnd"/>
      <w:r>
        <w:t xml:space="preserve"> onesten duena, bai eta hura garatzeko xedapenak ere.</w:t>
      </w:r>
    </w:p>
    <w:p w14:paraId="312254C2" w14:textId="77777777" w:rsidR="00DC0008" w:rsidRPr="0057173A" w:rsidRDefault="35087014" w:rsidP="008949E9">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szCs w:val="26"/>
        </w:rPr>
      </w:pPr>
      <w:r>
        <w:t>Aurrekontua betearazteko oinarriak.</w:t>
      </w:r>
    </w:p>
    <w:p w14:paraId="4F79241A" w14:textId="77777777" w:rsidR="00DC0008" w:rsidRPr="0057173A" w:rsidRDefault="35087014" w:rsidP="008949E9">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szCs w:val="26"/>
        </w:rPr>
      </w:pPr>
      <w:r>
        <w:t>Ordenantzak.</w:t>
      </w:r>
    </w:p>
    <w:p w14:paraId="3FE9F23F" w14:textId="77777777" w:rsidR="003812B5" w:rsidRDefault="003812B5" w:rsidP="00DC0008">
      <w:pPr>
        <w:pStyle w:val="atitulo2"/>
        <w:rPr>
          <w:rFonts w:ascii="Arial Narrow" w:hAnsi="Arial Narrow" w:cs="Calibri"/>
          <w:lang w:val="es-ES" w:eastAsia="es-ES"/>
        </w:rPr>
      </w:pPr>
    </w:p>
    <w:p w14:paraId="1F72F646" w14:textId="77777777" w:rsidR="003812B5" w:rsidRPr="003812B5" w:rsidRDefault="003812B5" w:rsidP="003812B5">
      <w:pPr>
        <w:tabs>
          <w:tab w:val="num" w:pos="567"/>
        </w:tabs>
        <w:spacing w:before="120" w:after="0"/>
        <w:ind w:firstLine="0"/>
        <w:rPr>
          <w:rFonts w:ascii="Arial Narrow" w:hAnsi="Arial Narrow" w:cs="Calibri"/>
          <w:color w:val="000000"/>
          <w:lang w:val="es-ES" w:eastAsia="es-ES"/>
        </w:rPr>
      </w:pPr>
    </w:p>
    <w:p w14:paraId="08CE6F91" w14:textId="77777777" w:rsidR="00A124DE" w:rsidRDefault="00A124DE" w:rsidP="00A124DE">
      <w:pPr>
        <w:spacing w:after="0"/>
        <w:ind w:firstLine="0"/>
        <w:jc w:val="left"/>
        <w:rPr>
          <w:sz w:val="26"/>
          <w:szCs w:val="26"/>
        </w:rPr>
      </w:pPr>
      <w:r>
        <w:br w:type="page"/>
      </w:r>
    </w:p>
    <w:p w14:paraId="64FFDB04" w14:textId="0B9747BC" w:rsidR="00A124DE" w:rsidRPr="0057173A" w:rsidRDefault="46C507A4" w:rsidP="008949E9">
      <w:pPr>
        <w:pStyle w:val="atitulo1"/>
      </w:pPr>
      <w:bookmarkStart w:id="32" w:name="_Toc151726817"/>
      <w:bookmarkStart w:id="33" w:name="_Toc154043722"/>
      <w:r>
        <w:lastRenderedPageBreak/>
        <w:t>3. gehigarria. Betetzearen fiskalizazioko beste ohar eta aurkikuntza batzuk</w:t>
      </w:r>
      <w:bookmarkEnd w:id="32"/>
      <w:bookmarkEnd w:id="33"/>
      <w:r>
        <w:t xml:space="preserve"> </w:t>
      </w:r>
    </w:p>
    <w:p w14:paraId="15D6CA8B" w14:textId="5A51B6A7" w:rsidR="00A124DE" w:rsidRPr="0057173A" w:rsidRDefault="00A124DE">
      <w:pPr>
        <w:pStyle w:val="texto"/>
      </w:pPr>
      <w:r>
        <w:t>Egindako fiskalizazioaren atal gisa, ondoren ohar eta iruzkin batzuk gehitu ditugu, bai eta Ganbera honen ustez fiskalizazio-txosten honen hartzaile eta erabiltzaileentzat interesgarri gerta daitekeen informazio gehigarri bat ere.</w:t>
      </w:r>
    </w:p>
    <w:p w14:paraId="08DDEE34" w14:textId="77777777" w:rsidR="00A124DE" w:rsidRPr="0057173A" w:rsidRDefault="00A124DE">
      <w:pPr>
        <w:pStyle w:val="texto"/>
      </w:pPr>
      <w:r>
        <w:t xml:space="preserve">Orobat gehitu ditugu Ganbera honen ustez Udalaren kudeaketa ekonomiko-administratiboa hobetzeko beharrezkoak diren gomendioak. </w:t>
      </w:r>
    </w:p>
    <w:p w14:paraId="361FF5DE" w14:textId="785D51F4" w:rsidR="00A124DE" w:rsidRPr="008949E9" w:rsidRDefault="009A772F" w:rsidP="008949E9">
      <w:pPr>
        <w:pStyle w:val="atitulo2"/>
        <w:spacing w:before="240"/>
      </w:pPr>
      <w:bookmarkStart w:id="34" w:name="_Toc151726818"/>
      <w:bookmarkStart w:id="35" w:name="_Toc154043723"/>
      <w:r>
        <w:t>3.1 Langile-gastuak</w:t>
      </w:r>
      <w:bookmarkEnd w:id="34"/>
      <w:bookmarkEnd w:id="35"/>
    </w:p>
    <w:p w14:paraId="53D83B46" w14:textId="14204475" w:rsidR="00A124DE" w:rsidRDefault="00A124DE" w:rsidP="00626B1E">
      <w:pPr>
        <w:pStyle w:val="texto"/>
        <w:spacing w:after="240"/>
      </w:pPr>
      <w:r>
        <w:t>Langile-gastuak 7,37 milioikoak izan ziren, ekitaldian sortutako gastu guztien % 48. Honako taulan ematen da gastu horren xehakapenaren berri:</w:t>
      </w:r>
    </w:p>
    <w:tbl>
      <w:tblPr>
        <w:tblW w:w="8364"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103"/>
        <w:gridCol w:w="3261"/>
      </w:tblGrid>
      <w:tr w:rsidR="00EC07E1" w:rsidRPr="009A2934" w14:paraId="459C7D9F" w14:textId="77777777" w:rsidTr="007A7209">
        <w:trPr>
          <w:trHeight w:val="255"/>
        </w:trPr>
        <w:tc>
          <w:tcPr>
            <w:tcW w:w="5103" w:type="dxa"/>
            <w:tcBorders>
              <w:top w:val="single" w:sz="4" w:space="0" w:color="auto"/>
              <w:bottom w:val="single" w:sz="4" w:space="0" w:color="auto"/>
            </w:tcBorders>
            <w:shd w:val="clear" w:color="auto" w:fill="FABF8F" w:themeFill="accent6" w:themeFillTint="99"/>
            <w:noWrap/>
            <w:vAlign w:val="center"/>
            <w:hideMark/>
          </w:tcPr>
          <w:p w14:paraId="253EC1D4" w14:textId="77777777" w:rsidR="00EC07E1" w:rsidRPr="008949E9" w:rsidRDefault="00EC07E1" w:rsidP="008949E9">
            <w:pPr>
              <w:pStyle w:val="cuadroCabe"/>
            </w:pPr>
            <w:r>
              <w:t>Kontzeptua</w:t>
            </w:r>
          </w:p>
        </w:tc>
        <w:tc>
          <w:tcPr>
            <w:tcW w:w="3261" w:type="dxa"/>
            <w:tcBorders>
              <w:top w:val="single" w:sz="4" w:space="0" w:color="auto"/>
              <w:bottom w:val="single" w:sz="4" w:space="0" w:color="auto"/>
            </w:tcBorders>
            <w:shd w:val="clear" w:color="auto" w:fill="FABF8F" w:themeFill="accent6" w:themeFillTint="99"/>
            <w:noWrap/>
            <w:vAlign w:val="center"/>
            <w:hideMark/>
          </w:tcPr>
          <w:p w14:paraId="0D27FA1A" w14:textId="17916756" w:rsidR="00EC07E1" w:rsidRPr="008949E9" w:rsidRDefault="00EC07E1" w:rsidP="008949E9">
            <w:pPr>
              <w:pStyle w:val="cuadroCabe"/>
              <w:jc w:val="right"/>
            </w:pPr>
            <w:r>
              <w:t>Aitortutako betebehar garbiak, 2022</w:t>
            </w:r>
          </w:p>
        </w:tc>
      </w:tr>
      <w:tr w:rsidR="00EC07E1" w:rsidRPr="009A2934" w14:paraId="253488FA" w14:textId="77777777" w:rsidTr="007A7209">
        <w:trPr>
          <w:trHeight w:val="198"/>
        </w:trPr>
        <w:tc>
          <w:tcPr>
            <w:tcW w:w="5103" w:type="dxa"/>
            <w:tcBorders>
              <w:top w:val="single" w:sz="4" w:space="0" w:color="auto"/>
              <w:bottom w:val="single" w:sz="2" w:space="0" w:color="auto"/>
            </w:tcBorders>
            <w:shd w:val="clear" w:color="auto" w:fill="auto"/>
            <w:noWrap/>
            <w:vAlign w:val="center"/>
            <w:hideMark/>
          </w:tcPr>
          <w:p w14:paraId="42C2E918" w14:textId="051EB8A3" w:rsidR="00EC07E1" w:rsidRPr="008949E9" w:rsidRDefault="00E950A8" w:rsidP="008949E9">
            <w:pPr>
              <w:pStyle w:val="cuatexto"/>
            </w:pPr>
            <w:r>
              <w:t>Gobernu-organoak eta zuzendaritzako langileak</w:t>
            </w:r>
          </w:p>
        </w:tc>
        <w:tc>
          <w:tcPr>
            <w:tcW w:w="3261" w:type="dxa"/>
            <w:tcBorders>
              <w:top w:val="single" w:sz="4" w:space="0" w:color="auto"/>
              <w:bottom w:val="single" w:sz="2" w:space="0" w:color="auto"/>
            </w:tcBorders>
            <w:shd w:val="clear" w:color="auto" w:fill="auto"/>
            <w:vAlign w:val="center"/>
          </w:tcPr>
          <w:p w14:paraId="13CB595B" w14:textId="67E4F5D6" w:rsidR="00EC07E1" w:rsidRPr="008949E9" w:rsidRDefault="00E950A8" w:rsidP="008949E9">
            <w:pPr>
              <w:pStyle w:val="cuatexto"/>
              <w:jc w:val="right"/>
            </w:pPr>
            <w:r>
              <w:t>135.925</w:t>
            </w:r>
          </w:p>
        </w:tc>
      </w:tr>
      <w:tr w:rsidR="00EC07E1" w:rsidRPr="009A2934" w14:paraId="635FC573" w14:textId="77777777" w:rsidTr="007A7209">
        <w:trPr>
          <w:trHeight w:val="198"/>
        </w:trPr>
        <w:tc>
          <w:tcPr>
            <w:tcW w:w="5103" w:type="dxa"/>
            <w:tcBorders>
              <w:top w:val="single" w:sz="2" w:space="0" w:color="auto"/>
              <w:bottom w:val="single" w:sz="2" w:space="0" w:color="auto"/>
            </w:tcBorders>
            <w:shd w:val="clear" w:color="auto" w:fill="auto"/>
            <w:noWrap/>
            <w:vAlign w:val="center"/>
            <w:hideMark/>
          </w:tcPr>
          <w:p w14:paraId="34C71D57" w14:textId="2A81C53D" w:rsidR="00EC07E1" w:rsidRPr="008949E9" w:rsidRDefault="00E950A8" w:rsidP="008949E9">
            <w:pPr>
              <w:pStyle w:val="cuatexto"/>
            </w:pPr>
            <w:r>
              <w:t>Behin-behineko langileak</w:t>
            </w:r>
          </w:p>
        </w:tc>
        <w:tc>
          <w:tcPr>
            <w:tcW w:w="3261" w:type="dxa"/>
            <w:tcBorders>
              <w:top w:val="single" w:sz="2" w:space="0" w:color="auto"/>
              <w:bottom w:val="single" w:sz="2" w:space="0" w:color="auto"/>
            </w:tcBorders>
            <w:shd w:val="clear" w:color="auto" w:fill="auto"/>
            <w:vAlign w:val="center"/>
          </w:tcPr>
          <w:p w14:paraId="6D9C8D39" w14:textId="74D86652" w:rsidR="00EC07E1" w:rsidRPr="008949E9" w:rsidRDefault="00E950A8" w:rsidP="008949E9">
            <w:pPr>
              <w:pStyle w:val="cuatexto"/>
              <w:jc w:val="right"/>
            </w:pPr>
            <w:r>
              <w:t>60.800</w:t>
            </w:r>
          </w:p>
        </w:tc>
      </w:tr>
      <w:tr w:rsidR="00EC07E1" w:rsidRPr="009A2934" w14:paraId="6F808914" w14:textId="77777777" w:rsidTr="007A7209">
        <w:trPr>
          <w:trHeight w:val="198"/>
        </w:trPr>
        <w:tc>
          <w:tcPr>
            <w:tcW w:w="5103" w:type="dxa"/>
            <w:tcBorders>
              <w:top w:val="single" w:sz="2" w:space="0" w:color="auto"/>
              <w:bottom w:val="single" w:sz="2" w:space="0" w:color="auto"/>
            </w:tcBorders>
            <w:shd w:val="clear" w:color="auto" w:fill="auto"/>
            <w:noWrap/>
            <w:vAlign w:val="center"/>
            <w:hideMark/>
          </w:tcPr>
          <w:p w14:paraId="17BA0AB8" w14:textId="3CD0BAA9" w:rsidR="00EC07E1" w:rsidRPr="008949E9" w:rsidRDefault="00E950A8" w:rsidP="008949E9">
            <w:pPr>
              <w:pStyle w:val="cuatexto"/>
            </w:pPr>
            <w:r>
              <w:t>Funtzionarioen ordainsariak</w:t>
            </w:r>
          </w:p>
        </w:tc>
        <w:tc>
          <w:tcPr>
            <w:tcW w:w="3261" w:type="dxa"/>
            <w:tcBorders>
              <w:top w:val="single" w:sz="2" w:space="0" w:color="auto"/>
              <w:bottom w:val="single" w:sz="2" w:space="0" w:color="auto"/>
            </w:tcBorders>
            <w:shd w:val="clear" w:color="auto" w:fill="auto"/>
            <w:vAlign w:val="center"/>
          </w:tcPr>
          <w:p w14:paraId="675E05EE" w14:textId="00D03CAF" w:rsidR="00EC07E1" w:rsidRPr="008949E9" w:rsidRDefault="00E950A8" w:rsidP="008949E9">
            <w:pPr>
              <w:pStyle w:val="cuatexto"/>
              <w:jc w:val="right"/>
            </w:pPr>
            <w:r>
              <w:t>3.359.442</w:t>
            </w:r>
          </w:p>
        </w:tc>
      </w:tr>
      <w:tr w:rsidR="00EC07E1" w:rsidRPr="009A2934" w14:paraId="2022921B" w14:textId="77777777" w:rsidTr="007A7209">
        <w:trPr>
          <w:trHeight w:val="198"/>
        </w:trPr>
        <w:tc>
          <w:tcPr>
            <w:tcW w:w="5103" w:type="dxa"/>
            <w:tcBorders>
              <w:top w:val="single" w:sz="2" w:space="0" w:color="auto"/>
              <w:bottom w:val="single" w:sz="2" w:space="0" w:color="auto"/>
            </w:tcBorders>
            <w:shd w:val="clear" w:color="auto" w:fill="auto"/>
            <w:noWrap/>
            <w:vAlign w:val="center"/>
            <w:hideMark/>
          </w:tcPr>
          <w:p w14:paraId="4DEE12F8" w14:textId="215F5B76" w:rsidR="00EC07E1" w:rsidRPr="008949E9" w:rsidRDefault="00E950A8" w:rsidP="008949E9">
            <w:pPr>
              <w:pStyle w:val="cuatexto"/>
            </w:pPr>
            <w:r>
              <w:t>Lan-kontratudunen soldatak</w:t>
            </w:r>
          </w:p>
        </w:tc>
        <w:tc>
          <w:tcPr>
            <w:tcW w:w="3261" w:type="dxa"/>
            <w:tcBorders>
              <w:top w:val="single" w:sz="2" w:space="0" w:color="auto"/>
              <w:bottom w:val="single" w:sz="2" w:space="0" w:color="auto"/>
            </w:tcBorders>
            <w:shd w:val="clear" w:color="auto" w:fill="auto"/>
            <w:vAlign w:val="center"/>
          </w:tcPr>
          <w:p w14:paraId="2FC17F8B" w14:textId="1EC7BB50" w:rsidR="00EC07E1" w:rsidRPr="008949E9" w:rsidRDefault="00E950A8" w:rsidP="008949E9">
            <w:pPr>
              <w:pStyle w:val="cuatexto"/>
              <w:jc w:val="right"/>
            </w:pPr>
            <w:r>
              <w:t>1.364.912</w:t>
            </w:r>
          </w:p>
        </w:tc>
      </w:tr>
      <w:tr w:rsidR="00EC07E1" w:rsidRPr="009A2934" w14:paraId="4D782B9B" w14:textId="77777777" w:rsidTr="007A7209">
        <w:trPr>
          <w:trHeight w:val="198"/>
        </w:trPr>
        <w:tc>
          <w:tcPr>
            <w:tcW w:w="5103" w:type="dxa"/>
            <w:tcBorders>
              <w:top w:val="single" w:sz="2" w:space="0" w:color="auto"/>
              <w:bottom w:val="single" w:sz="4" w:space="0" w:color="auto"/>
            </w:tcBorders>
            <w:shd w:val="clear" w:color="auto" w:fill="auto"/>
            <w:noWrap/>
            <w:vAlign w:val="center"/>
            <w:hideMark/>
          </w:tcPr>
          <w:p w14:paraId="671183DC" w14:textId="751B1E47" w:rsidR="00EC07E1" w:rsidRPr="008949E9" w:rsidRDefault="00E950A8" w:rsidP="008949E9">
            <w:pPr>
              <w:pStyle w:val="cuatexto"/>
            </w:pPr>
            <w:r>
              <w:t>Kuota, prestazio eta gastu sozialak</w:t>
            </w:r>
          </w:p>
        </w:tc>
        <w:tc>
          <w:tcPr>
            <w:tcW w:w="3261" w:type="dxa"/>
            <w:tcBorders>
              <w:top w:val="single" w:sz="2" w:space="0" w:color="auto"/>
              <w:bottom w:val="single" w:sz="4" w:space="0" w:color="auto"/>
            </w:tcBorders>
            <w:shd w:val="clear" w:color="auto" w:fill="auto"/>
            <w:vAlign w:val="center"/>
          </w:tcPr>
          <w:p w14:paraId="5AE48A43" w14:textId="64F61869" w:rsidR="00EC07E1" w:rsidRPr="008949E9" w:rsidRDefault="00E950A8" w:rsidP="008949E9">
            <w:pPr>
              <w:pStyle w:val="cuatexto"/>
              <w:jc w:val="right"/>
            </w:pPr>
            <w:r>
              <w:t>2.447.479</w:t>
            </w:r>
          </w:p>
        </w:tc>
      </w:tr>
      <w:tr w:rsidR="00EC07E1" w:rsidRPr="009A2934" w14:paraId="46FE0C09" w14:textId="77777777" w:rsidTr="007A7209">
        <w:trPr>
          <w:trHeight w:val="255"/>
        </w:trPr>
        <w:tc>
          <w:tcPr>
            <w:tcW w:w="5103" w:type="dxa"/>
            <w:tcBorders>
              <w:top w:val="single" w:sz="4" w:space="0" w:color="auto"/>
              <w:bottom w:val="single" w:sz="4" w:space="0" w:color="auto"/>
            </w:tcBorders>
            <w:shd w:val="clear" w:color="auto" w:fill="FABF8F" w:themeFill="accent6" w:themeFillTint="99"/>
            <w:noWrap/>
            <w:vAlign w:val="center"/>
            <w:hideMark/>
          </w:tcPr>
          <w:p w14:paraId="51E8FDB7" w14:textId="77777777" w:rsidR="00EC07E1" w:rsidRPr="008949E9" w:rsidRDefault="00EC07E1" w:rsidP="008949E9">
            <w:pPr>
              <w:pStyle w:val="cuadroCabe"/>
            </w:pPr>
            <w:r>
              <w:t>Guztira</w:t>
            </w:r>
          </w:p>
        </w:tc>
        <w:tc>
          <w:tcPr>
            <w:tcW w:w="3261" w:type="dxa"/>
            <w:tcBorders>
              <w:top w:val="single" w:sz="4" w:space="0" w:color="auto"/>
              <w:bottom w:val="single" w:sz="4" w:space="0" w:color="auto"/>
            </w:tcBorders>
            <w:shd w:val="clear" w:color="auto" w:fill="FABF8F" w:themeFill="accent6" w:themeFillTint="99"/>
            <w:noWrap/>
            <w:vAlign w:val="center"/>
            <w:hideMark/>
          </w:tcPr>
          <w:p w14:paraId="3DD355C9" w14:textId="5829441C" w:rsidR="00EC07E1" w:rsidRPr="008949E9" w:rsidRDefault="00E950A8" w:rsidP="008949E9">
            <w:pPr>
              <w:pStyle w:val="cuadroCabe"/>
              <w:jc w:val="right"/>
            </w:pPr>
            <w:r>
              <w:t>7.368.558</w:t>
            </w:r>
          </w:p>
        </w:tc>
      </w:tr>
    </w:tbl>
    <w:p w14:paraId="5A2F0F48" w14:textId="4313230B" w:rsidR="006B3496" w:rsidRPr="008949E9" w:rsidRDefault="006B3496" w:rsidP="00450CEE">
      <w:pPr>
        <w:pStyle w:val="atitulo3"/>
        <w:spacing w:before="240"/>
        <w:rPr>
          <w:sz w:val="18"/>
          <w:szCs w:val="18"/>
        </w:rPr>
      </w:pPr>
      <w:bookmarkStart w:id="36" w:name="_Toc151726819"/>
      <w:r>
        <w:t>Plantilla organikoa</w:t>
      </w:r>
      <w:bookmarkEnd w:id="36"/>
    </w:p>
    <w:p w14:paraId="128EDBCB" w14:textId="6374F067" w:rsidR="00E770D2" w:rsidRPr="00450CEE" w:rsidRDefault="00E770D2" w:rsidP="2B626FE3">
      <w:pPr>
        <w:pStyle w:val="texto"/>
        <w:rPr>
          <w:highlight w:val="yellow"/>
        </w:rPr>
      </w:pPr>
      <w:r>
        <w:t xml:space="preserve">Udalak ez zuen plantilla organikorik onetsi 2022rako. Hori baino lehenagoko azken plantilla organiko </w:t>
      </w:r>
      <w:proofErr w:type="spellStart"/>
      <w:r>
        <w:t>onetsia</w:t>
      </w:r>
      <w:proofErr w:type="spellEnd"/>
      <w:r>
        <w:t xml:space="preserve"> eta argitaratua 2021ekoa zen, nahiz eta Udalak onetsi eta argitaratu egin baitzuen, bai, 2023ko plantilla, 2023ko otsailaren 13an. Une hartan, Udalak 2022ko abenduaren 31ko langile-zerrenda argitaratu zuen. </w:t>
      </w:r>
    </w:p>
    <w:p w14:paraId="19396395" w14:textId="2843D115" w:rsidR="00A124DE" w:rsidRPr="005642B1" w:rsidRDefault="00B44346" w:rsidP="008949E9">
      <w:pPr>
        <w:pStyle w:val="texto"/>
        <w:spacing w:after="240"/>
      </w:pPr>
      <w:r>
        <w:t>2021eko plantillaren arabera, 102 lanpostu zeuden. Hona horien nondik norakoak:</w:t>
      </w:r>
    </w:p>
    <w:tbl>
      <w:tblPr>
        <w:tblW w:w="8505"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3992"/>
        <w:gridCol w:w="4513"/>
      </w:tblGrid>
      <w:tr w:rsidR="00A124DE" w:rsidRPr="003040B2" w14:paraId="5FCE7336" w14:textId="77777777" w:rsidTr="00AB6E04">
        <w:trPr>
          <w:trHeight w:val="255"/>
          <w:jc w:val="center"/>
        </w:trPr>
        <w:tc>
          <w:tcPr>
            <w:tcW w:w="2347" w:type="pct"/>
            <w:tcBorders>
              <w:top w:val="single" w:sz="4" w:space="0" w:color="auto"/>
              <w:bottom w:val="single" w:sz="4" w:space="0" w:color="auto"/>
            </w:tcBorders>
            <w:shd w:val="clear" w:color="000000" w:fill="FABF8F"/>
            <w:vAlign w:val="center"/>
            <w:hideMark/>
          </w:tcPr>
          <w:p w14:paraId="43B0AD6E" w14:textId="77777777" w:rsidR="00A124DE" w:rsidRPr="008949E9" w:rsidRDefault="00A124DE" w:rsidP="008949E9">
            <w:pPr>
              <w:pStyle w:val="cuadroCabe"/>
              <w:jc w:val="left"/>
            </w:pPr>
            <w:r>
              <w:t>Sailkapena</w:t>
            </w:r>
          </w:p>
        </w:tc>
        <w:tc>
          <w:tcPr>
            <w:tcW w:w="2653" w:type="pct"/>
            <w:tcBorders>
              <w:top w:val="single" w:sz="4" w:space="0" w:color="auto"/>
              <w:bottom w:val="single" w:sz="4" w:space="0" w:color="auto"/>
            </w:tcBorders>
            <w:shd w:val="clear" w:color="000000" w:fill="FABF8F"/>
            <w:vAlign w:val="center"/>
            <w:hideMark/>
          </w:tcPr>
          <w:p w14:paraId="78066D58" w14:textId="77777777" w:rsidR="00A124DE" w:rsidRPr="008949E9" w:rsidRDefault="00A124DE">
            <w:pPr>
              <w:pStyle w:val="cuadroCabe"/>
              <w:jc w:val="right"/>
            </w:pPr>
            <w:r>
              <w:t>2022</w:t>
            </w:r>
          </w:p>
        </w:tc>
      </w:tr>
      <w:tr w:rsidR="00A124DE" w:rsidRPr="003040B2" w14:paraId="5CCF682F" w14:textId="77777777" w:rsidTr="00AB6E04">
        <w:trPr>
          <w:trHeight w:val="198"/>
          <w:jc w:val="center"/>
        </w:trPr>
        <w:tc>
          <w:tcPr>
            <w:tcW w:w="2347" w:type="pct"/>
            <w:tcBorders>
              <w:top w:val="single" w:sz="4" w:space="0" w:color="auto"/>
              <w:bottom w:val="single" w:sz="2" w:space="0" w:color="auto"/>
            </w:tcBorders>
            <w:shd w:val="clear" w:color="auto" w:fill="auto"/>
            <w:vAlign w:val="center"/>
            <w:hideMark/>
          </w:tcPr>
          <w:p w14:paraId="0EBF086A" w14:textId="13EE554C" w:rsidR="00A124DE" w:rsidRPr="008949E9" w:rsidRDefault="00E770D2" w:rsidP="008949E9">
            <w:pPr>
              <w:pStyle w:val="cuatexto"/>
              <w:jc w:val="left"/>
            </w:pPr>
            <w:r>
              <w:t>Funtzionarioak</w:t>
            </w:r>
          </w:p>
        </w:tc>
        <w:tc>
          <w:tcPr>
            <w:tcW w:w="2653" w:type="pct"/>
            <w:tcBorders>
              <w:top w:val="single" w:sz="4" w:space="0" w:color="auto"/>
              <w:bottom w:val="single" w:sz="2" w:space="0" w:color="auto"/>
            </w:tcBorders>
            <w:shd w:val="clear" w:color="auto" w:fill="auto"/>
            <w:vAlign w:val="center"/>
          </w:tcPr>
          <w:p w14:paraId="717AAFBA" w14:textId="647A12A4" w:rsidR="00A124DE" w:rsidRPr="008949E9" w:rsidRDefault="00E770D2">
            <w:pPr>
              <w:pStyle w:val="cuatexto"/>
              <w:jc w:val="right"/>
            </w:pPr>
            <w:r>
              <w:t>87</w:t>
            </w:r>
          </w:p>
        </w:tc>
      </w:tr>
      <w:tr w:rsidR="00A124DE" w:rsidRPr="003040B2" w14:paraId="42253EB7" w14:textId="77777777" w:rsidTr="00AB6E04">
        <w:trPr>
          <w:trHeight w:val="198"/>
          <w:jc w:val="center"/>
        </w:trPr>
        <w:tc>
          <w:tcPr>
            <w:tcW w:w="2347" w:type="pct"/>
            <w:tcBorders>
              <w:top w:val="single" w:sz="2" w:space="0" w:color="auto"/>
              <w:bottom w:val="single" w:sz="2" w:space="0" w:color="auto"/>
            </w:tcBorders>
            <w:shd w:val="clear" w:color="auto" w:fill="auto"/>
            <w:vAlign w:val="center"/>
            <w:hideMark/>
          </w:tcPr>
          <w:p w14:paraId="5EAF4C1F" w14:textId="7F22CC47" w:rsidR="00A124DE" w:rsidRPr="008949E9" w:rsidRDefault="00E770D2" w:rsidP="008949E9">
            <w:pPr>
              <w:pStyle w:val="cuatexto"/>
              <w:jc w:val="left"/>
            </w:pPr>
            <w:r>
              <w:t>Lan-kontratudunak</w:t>
            </w:r>
          </w:p>
        </w:tc>
        <w:tc>
          <w:tcPr>
            <w:tcW w:w="2653" w:type="pct"/>
            <w:tcBorders>
              <w:top w:val="single" w:sz="2" w:space="0" w:color="auto"/>
              <w:bottom w:val="single" w:sz="2" w:space="0" w:color="auto"/>
            </w:tcBorders>
            <w:shd w:val="clear" w:color="auto" w:fill="auto"/>
            <w:vAlign w:val="center"/>
          </w:tcPr>
          <w:p w14:paraId="56EE48EE" w14:textId="568B6D57" w:rsidR="00A124DE" w:rsidRPr="008949E9" w:rsidRDefault="00E770D2">
            <w:pPr>
              <w:pStyle w:val="cuatexto"/>
              <w:jc w:val="right"/>
            </w:pPr>
            <w:r>
              <w:t>14</w:t>
            </w:r>
          </w:p>
        </w:tc>
      </w:tr>
      <w:tr w:rsidR="00E770D2" w:rsidRPr="003040B2" w14:paraId="6C13C397" w14:textId="77777777" w:rsidTr="00AB6E04">
        <w:trPr>
          <w:trHeight w:val="198"/>
          <w:jc w:val="center"/>
        </w:trPr>
        <w:tc>
          <w:tcPr>
            <w:tcW w:w="2347" w:type="pct"/>
            <w:tcBorders>
              <w:top w:val="single" w:sz="2" w:space="0" w:color="auto"/>
              <w:bottom w:val="single" w:sz="4" w:space="0" w:color="auto"/>
            </w:tcBorders>
            <w:shd w:val="clear" w:color="auto" w:fill="auto"/>
            <w:vAlign w:val="center"/>
          </w:tcPr>
          <w:p w14:paraId="6710B9A8" w14:textId="49F8C1D6" w:rsidR="00E770D2" w:rsidRPr="008949E9" w:rsidRDefault="00E770D2" w:rsidP="008949E9">
            <w:pPr>
              <w:pStyle w:val="cuatexto"/>
              <w:jc w:val="left"/>
            </w:pPr>
            <w:r>
              <w:t>Behin-behineko langileak</w:t>
            </w:r>
          </w:p>
        </w:tc>
        <w:tc>
          <w:tcPr>
            <w:tcW w:w="2653" w:type="pct"/>
            <w:tcBorders>
              <w:top w:val="single" w:sz="2" w:space="0" w:color="auto"/>
              <w:bottom w:val="single" w:sz="4" w:space="0" w:color="auto"/>
            </w:tcBorders>
            <w:shd w:val="clear" w:color="auto" w:fill="auto"/>
            <w:vAlign w:val="center"/>
          </w:tcPr>
          <w:p w14:paraId="07AF531A" w14:textId="6D268062" w:rsidR="00E770D2" w:rsidRPr="008949E9" w:rsidRDefault="00E770D2">
            <w:pPr>
              <w:pStyle w:val="cuatexto"/>
              <w:jc w:val="right"/>
            </w:pPr>
            <w:r>
              <w:t>1</w:t>
            </w:r>
          </w:p>
        </w:tc>
      </w:tr>
      <w:tr w:rsidR="00A124DE" w:rsidRPr="003040B2" w14:paraId="4B4370B4" w14:textId="77777777" w:rsidTr="00AB6E04">
        <w:trPr>
          <w:trHeight w:val="255"/>
          <w:jc w:val="center"/>
        </w:trPr>
        <w:tc>
          <w:tcPr>
            <w:tcW w:w="2347" w:type="pct"/>
            <w:tcBorders>
              <w:top w:val="single" w:sz="4" w:space="0" w:color="auto"/>
              <w:bottom w:val="single" w:sz="4" w:space="0" w:color="auto"/>
            </w:tcBorders>
            <w:shd w:val="clear" w:color="000000" w:fill="FABF8F"/>
            <w:vAlign w:val="center"/>
            <w:hideMark/>
          </w:tcPr>
          <w:p w14:paraId="2B9D4B37" w14:textId="77777777" w:rsidR="00A124DE" w:rsidRPr="008949E9" w:rsidRDefault="00A124DE" w:rsidP="008949E9">
            <w:pPr>
              <w:pStyle w:val="cuadroCabe"/>
              <w:jc w:val="left"/>
            </w:pPr>
            <w:r>
              <w:t>Guztira</w:t>
            </w:r>
          </w:p>
        </w:tc>
        <w:tc>
          <w:tcPr>
            <w:tcW w:w="2653" w:type="pct"/>
            <w:tcBorders>
              <w:top w:val="single" w:sz="4" w:space="0" w:color="auto"/>
              <w:bottom w:val="single" w:sz="4" w:space="0" w:color="auto"/>
            </w:tcBorders>
            <w:shd w:val="clear" w:color="000000" w:fill="FABF8F"/>
            <w:vAlign w:val="center"/>
          </w:tcPr>
          <w:p w14:paraId="2908EB2C" w14:textId="12803B68" w:rsidR="00A124DE" w:rsidRPr="008949E9" w:rsidRDefault="00E770D2">
            <w:pPr>
              <w:pStyle w:val="cuadroCabe"/>
              <w:jc w:val="right"/>
            </w:pPr>
            <w:r>
              <w:t>102</w:t>
            </w:r>
          </w:p>
        </w:tc>
      </w:tr>
    </w:tbl>
    <w:p w14:paraId="22C73ED9" w14:textId="1030DE26" w:rsidR="00A124DE" w:rsidRDefault="007304FB" w:rsidP="00A124DE">
      <w:pPr>
        <w:pStyle w:val="texto"/>
        <w:spacing w:before="240" w:after="200"/>
      </w:pPr>
      <w:r>
        <w:t xml:space="preserve">Plantillako lanpostuetatik, ehuneko 85 funtzionario-araubidekoak dira, eta ehuneko 14 lan-kontratudun araubidekoak. </w:t>
      </w:r>
    </w:p>
    <w:p w14:paraId="3DC70F1A" w14:textId="0F82C8AF" w:rsidR="00450CEE" w:rsidRDefault="00450CEE" w:rsidP="00A124DE">
      <w:pPr>
        <w:pStyle w:val="texto"/>
        <w:spacing w:before="240" w:after="200"/>
        <w:rPr>
          <w:lang w:val="es-ES"/>
        </w:rPr>
      </w:pPr>
    </w:p>
    <w:p w14:paraId="5B01FF29" w14:textId="5B629AA5" w:rsidR="00A124DE" w:rsidRDefault="00A124DE" w:rsidP="00626B1E">
      <w:pPr>
        <w:pStyle w:val="texto"/>
        <w:spacing w:after="240"/>
      </w:pPr>
      <w:r>
        <w:t xml:space="preserve">Honako hau zen lanpostuen egoera 2022ko abenduaren 31n: </w:t>
      </w:r>
    </w:p>
    <w:tbl>
      <w:tblPr>
        <w:tblW w:w="8505"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7060"/>
        <w:gridCol w:w="1445"/>
      </w:tblGrid>
      <w:tr w:rsidR="00A124DE" w:rsidRPr="00D55AAF" w14:paraId="3F8F4543" w14:textId="77777777" w:rsidTr="00AB6E04">
        <w:trPr>
          <w:trHeight w:val="284"/>
          <w:jc w:val="center"/>
        </w:trPr>
        <w:tc>
          <w:tcPr>
            <w:tcW w:w="7060" w:type="dxa"/>
            <w:tcBorders>
              <w:top w:val="single" w:sz="4" w:space="0" w:color="auto"/>
              <w:bottom w:val="single" w:sz="4" w:space="0" w:color="auto"/>
            </w:tcBorders>
            <w:shd w:val="clear" w:color="auto" w:fill="FABF8F" w:themeFill="accent6" w:themeFillTint="99"/>
            <w:noWrap/>
            <w:vAlign w:val="center"/>
            <w:hideMark/>
          </w:tcPr>
          <w:p w14:paraId="759CABFD" w14:textId="77777777" w:rsidR="00A124DE" w:rsidRPr="00D55AAF" w:rsidRDefault="00A124DE" w:rsidP="00D55AAF">
            <w:pPr>
              <w:pStyle w:val="cuadroCabe"/>
              <w:jc w:val="left"/>
            </w:pPr>
            <w:r>
              <w:t>Langileria</w:t>
            </w:r>
          </w:p>
        </w:tc>
        <w:tc>
          <w:tcPr>
            <w:tcW w:w="1445" w:type="dxa"/>
            <w:tcBorders>
              <w:top w:val="single" w:sz="4" w:space="0" w:color="auto"/>
              <w:bottom w:val="single" w:sz="4" w:space="0" w:color="auto"/>
            </w:tcBorders>
            <w:shd w:val="clear" w:color="auto" w:fill="FABF8F" w:themeFill="accent6" w:themeFillTint="99"/>
            <w:noWrap/>
            <w:vAlign w:val="center"/>
            <w:hideMark/>
          </w:tcPr>
          <w:p w14:paraId="69D64232" w14:textId="77777777" w:rsidR="00A124DE" w:rsidRPr="00D55AAF" w:rsidRDefault="00A124DE" w:rsidP="00D55AAF">
            <w:pPr>
              <w:pStyle w:val="cuadroCabe"/>
              <w:jc w:val="right"/>
            </w:pPr>
            <w:r>
              <w:t>2022</w:t>
            </w:r>
          </w:p>
        </w:tc>
      </w:tr>
      <w:tr w:rsidR="00A124DE" w:rsidRPr="00D55AAF" w14:paraId="16E5A773" w14:textId="77777777" w:rsidTr="00AB6E04">
        <w:trPr>
          <w:trHeight w:val="284"/>
          <w:jc w:val="center"/>
        </w:trPr>
        <w:tc>
          <w:tcPr>
            <w:tcW w:w="7060" w:type="dxa"/>
            <w:tcBorders>
              <w:top w:val="single" w:sz="4" w:space="0" w:color="auto"/>
              <w:bottom w:val="single" w:sz="2" w:space="0" w:color="auto"/>
            </w:tcBorders>
            <w:shd w:val="clear" w:color="auto" w:fill="auto"/>
            <w:noWrap/>
            <w:vAlign w:val="center"/>
            <w:hideMark/>
          </w:tcPr>
          <w:p w14:paraId="3FB43511" w14:textId="77777777" w:rsidR="00A124DE" w:rsidRPr="006E4BEC" w:rsidRDefault="00A124DE" w:rsidP="00D55AAF">
            <w:pPr>
              <w:pStyle w:val="cuatexto"/>
              <w:jc w:val="left"/>
            </w:pPr>
            <w:r>
              <w:t>Plantillako lanpostuak</w:t>
            </w:r>
          </w:p>
        </w:tc>
        <w:tc>
          <w:tcPr>
            <w:tcW w:w="1445" w:type="dxa"/>
            <w:tcBorders>
              <w:top w:val="single" w:sz="4" w:space="0" w:color="auto"/>
              <w:bottom w:val="single" w:sz="2" w:space="0" w:color="auto"/>
            </w:tcBorders>
            <w:shd w:val="clear" w:color="auto" w:fill="auto"/>
            <w:noWrap/>
            <w:vAlign w:val="center"/>
          </w:tcPr>
          <w:p w14:paraId="121FD38A" w14:textId="1A1F5E29" w:rsidR="00A124DE" w:rsidRPr="00D55AAF" w:rsidRDefault="00E770D2" w:rsidP="00D55AAF">
            <w:pPr>
              <w:pStyle w:val="cuatexto"/>
              <w:jc w:val="right"/>
              <w:rPr>
                <w:rFonts w:cs="Calibri"/>
              </w:rPr>
            </w:pPr>
            <w:r>
              <w:t>102</w:t>
            </w:r>
          </w:p>
        </w:tc>
      </w:tr>
      <w:tr w:rsidR="00A124DE" w:rsidRPr="00417D2E" w14:paraId="530980C9" w14:textId="77777777" w:rsidTr="00AB6E04">
        <w:trPr>
          <w:trHeight w:val="284"/>
          <w:jc w:val="center"/>
        </w:trPr>
        <w:tc>
          <w:tcPr>
            <w:tcW w:w="7060" w:type="dxa"/>
            <w:tcBorders>
              <w:top w:val="single" w:sz="2" w:space="0" w:color="auto"/>
              <w:bottom w:val="single" w:sz="2" w:space="0" w:color="auto"/>
            </w:tcBorders>
            <w:shd w:val="clear" w:color="auto" w:fill="auto"/>
            <w:noWrap/>
            <w:vAlign w:val="center"/>
            <w:hideMark/>
          </w:tcPr>
          <w:p w14:paraId="7E8178E0" w14:textId="77777777" w:rsidR="00A124DE" w:rsidRPr="00C879F6" w:rsidRDefault="00A124DE" w:rsidP="00D55AAF">
            <w:pPr>
              <w:pStyle w:val="cuatexto"/>
              <w:jc w:val="left"/>
            </w:pPr>
            <w:r>
              <w:t>Beteta</w:t>
            </w:r>
          </w:p>
        </w:tc>
        <w:tc>
          <w:tcPr>
            <w:tcW w:w="1445" w:type="dxa"/>
            <w:tcBorders>
              <w:top w:val="single" w:sz="2" w:space="0" w:color="auto"/>
              <w:bottom w:val="single" w:sz="2" w:space="0" w:color="auto"/>
            </w:tcBorders>
            <w:shd w:val="clear" w:color="auto" w:fill="auto"/>
            <w:noWrap/>
            <w:vAlign w:val="center"/>
          </w:tcPr>
          <w:p w14:paraId="1FE2DD96" w14:textId="3CFE104A" w:rsidR="00A124DE" w:rsidRPr="00C879F6" w:rsidRDefault="00E770D2" w:rsidP="00D55AAF">
            <w:pPr>
              <w:pStyle w:val="cuatexto"/>
              <w:jc w:val="right"/>
            </w:pPr>
            <w:r>
              <w:t>59</w:t>
            </w:r>
          </w:p>
        </w:tc>
      </w:tr>
      <w:tr w:rsidR="00A124DE" w:rsidRPr="00417D2E" w14:paraId="2407DA39" w14:textId="77777777" w:rsidTr="00CD05ED">
        <w:trPr>
          <w:trHeight w:val="284"/>
          <w:jc w:val="center"/>
        </w:trPr>
        <w:tc>
          <w:tcPr>
            <w:tcW w:w="7060" w:type="dxa"/>
            <w:tcBorders>
              <w:top w:val="single" w:sz="2" w:space="0" w:color="auto"/>
              <w:bottom w:val="single" w:sz="4" w:space="0" w:color="auto"/>
            </w:tcBorders>
            <w:shd w:val="clear" w:color="auto" w:fill="auto"/>
            <w:noWrap/>
            <w:vAlign w:val="center"/>
            <w:hideMark/>
          </w:tcPr>
          <w:p w14:paraId="427B4E86" w14:textId="77777777" w:rsidR="00A124DE" w:rsidRPr="00C879F6" w:rsidRDefault="00A124DE" w:rsidP="00D55AAF">
            <w:pPr>
              <w:pStyle w:val="cuatexto"/>
              <w:jc w:val="left"/>
            </w:pPr>
            <w:r>
              <w:t>Hutsik</w:t>
            </w:r>
          </w:p>
        </w:tc>
        <w:tc>
          <w:tcPr>
            <w:tcW w:w="1445" w:type="dxa"/>
            <w:tcBorders>
              <w:top w:val="single" w:sz="2" w:space="0" w:color="auto"/>
              <w:bottom w:val="single" w:sz="4" w:space="0" w:color="auto"/>
            </w:tcBorders>
            <w:shd w:val="clear" w:color="auto" w:fill="auto"/>
            <w:noWrap/>
            <w:vAlign w:val="center"/>
          </w:tcPr>
          <w:p w14:paraId="27357532" w14:textId="4F067B7A" w:rsidR="00A124DE" w:rsidRPr="00C879F6" w:rsidRDefault="00E770D2" w:rsidP="00D55AAF">
            <w:pPr>
              <w:pStyle w:val="cuatexto"/>
              <w:jc w:val="right"/>
            </w:pPr>
            <w:r>
              <w:t>43</w:t>
            </w:r>
          </w:p>
        </w:tc>
      </w:tr>
      <w:tr w:rsidR="00A124DE" w:rsidRPr="00D55AAF" w14:paraId="14AAA422" w14:textId="77777777" w:rsidTr="00CD05ED">
        <w:trPr>
          <w:trHeight w:val="284"/>
          <w:jc w:val="center"/>
        </w:trPr>
        <w:tc>
          <w:tcPr>
            <w:tcW w:w="7060" w:type="dxa"/>
            <w:tcBorders>
              <w:top w:val="single" w:sz="4" w:space="0" w:color="auto"/>
              <w:bottom w:val="single" w:sz="4" w:space="0" w:color="auto"/>
            </w:tcBorders>
            <w:shd w:val="clear" w:color="auto" w:fill="FABF8F" w:themeFill="accent6" w:themeFillTint="99"/>
            <w:noWrap/>
            <w:vAlign w:val="center"/>
            <w:hideMark/>
          </w:tcPr>
          <w:p w14:paraId="5C37941C" w14:textId="77777777" w:rsidR="00A124DE" w:rsidRPr="00D55AAF" w:rsidRDefault="00A124DE" w:rsidP="00B61A1E">
            <w:pPr>
              <w:pStyle w:val="cuadroCabe"/>
            </w:pPr>
            <w:r>
              <w:lastRenderedPageBreak/>
              <w:t>Lanpostu hutsak lanpostu guztien gainean (%)</w:t>
            </w:r>
          </w:p>
        </w:tc>
        <w:tc>
          <w:tcPr>
            <w:tcW w:w="1445" w:type="dxa"/>
            <w:tcBorders>
              <w:top w:val="single" w:sz="4" w:space="0" w:color="auto"/>
              <w:bottom w:val="single" w:sz="4" w:space="0" w:color="auto"/>
            </w:tcBorders>
            <w:shd w:val="clear" w:color="auto" w:fill="FABF8F" w:themeFill="accent6" w:themeFillTint="99"/>
            <w:noWrap/>
            <w:vAlign w:val="center"/>
          </w:tcPr>
          <w:p w14:paraId="07F023C8" w14:textId="51E69E55" w:rsidR="00A124DE" w:rsidRPr="00D55AAF" w:rsidRDefault="00E770D2" w:rsidP="00D55AAF">
            <w:pPr>
              <w:pStyle w:val="cuadroCabe"/>
              <w:jc w:val="right"/>
            </w:pPr>
            <w:r>
              <w:t>42</w:t>
            </w:r>
          </w:p>
        </w:tc>
      </w:tr>
      <w:tr w:rsidR="00A124DE" w:rsidRPr="00417D2E" w14:paraId="73305F4F" w14:textId="77777777" w:rsidTr="00CD05ED">
        <w:trPr>
          <w:trHeight w:val="284"/>
          <w:jc w:val="center"/>
        </w:trPr>
        <w:tc>
          <w:tcPr>
            <w:tcW w:w="7060" w:type="dxa"/>
            <w:tcBorders>
              <w:top w:val="single" w:sz="4" w:space="0" w:color="auto"/>
              <w:bottom w:val="single" w:sz="4" w:space="0" w:color="auto"/>
            </w:tcBorders>
            <w:shd w:val="clear" w:color="auto" w:fill="auto"/>
            <w:noWrap/>
            <w:vAlign w:val="center"/>
            <w:hideMark/>
          </w:tcPr>
          <w:p w14:paraId="579DF4C6" w14:textId="77777777" w:rsidR="00A124DE" w:rsidRPr="00417D2E" w:rsidRDefault="00A124DE" w:rsidP="00D55AAF">
            <w:pPr>
              <w:pStyle w:val="cuatexto"/>
              <w:jc w:val="left"/>
              <w:rPr>
                <w:sz w:val="22"/>
                <w:szCs w:val="22"/>
              </w:rPr>
            </w:pPr>
            <w:r>
              <w:t>Bete diren lanpostu hutsak</w:t>
            </w:r>
          </w:p>
        </w:tc>
        <w:tc>
          <w:tcPr>
            <w:tcW w:w="1445" w:type="dxa"/>
            <w:tcBorders>
              <w:top w:val="single" w:sz="4" w:space="0" w:color="auto"/>
              <w:bottom w:val="single" w:sz="4" w:space="0" w:color="auto"/>
            </w:tcBorders>
            <w:shd w:val="clear" w:color="auto" w:fill="auto"/>
            <w:noWrap/>
            <w:vAlign w:val="center"/>
          </w:tcPr>
          <w:p w14:paraId="4BDB5498" w14:textId="0181B1CA" w:rsidR="00A124DE" w:rsidRPr="00C879F6" w:rsidRDefault="00E770D2" w:rsidP="00D55AAF">
            <w:pPr>
              <w:pStyle w:val="cuatexto"/>
              <w:jc w:val="right"/>
            </w:pPr>
            <w:r>
              <w:t>36</w:t>
            </w:r>
          </w:p>
        </w:tc>
      </w:tr>
      <w:tr w:rsidR="00A124DE" w:rsidRPr="00D55AAF" w14:paraId="33455D0F" w14:textId="77777777" w:rsidTr="00AB6E04">
        <w:trPr>
          <w:trHeight w:val="284"/>
          <w:jc w:val="center"/>
        </w:trPr>
        <w:tc>
          <w:tcPr>
            <w:tcW w:w="7060" w:type="dxa"/>
            <w:tcBorders>
              <w:top w:val="single" w:sz="4" w:space="0" w:color="auto"/>
              <w:bottom w:val="single" w:sz="4" w:space="0" w:color="auto"/>
            </w:tcBorders>
            <w:shd w:val="clear" w:color="auto" w:fill="FABF8F" w:themeFill="accent6" w:themeFillTint="99"/>
            <w:noWrap/>
            <w:vAlign w:val="center"/>
            <w:hideMark/>
          </w:tcPr>
          <w:p w14:paraId="6126DC08" w14:textId="77777777" w:rsidR="00A124DE" w:rsidRPr="00D55AAF" w:rsidRDefault="00A124DE" w:rsidP="00D55AAF">
            <w:pPr>
              <w:pStyle w:val="cuadroCabe"/>
              <w:jc w:val="left"/>
            </w:pPr>
            <w:r>
              <w:t>Bete diren lanpostu hutsak (%)</w:t>
            </w:r>
          </w:p>
        </w:tc>
        <w:tc>
          <w:tcPr>
            <w:tcW w:w="1445" w:type="dxa"/>
            <w:tcBorders>
              <w:top w:val="single" w:sz="4" w:space="0" w:color="auto"/>
              <w:bottom w:val="single" w:sz="4" w:space="0" w:color="auto"/>
            </w:tcBorders>
            <w:shd w:val="clear" w:color="auto" w:fill="FABF8F" w:themeFill="accent6" w:themeFillTint="99"/>
            <w:noWrap/>
            <w:vAlign w:val="center"/>
          </w:tcPr>
          <w:p w14:paraId="2916C19D" w14:textId="05DBA61A" w:rsidR="00A124DE" w:rsidRPr="00D55AAF" w:rsidRDefault="00E770D2" w:rsidP="00D55AAF">
            <w:pPr>
              <w:pStyle w:val="cuadroCabe"/>
              <w:jc w:val="right"/>
            </w:pPr>
            <w:r>
              <w:t>84</w:t>
            </w:r>
          </w:p>
        </w:tc>
      </w:tr>
      <w:tr w:rsidR="00A124DE" w:rsidRPr="00417D2E" w14:paraId="19E172DA" w14:textId="77777777" w:rsidTr="00CD05ED">
        <w:trPr>
          <w:trHeight w:val="284"/>
          <w:jc w:val="center"/>
        </w:trPr>
        <w:tc>
          <w:tcPr>
            <w:tcW w:w="7060" w:type="dxa"/>
            <w:tcBorders>
              <w:top w:val="single" w:sz="4" w:space="0" w:color="auto"/>
              <w:bottom w:val="single" w:sz="4" w:space="0" w:color="auto"/>
            </w:tcBorders>
            <w:shd w:val="clear" w:color="auto" w:fill="auto"/>
            <w:noWrap/>
            <w:vAlign w:val="center"/>
            <w:hideMark/>
          </w:tcPr>
          <w:p w14:paraId="25355664" w14:textId="77777777" w:rsidR="00A124DE" w:rsidRPr="00417D2E" w:rsidRDefault="00A124DE" w:rsidP="00D55AAF">
            <w:pPr>
              <w:pStyle w:val="cuatexto"/>
              <w:jc w:val="left"/>
              <w:rPr>
                <w:sz w:val="22"/>
                <w:szCs w:val="22"/>
              </w:rPr>
            </w:pPr>
            <w:r>
              <w:t>Bete gabeko lanpostu hutsak</w:t>
            </w:r>
          </w:p>
        </w:tc>
        <w:tc>
          <w:tcPr>
            <w:tcW w:w="1445" w:type="dxa"/>
            <w:tcBorders>
              <w:top w:val="single" w:sz="4" w:space="0" w:color="auto"/>
              <w:bottom w:val="single" w:sz="4" w:space="0" w:color="auto"/>
            </w:tcBorders>
            <w:shd w:val="clear" w:color="auto" w:fill="auto"/>
            <w:noWrap/>
            <w:vAlign w:val="center"/>
          </w:tcPr>
          <w:p w14:paraId="74869460" w14:textId="718EFC95" w:rsidR="00A124DE" w:rsidRPr="007D2594" w:rsidRDefault="00E770D2" w:rsidP="00D55AAF">
            <w:pPr>
              <w:pStyle w:val="cuatexto"/>
              <w:jc w:val="right"/>
            </w:pPr>
            <w:r>
              <w:t>7</w:t>
            </w:r>
          </w:p>
        </w:tc>
      </w:tr>
      <w:tr w:rsidR="00A124DE" w:rsidRPr="00D55AAF" w14:paraId="4EF979AB" w14:textId="77777777" w:rsidTr="00AB6E04">
        <w:trPr>
          <w:trHeight w:val="284"/>
          <w:jc w:val="center"/>
        </w:trPr>
        <w:tc>
          <w:tcPr>
            <w:tcW w:w="7060" w:type="dxa"/>
            <w:tcBorders>
              <w:top w:val="single" w:sz="4" w:space="0" w:color="auto"/>
              <w:bottom w:val="single" w:sz="4" w:space="0" w:color="auto"/>
            </w:tcBorders>
            <w:shd w:val="clear" w:color="auto" w:fill="FABF8F" w:themeFill="accent6" w:themeFillTint="99"/>
            <w:noWrap/>
            <w:vAlign w:val="center"/>
            <w:hideMark/>
          </w:tcPr>
          <w:p w14:paraId="7EFBBD9C" w14:textId="77777777" w:rsidR="00A124DE" w:rsidRPr="00D55AAF" w:rsidRDefault="00A124DE" w:rsidP="00D55AAF">
            <w:pPr>
              <w:pStyle w:val="cuadroCabe"/>
              <w:jc w:val="left"/>
            </w:pPr>
            <w:r>
              <w:t>Bete gabeko lanpostu hutsak (%)</w:t>
            </w:r>
          </w:p>
        </w:tc>
        <w:tc>
          <w:tcPr>
            <w:tcW w:w="1445" w:type="dxa"/>
            <w:tcBorders>
              <w:top w:val="single" w:sz="4" w:space="0" w:color="auto"/>
              <w:bottom w:val="single" w:sz="4" w:space="0" w:color="auto"/>
            </w:tcBorders>
            <w:shd w:val="clear" w:color="auto" w:fill="FABF8F" w:themeFill="accent6" w:themeFillTint="99"/>
            <w:noWrap/>
            <w:vAlign w:val="center"/>
          </w:tcPr>
          <w:p w14:paraId="187F57B8" w14:textId="4E5373E8" w:rsidR="00A124DE" w:rsidRPr="00D55AAF" w:rsidRDefault="00E770D2" w:rsidP="00D55AAF">
            <w:pPr>
              <w:pStyle w:val="cuadroCabe"/>
              <w:jc w:val="right"/>
            </w:pPr>
            <w:r>
              <w:t>16</w:t>
            </w:r>
          </w:p>
        </w:tc>
      </w:tr>
    </w:tbl>
    <w:p w14:paraId="2419FDE3" w14:textId="1A89F03F" w:rsidR="00A124DE" w:rsidRDefault="00EC07E1" w:rsidP="008949E9">
      <w:pPr>
        <w:pStyle w:val="texto"/>
        <w:spacing w:before="240"/>
      </w:pPr>
      <w:r>
        <w:t>2022an, plantillako lanpostu guztien ehuneko 42 hutsik zeuden; horietatik, ehuneko 84 aldi baterako zeuden beteta, eta gainerakoak, ehuneko 16, artean bete gabe. Aldi baterako betetako lanpostuek lanpostu bete guztietatik egiten duten portzentajea lortuz, ratioa ehuneko 38koa da.</w:t>
      </w:r>
    </w:p>
    <w:p w14:paraId="1E9B21B9" w14:textId="70F750E9" w:rsidR="00A124DE" w:rsidRPr="008949E9" w:rsidRDefault="006B3496" w:rsidP="008949E9">
      <w:pPr>
        <w:pStyle w:val="atitulo3"/>
        <w:spacing w:before="240"/>
        <w:rPr>
          <w:i w:val="0"/>
          <w:iCs w:val="0"/>
        </w:rPr>
      </w:pPr>
      <w:bookmarkStart w:id="37" w:name="_Toc151726820"/>
      <w:r>
        <w:t>Enplegu publikoaren egonkortze prozesuaren azterketa</w:t>
      </w:r>
      <w:bookmarkEnd w:id="37"/>
    </w:p>
    <w:p w14:paraId="6C4DC33A" w14:textId="348F64D8" w:rsidR="00B44346" w:rsidRDefault="00B44346" w:rsidP="003103FD">
      <w:pPr>
        <w:pStyle w:val="texto"/>
        <w:tabs>
          <w:tab w:val="clear" w:pos="2835"/>
          <w:tab w:val="clear" w:pos="3969"/>
          <w:tab w:val="clear" w:pos="5103"/>
          <w:tab w:val="clear" w:pos="6237"/>
          <w:tab w:val="clear" w:pos="7371"/>
        </w:tabs>
        <w:spacing w:before="120"/>
        <w:rPr>
          <w:rFonts w:cs="Arial"/>
        </w:rPr>
      </w:pPr>
      <w:r>
        <w:t>Enplegu publikoaren egonkortze prozesua aztertu dugu aintzat harturik zer betekizun eta epe ezartzen diren uztailaren 1eko 19/2022 Foru Legean, 20/2021 Legetik eratorritako egonkortze prozesuak egiteko neurriei buruzkoan. Udala partzialki atxiki zitzaion horri, Osoko Bilkuraren erabaki bidez. Honako alderdi hauek nabarmendu behar ditugu:</w:t>
      </w:r>
    </w:p>
    <w:p w14:paraId="473CB33C" w14:textId="06D32103" w:rsidR="008E3671" w:rsidRPr="003B2237" w:rsidRDefault="2006DD6E" w:rsidP="008949E9">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rFonts w:cs="Arial"/>
        </w:rPr>
      </w:pPr>
      <w:r>
        <w:t>Udalak 29 lanpostu egonkortzeko lan publikoaren eskaintza bat (LPE, aurrerantzean) onetsi zuen, 2022ko maiatzaren 12ko NAOn argitaratua eta, horrenbestez, araudiak ezarritako epemuga beterik, zeina 2022ko ekainaren 1a baitzen.</w:t>
      </w:r>
    </w:p>
    <w:p w14:paraId="01EA8FB8" w14:textId="6BF82810" w:rsidR="58F6285E" w:rsidRDefault="6246031F" w:rsidP="008949E9">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rFonts w:cs="Arial"/>
        </w:rPr>
      </w:pPr>
      <w:r>
        <w:t xml:space="preserve">LPE horren aurka bi errekurtso aurkeztu ziren, bi posturen finkotasuna eskatzeko. Auzitegiek baietsi egin zituzten errekurtso horiek, eta azkenean, </w:t>
      </w:r>
      <w:proofErr w:type="spellStart"/>
      <w:r>
        <w:t>LPEko</w:t>
      </w:r>
      <w:proofErr w:type="spellEnd"/>
      <w:r>
        <w:t xml:space="preserve"> postu-kopurua 27koa izan zen.</w:t>
      </w:r>
    </w:p>
    <w:p w14:paraId="27FD5617" w14:textId="5FE92F76" w:rsidR="00B44346" w:rsidRPr="003B2237" w:rsidRDefault="6246031F" w:rsidP="008949E9">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rFonts w:cs="Arial"/>
        </w:rPr>
      </w:pPr>
      <w:r>
        <w:t xml:space="preserve">Aurreko 27 postu horietatik, 24 sartuta daude merezimendu-lehiaketaren hautaketa-sisteman, eta hiru, lehiaketa-oposizioaren sisteman. </w:t>
      </w:r>
    </w:p>
    <w:p w14:paraId="5BA4C073" w14:textId="18378074" w:rsidR="00B44346" w:rsidRDefault="11F2F5C8" w:rsidP="008949E9">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rFonts w:cs="Arial"/>
        </w:rPr>
      </w:pPr>
      <w:r>
        <w:t xml:space="preserve">Lagin batean egiaztatu dugu </w:t>
      </w:r>
      <w:proofErr w:type="spellStart"/>
      <w:r>
        <w:t>LPEn</w:t>
      </w:r>
      <w:proofErr w:type="spellEnd"/>
      <w:r>
        <w:t xml:space="preserve"> sartutako postuek bete egiten dituztela araudian ezarritako baldintzak.</w:t>
      </w:r>
    </w:p>
    <w:p w14:paraId="20ADAEFD" w14:textId="6BFADE7E" w:rsidR="008E2F76" w:rsidRDefault="11F2F5C8" w:rsidP="008949E9">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rFonts w:cs="Arial"/>
        </w:rPr>
      </w:pPr>
      <w:r>
        <w:t xml:space="preserve">Lanpostu horiek betetzeko deialdiak 2022ko azaroaren 21eko Nafarroako Aldizkari Ofizialean argitaratu ziren, foru legeak ezarritakoarekin bat, epemugatzat 2022ko abenduaren 31 zehazten baitzuen. </w:t>
      </w:r>
    </w:p>
    <w:p w14:paraId="105FCC8D" w14:textId="2B37CA53" w:rsidR="00F31E59" w:rsidRPr="003103FD" w:rsidRDefault="00F31E59" w:rsidP="01C42CC5">
      <w:pPr>
        <w:pStyle w:val="texto"/>
        <w:tabs>
          <w:tab w:val="clear" w:pos="2835"/>
          <w:tab w:val="clear" w:pos="3969"/>
          <w:tab w:val="clear" w:pos="5103"/>
          <w:tab w:val="clear" w:pos="6237"/>
          <w:tab w:val="clear" w:pos="7371"/>
        </w:tabs>
        <w:spacing w:before="120"/>
        <w:rPr>
          <w:rFonts w:cs="Arial"/>
          <w:highlight w:val="yellow"/>
        </w:rPr>
      </w:pPr>
      <w:r>
        <w:t xml:space="preserve">Gainera, euskara jakiteagatiko merezimendu-balorazioari buruzko bi errekurtso aurkeztu ziren, aurreko deialdi banaren aurka, horietatik bat turismo, industria eta enplegu teknikari postu baterakoa izanik eta bestea, zerotik hiru urtera bitarteko zentroko jangelako laguntzaile izatekoa. Bi kasuetan, aipatu balorazioa bertan behera utzi zen. </w:t>
      </w:r>
    </w:p>
    <w:p w14:paraId="0EECDFA3" w14:textId="12367BFE" w:rsidR="00B44346" w:rsidRDefault="008E3671" w:rsidP="008E3671">
      <w:pPr>
        <w:pStyle w:val="texto"/>
        <w:tabs>
          <w:tab w:val="clear" w:pos="2835"/>
          <w:tab w:val="clear" w:pos="3969"/>
          <w:tab w:val="clear" w:pos="5103"/>
          <w:tab w:val="clear" w:pos="6237"/>
          <w:tab w:val="clear" w:pos="7371"/>
        </w:tabs>
        <w:spacing w:before="120"/>
        <w:rPr>
          <w:rFonts w:cs="Arial"/>
        </w:rPr>
      </w:pPr>
      <w:r>
        <w:t xml:space="preserve">Txosten hau egiteko unean, jada eginda dago merezimendu-lehiaketa, eta kasuko 24 pertsonak izendatuak izan dira. Oposizio-lehiaketako hiru postuak bete gabe daude oraindik, eginkizun baitago kasuko azterketa. </w:t>
      </w:r>
    </w:p>
    <w:p w14:paraId="43D45A73" w14:textId="1A0F04AC" w:rsidR="00F31E59" w:rsidRDefault="00450CEE">
      <w:pPr>
        <w:pStyle w:val="texto"/>
        <w:tabs>
          <w:tab w:val="clear" w:pos="2835"/>
          <w:tab w:val="clear" w:pos="3969"/>
          <w:tab w:val="clear" w:pos="5103"/>
          <w:tab w:val="clear" w:pos="6237"/>
          <w:tab w:val="clear" w:pos="7371"/>
        </w:tabs>
        <w:spacing w:before="120"/>
        <w:rPr>
          <w:sz w:val="20"/>
          <w:szCs w:val="20"/>
        </w:rPr>
      </w:pPr>
      <w:r>
        <w:lastRenderedPageBreak/>
        <w:t>Egonkortze-prozesuaren epemuga 2024ko abenduaren 31 denez, txosten hau egiteko orduan ezin da baloratu legez aurreikusitako helburuaren betetzea; hots, aldi baterako kontratuak ehuneko 8ra murriztearena, egiturako postuetan.</w:t>
      </w:r>
    </w:p>
    <w:p w14:paraId="7B20C973" w14:textId="77777777" w:rsidR="006B3496" w:rsidRPr="008949E9" w:rsidRDefault="006B3496" w:rsidP="008949E9">
      <w:pPr>
        <w:pStyle w:val="atitulo3"/>
        <w:spacing w:before="240"/>
        <w:rPr>
          <w:i w:val="0"/>
          <w:iCs w:val="0"/>
        </w:rPr>
      </w:pPr>
      <w:bookmarkStart w:id="38" w:name="_Toc151726821"/>
      <w:r>
        <w:t>Langile-gastuaren egiaztapenak</w:t>
      </w:r>
      <w:bookmarkEnd w:id="38"/>
    </w:p>
    <w:p w14:paraId="24A39108" w14:textId="153BD2C1" w:rsidR="00B2511B" w:rsidRDefault="006B3496" w:rsidP="00193B0E">
      <w:pPr>
        <w:pStyle w:val="texto"/>
        <w:tabs>
          <w:tab w:val="clear" w:pos="2835"/>
          <w:tab w:val="clear" w:pos="3969"/>
          <w:tab w:val="clear" w:pos="5103"/>
          <w:tab w:val="clear" w:pos="6237"/>
          <w:tab w:val="clear" w:pos="7371"/>
        </w:tabs>
        <w:spacing w:before="240" w:after="120"/>
        <w:rPr>
          <w:rFonts w:cs="Arial"/>
        </w:rPr>
      </w:pPr>
      <w:r>
        <w:t xml:space="preserve">2022ko urrian 93 pertsonarentzat 209.027 euroko zenbatekoarekin </w:t>
      </w:r>
      <w:proofErr w:type="spellStart"/>
      <w:r>
        <w:t>sortzapena</w:t>
      </w:r>
      <w:proofErr w:type="spellEnd"/>
      <w:r>
        <w:t xml:space="preserve"> izan zuen nominako ordain-kontzeptuen lagin bat aztertu dugu.</w:t>
      </w:r>
      <w:r w:rsidR="00193B0E">
        <w:rPr>
          <w:rStyle w:val="Refdenotaalpie"/>
        </w:rPr>
        <w:footnoteReference w:id="2"/>
      </w:r>
      <w:r>
        <w:t xml:space="preserve"> Zenbateko horrek hilabete aztertuko nominaren guztizkoaren ehuneko 62 egiten dute. </w:t>
      </w:r>
    </w:p>
    <w:p w14:paraId="6F0F277E" w14:textId="2FA6A7C9" w:rsidR="00B2511B" w:rsidRDefault="008E2F76" w:rsidP="00193B0E">
      <w:pPr>
        <w:pStyle w:val="texto"/>
        <w:tabs>
          <w:tab w:val="clear" w:pos="2835"/>
          <w:tab w:val="clear" w:pos="3969"/>
          <w:tab w:val="clear" w:pos="5103"/>
          <w:tab w:val="clear" w:pos="6237"/>
          <w:tab w:val="clear" w:pos="7371"/>
        </w:tabs>
        <w:spacing w:before="120"/>
        <w:rPr>
          <w:rFonts w:cs="Arial"/>
        </w:rPr>
      </w:pPr>
      <w:r>
        <w:t>Aurreko azterketan egiaztatu dugu nomina osatzen duten ordainsari-kontzeptu guztiak bat datozela plantilla organikoan aurreikusitakoekin, eta pertsona bakoitzari zuzen ordaindu zaizkiola betetzen duen lanpostuaren arabera; dena den, honako alderdi hauek adierazi nahi ditugu:</w:t>
      </w:r>
    </w:p>
    <w:p w14:paraId="36645087" w14:textId="7056E3E7" w:rsidR="00193B0E" w:rsidRDefault="3E6D174A" w:rsidP="008949E9">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rFonts w:cs="Arial"/>
        </w:rPr>
      </w:pPr>
      <w:r>
        <w:t xml:space="preserve">Pertsona bat graduagatik eta antzinatasunagatik jasotzen ari den ordaina txikiagoa da beharko lukeena baino. </w:t>
      </w:r>
    </w:p>
    <w:p w14:paraId="5B3E9E43" w14:textId="77777777" w:rsidR="00193B0E" w:rsidRDefault="3E6D174A" w:rsidP="008949E9">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rFonts w:cs="Arial"/>
        </w:rPr>
      </w:pPr>
      <w:r>
        <w:t>Pertsona bat bi bosturtekorengatiko ordaina ari da jasotzen, noiz eta bostengatik jaso beharko bailuke, udalean duen antzinatasuna dela-eta.</w:t>
      </w:r>
    </w:p>
    <w:p w14:paraId="616D6840" w14:textId="1B7E8F17" w:rsidR="00193B0E" w:rsidRPr="002C362A" w:rsidRDefault="00193B0E" w:rsidP="0057567D">
      <w:pPr>
        <w:pStyle w:val="texto"/>
        <w:tabs>
          <w:tab w:val="clear" w:pos="2835"/>
          <w:tab w:val="clear" w:pos="3969"/>
          <w:tab w:val="clear" w:pos="5103"/>
          <w:tab w:val="clear" w:pos="6237"/>
          <w:tab w:val="clear" w:pos="7371"/>
        </w:tabs>
        <w:spacing w:before="120"/>
        <w:rPr>
          <w:rFonts w:cs="Arial"/>
          <w:i/>
        </w:rPr>
      </w:pPr>
      <w:r>
        <w:rPr>
          <w:i/>
        </w:rPr>
        <w:t xml:space="preserve">Egindako lana aintzat hartuz, gomendatzen dugu langileen ordainsarietan atzemandako okerrak zuzentzea. </w:t>
      </w:r>
    </w:p>
    <w:p w14:paraId="2F4DEA0E" w14:textId="77777777" w:rsidR="0057567D" w:rsidRDefault="0057567D">
      <w:pPr>
        <w:spacing w:after="0"/>
        <w:ind w:firstLine="0"/>
        <w:jc w:val="left"/>
        <w:rPr>
          <w:rFonts w:ascii="Arial" w:hAnsi="Arial"/>
          <w:color w:val="000000"/>
          <w:spacing w:val="10"/>
          <w:kern w:val="28"/>
          <w:sz w:val="25"/>
          <w:szCs w:val="26"/>
        </w:rPr>
      </w:pPr>
      <w:bookmarkStart w:id="39" w:name="_Toc151726822"/>
      <w:r>
        <w:br w:type="page"/>
      </w:r>
    </w:p>
    <w:p w14:paraId="74AFEC41" w14:textId="6A32860F" w:rsidR="009A772F" w:rsidRPr="00364D31" w:rsidRDefault="00BF6E98" w:rsidP="007F3F07">
      <w:pPr>
        <w:pStyle w:val="atitulo2"/>
        <w:spacing w:before="240"/>
        <w:rPr>
          <w:bCs w:val="0"/>
          <w:iCs w:val="0"/>
        </w:rPr>
      </w:pPr>
      <w:bookmarkStart w:id="40" w:name="_Toc154043724"/>
      <w:r>
        <w:lastRenderedPageBreak/>
        <w:t xml:space="preserve">3.2 Kontratazio </w:t>
      </w:r>
      <w:bookmarkEnd w:id="39"/>
      <w:r>
        <w:t>publikoa</w:t>
      </w:r>
      <w:bookmarkEnd w:id="40"/>
    </w:p>
    <w:p w14:paraId="4C0DBC6D" w14:textId="5ECD6092" w:rsidR="00A124DE" w:rsidRDefault="00A124DE" w:rsidP="00504252">
      <w:pPr>
        <w:pStyle w:val="texto"/>
        <w:spacing w:after="240"/>
        <w:rPr>
          <w:szCs w:val="26"/>
        </w:rPr>
      </w:pPr>
      <w:r>
        <w:t>2022ko ekitaldiko ondasun eta zerbitzuengatiko gastu arruntak 4,62 milioikoak izan ziren, eta gastu guztien ehuneko 30 egiten dute, xehetasun hauekin:</w:t>
      </w:r>
    </w:p>
    <w:tbl>
      <w:tblPr>
        <w:tblW w:w="8505"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237"/>
        <w:gridCol w:w="2268"/>
      </w:tblGrid>
      <w:tr w:rsidR="00EC07E1" w:rsidRPr="00D55AAF" w14:paraId="361E2B53" w14:textId="77777777" w:rsidTr="00C555A1">
        <w:trPr>
          <w:trHeight w:val="255"/>
        </w:trPr>
        <w:tc>
          <w:tcPr>
            <w:tcW w:w="6237" w:type="dxa"/>
            <w:tcBorders>
              <w:top w:val="single" w:sz="4" w:space="0" w:color="auto"/>
              <w:bottom w:val="single" w:sz="4" w:space="0" w:color="auto"/>
            </w:tcBorders>
            <w:shd w:val="clear" w:color="auto" w:fill="FABF8F" w:themeFill="accent6" w:themeFillTint="99"/>
            <w:noWrap/>
            <w:vAlign w:val="center"/>
            <w:hideMark/>
          </w:tcPr>
          <w:p w14:paraId="1CCA58B4" w14:textId="6DA94AF5" w:rsidR="00EC07E1" w:rsidRPr="00D55AAF" w:rsidRDefault="00F31E59" w:rsidP="00D55AAF">
            <w:pPr>
              <w:pStyle w:val="cuadroCabe"/>
              <w:jc w:val="left"/>
            </w:pPr>
            <w:r>
              <w:t>Artikulua</w:t>
            </w:r>
          </w:p>
        </w:tc>
        <w:tc>
          <w:tcPr>
            <w:tcW w:w="2268" w:type="dxa"/>
            <w:tcBorders>
              <w:top w:val="single" w:sz="4" w:space="0" w:color="auto"/>
              <w:bottom w:val="single" w:sz="4" w:space="0" w:color="auto"/>
            </w:tcBorders>
            <w:shd w:val="clear" w:color="auto" w:fill="FABF8F" w:themeFill="accent6" w:themeFillTint="99"/>
            <w:noWrap/>
            <w:vAlign w:val="center"/>
            <w:hideMark/>
          </w:tcPr>
          <w:p w14:paraId="6AC3B92C" w14:textId="61DCB035" w:rsidR="00EC07E1" w:rsidRPr="00D55AAF" w:rsidRDefault="00EC07E1" w:rsidP="009A28F8">
            <w:pPr>
              <w:pStyle w:val="cuadroCabe"/>
              <w:jc w:val="right"/>
            </w:pPr>
            <w:r>
              <w:t>Aitortutako betebehar garbiak, 2022</w:t>
            </w:r>
          </w:p>
        </w:tc>
      </w:tr>
      <w:tr w:rsidR="00EC07E1" w:rsidRPr="00D55AAF" w14:paraId="5C4E43F6" w14:textId="77777777" w:rsidTr="00C555A1">
        <w:trPr>
          <w:trHeight w:val="198"/>
        </w:trPr>
        <w:tc>
          <w:tcPr>
            <w:tcW w:w="6237" w:type="dxa"/>
            <w:tcBorders>
              <w:top w:val="single" w:sz="4" w:space="0" w:color="auto"/>
              <w:bottom w:val="single" w:sz="2" w:space="0" w:color="auto"/>
            </w:tcBorders>
            <w:shd w:val="clear" w:color="auto" w:fill="auto"/>
            <w:noWrap/>
            <w:vAlign w:val="center"/>
            <w:hideMark/>
          </w:tcPr>
          <w:p w14:paraId="5CDAC647" w14:textId="35763F19" w:rsidR="00EC07E1" w:rsidRPr="00D55AAF" w:rsidRDefault="004652F2" w:rsidP="00D55AAF">
            <w:pPr>
              <w:pStyle w:val="cuatexto"/>
              <w:jc w:val="left"/>
            </w:pPr>
            <w:r>
              <w:t>Errentamenduak eta kanonak</w:t>
            </w:r>
          </w:p>
        </w:tc>
        <w:tc>
          <w:tcPr>
            <w:tcW w:w="2268" w:type="dxa"/>
            <w:tcBorders>
              <w:top w:val="single" w:sz="4" w:space="0" w:color="auto"/>
              <w:bottom w:val="single" w:sz="2" w:space="0" w:color="auto"/>
            </w:tcBorders>
            <w:shd w:val="clear" w:color="auto" w:fill="auto"/>
            <w:noWrap/>
            <w:vAlign w:val="center"/>
          </w:tcPr>
          <w:p w14:paraId="38C1F859" w14:textId="00D16C46" w:rsidR="00EC07E1" w:rsidRPr="00D55AAF" w:rsidRDefault="004652F2" w:rsidP="00D55AAF">
            <w:pPr>
              <w:pStyle w:val="cuatexto"/>
              <w:jc w:val="right"/>
            </w:pPr>
            <w:r>
              <w:t>55.178</w:t>
            </w:r>
          </w:p>
        </w:tc>
      </w:tr>
      <w:tr w:rsidR="00EC07E1" w:rsidRPr="00D55AAF" w14:paraId="6A7BD4AE" w14:textId="77777777" w:rsidTr="00C555A1">
        <w:trPr>
          <w:trHeight w:val="198"/>
        </w:trPr>
        <w:tc>
          <w:tcPr>
            <w:tcW w:w="6237" w:type="dxa"/>
            <w:tcBorders>
              <w:top w:val="single" w:sz="2" w:space="0" w:color="auto"/>
              <w:bottom w:val="single" w:sz="2" w:space="0" w:color="auto"/>
            </w:tcBorders>
            <w:shd w:val="clear" w:color="auto" w:fill="auto"/>
            <w:noWrap/>
            <w:vAlign w:val="center"/>
            <w:hideMark/>
          </w:tcPr>
          <w:p w14:paraId="01FAD76C" w14:textId="1986A430" w:rsidR="00EC07E1" w:rsidRPr="00D55AAF" w:rsidRDefault="004652F2" w:rsidP="00D55AAF">
            <w:pPr>
              <w:pStyle w:val="cuatexto"/>
              <w:jc w:val="left"/>
            </w:pPr>
            <w:r>
              <w:t>Konponketak, mantentze-lana eta kontserbazioa</w:t>
            </w:r>
          </w:p>
        </w:tc>
        <w:tc>
          <w:tcPr>
            <w:tcW w:w="2268" w:type="dxa"/>
            <w:tcBorders>
              <w:top w:val="single" w:sz="2" w:space="0" w:color="auto"/>
              <w:bottom w:val="single" w:sz="2" w:space="0" w:color="auto"/>
            </w:tcBorders>
            <w:shd w:val="clear" w:color="auto" w:fill="auto"/>
            <w:noWrap/>
            <w:vAlign w:val="center"/>
          </w:tcPr>
          <w:p w14:paraId="0C8FE7CE" w14:textId="5AB2B1FA" w:rsidR="00EC07E1" w:rsidRPr="00D55AAF" w:rsidRDefault="004652F2" w:rsidP="00D55AAF">
            <w:pPr>
              <w:pStyle w:val="cuatexto"/>
              <w:jc w:val="right"/>
            </w:pPr>
            <w:r>
              <w:t>655.244</w:t>
            </w:r>
          </w:p>
        </w:tc>
      </w:tr>
      <w:tr w:rsidR="00EC07E1" w:rsidRPr="00D55AAF" w14:paraId="1A299ADC" w14:textId="77777777" w:rsidTr="00C555A1">
        <w:trPr>
          <w:trHeight w:val="198"/>
        </w:trPr>
        <w:tc>
          <w:tcPr>
            <w:tcW w:w="6237" w:type="dxa"/>
            <w:tcBorders>
              <w:top w:val="single" w:sz="2" w:space="0" w:color="auto"/>
              <w:bottom w:val="single" w:sz="2" w:space="0" w:color="auto"/>
            </w:tcBorders>
            <w:shd w:val="clear" w:color="auto" w:fill="auto"/>
            <w:noWrap/>
            <w:vAlign w:val="center"/>
            <w:hideMark/>
          </w:tcPr>
          <w:p w14:paraId="125AC9F3" w14:textId="346E8D70" w:rsidR="00EC07E1" w:rsidRPr="00D55AAF" w:rsidRDefault="004652F2" w:rsidP="00D55AAF">
            <w:pPr>
              <w:pStyle w:val="cuatexto"/>
              <w:jc w:val="left"/>
            </w:pPr>
            <w:r>
              <w:t>Materiala, hornidurak eta bestelakoak</w:t>
            </w:r>
          </w:p>
        </w:tc>
        <w:tc>
          <w:tcPr>
            <w:tcW w:w="2268" w:type="dxa"/>
            <w:tcBorders>
              <w:top w:val="single" w:sz="2" w:space="0" w:color="auto"/>
              <w:bottom w:val="single" w:sz="2" w:space="0" w:color="auto"/>
            </w:tcBorders>
            <w:shd w:val="clear" w:color="auto" w:fill="auto"/>
            <w:noWrap/>
            <w:vAlign w:val="center"/>
          </w:tcPr>
          <w:p w14:paraId="41004F19" w14:textId="52964499" w:rsidR="00EC07E1" w:rsidRPr="00D55AAF" w:rsidRDefault="004652F2" w:rsidP="00D55AAF">
            <w:pPr>
              <w:pStyle w:val="cuatexto"/>
              <w:jc w:val="right"/>
            </w:pPr>
            <w:r>
              <w:t>3.799.913</w:t>
            </w:r>
          </w:p>
        </w:tc>
      </w:tr>
      <w:tr w:rsidR="00EC07E1" w:rsidRPr="00D55AAF" w14:paraId="53DC4D00" w14:textId="77777777" w:rsidTr="00C555A1">
        <w:trPr>
          <w:trHeight w:val="198"/>
        </w:trPr>
        <w:tc>
          <w:tcPr>
            <w:tcW w:w="6237" w:type="dxa"/>
            <w:tcBorders>
              <w:top w:val="single" w:sz="2" w:space="0" w:color="auto"/>
              <w:bottom w:val="single" w:sz="2" w:space="0" w:color="auto"/>
            </w:tcBorders>
            <w:shd w:val="clear" w:color="auto" w:fill="auto"/>
            <w:noWrap/>
            <w:vAlign w:val="center"/>
            <w:hideMark/>
          </w:tcPr>
          <w:p w14:paraId="166A7204" w14:textId="0B392784" w:rsidR="00EC07E1" w:rsidRPr="00D55AAF" w:rsidRDefault="004652F2" w:rsidP="00D55AAF">
            <w:pPr>
              <w:pStyle w:val="cuatexto"/>
              <w:jc w:val="left"/>
            </w:pPr>
            <w:r>
              <w:t>Zerbitzuaren ondoriozko kalte-ordainak</w:t>
            </w:r>
          </w:p>
        </w:tc>
        <w:tc>
          <w:tcPr>
            <w:tcW w:w="2268" w:type="dxa"/>
            <w:tcBorders>
              <w:top w:val="single" w:sz="2" w:space="0" w:color="auto"/>
              <w:bottom w:val="single" w:sz="2" w:space="0" w:color="auto"/>
            </w:tcBorders>
            <w:shd w:val="clear" w:color="auto" w:fill="auto"/>
            <w:noWrap/>
            <w:vAlign w:val="center"/>
          </w:tcPr>
          <w:p w14:paraId="67C0C651" w14:textId="32A039E5" w:rsidR="00EC07E1" w:rsidRPr="00D55AAF" w:rsidRDefault="004652F2" w:rsidP="00D55AAF">
            <w:pPr>
              <w:pStyle w:val="cuatexto"/>
              <w:jc w:val="right"/>
            </w:pPr>
            <w:r>
              <w:t>5.261</w:t>
            </w:r>
          </w:p>
        </w:tc>
      </w:tr>
      <w:tr w:rsidR="00EC07E1" w:rsidRPr="00D55AAF" w14:paraId="687AA15F" w14:textId="77777777" w:rsidTr="00C555A1">
        <w:trPr>
          <w:trHeight w:val="198"/>
        </w:trPr>
        <w:tc>
          <w:tcPr>
            <w:tcW w:w="6237" w:type="dxa"/>
            <w:tcBorders>
              <w:top w:val="single" w:sz="2" w:space="0" w:color="auto"/>
              <w:bottom w:val="single" w:sz="4" w:space="0" w:color="auto"/>
            </w:tcBorders>
            <w:shd w:val="clear" w:color="auto" w:fill="auto"/>
            <w:noWrap/>
            <w:vAlign w:val="center"/>
            <w:hideMark/>
          </w:tcPr>
          <w:p w14:paraId="57E3C15E" w14:textId="71CC4844" w:rsidR="00EC07E1" w:rsidRPr="00D55AAF" w:rsidRDefault="004652F2" w:rsidP="00D55AAF">
            <w:pPr>
              <w:pStyle w:val="cuatexto"/>
              <w:jc w:val="left"/>
            </w:pPr>
            <w:r>
              <w:t>Administrazio publikoek eta beste entitate publiko batzuek eginiko lanak</w:t>
            </w:r>
          </w:p>
        </w:tc>
        <w:tc>
          <w:tcPr>
            <w:tcW w:w="2268" w:type="dxa"/>
            <w:tcBorders>
              <w:top w:val="single" w:sz="2" w:space="0" w:color="auto"/>
              <w:bottom w:val="single" w:sz="4" w:space="0" w:color="auto"/>
            </w:tcBorders>
            <w:shd w:val="clear" w:color="auto" w:fill="auto"/>
            <w:noWrap/>
            <w:vAlign w:val="center"/>
          </w:tcPr>
          <w:p w14:paraId="308D56CC" w14:textId="1D2CC9B1" w:rsidR="00EC07E1" w:rsidRPr="00D55AAF" w:rsidRDefault="004652F2" w:rsidP="00D55AAF">
            <w:pPr>
              <w:pStyle w:val="cuatexto"/>
              <w:jc w:val="right"/>
            </w:pPr>
            <w:r>
              <w:t>101.190</w:t>
            </w:r>
          </w:p>
        </w:tc>
      </w:tr>
      <w:tr w:rsidR="00EC07E1" w:rsidRPr="00D55AAF" w14:paraId="44727373" w14:textId="77777777" w:rsidTr="00C555A1">
        <w:trPr>
          <w:trHeight w:val="255"/>
        </w:trPr>
        <w:tc>
          <w:tcPr>
            <w:tcW w:w="6237" w:type="dxa"/>
            <w:tcBorders>
              <w:top w:val="single" w:sz="4" w:space="0" w:color="auto"/>
              <w:bottom w:val="single" w:sz="4" w:space="0" w:color="auto"/>
            </w:tcBorders>
            <w:shd w:val="clear" w:color="auto" w:fill="FABF8F" w:themeFill="accent6" w:themeFillTint="99"/>
            <w:noWrap/>
            <w:vAlign w:val="center"/>
            <w:hideMark/>
          </w:tcPr>
          <w:p w14:paraId="67183AB2" w14:textId="77777777" w:rsidR="00EC07E1" w:rsidRPr="00D55AAF" w:rsidRDefault="00EC07E1" w:rsidP="00D55AAF">
            <w:pPr>
              <w:pStyle w:val="cuadroCabe"/>
              <w:jc w:val="left"/>
            </w:pPr>
            <w:r>
              <w:t>Guztira</w:t>
            </w:r>
          </w:p>
        </w:tc>
        <w:tc>
          <w:tcPr>
            <w:tcW w:w="2268" w:type="dxa"/>
            <w:tcBorders>
              <w:top w:val="single" w:sz="4" w:space="0" w:color="auto"/>
              <w:bottom w:val="single" w:sz="4" w:space="0" w:color="auto"/>
            </w:tcBorders>
            <w:shd w:val="clear" w:color="auto" w:fill="FABF8F" w:themeFill="accent6" w:themeFillTint="99"/>
            <w:noWrap/>
            <w:vAlign w:val="center"/>
          </w:tcPr>
          <w:p w14:paraId="3691E7B2" w14:textId="3BF01AD4" w:rsidR="00EC07E1" w:rsidRPr="00D55AAF" w:rsidRDefault="004652F2" w:rsidP="00D55AAF">
            <w:pPr>
              <w:pStyle w:val="cuadroCabe"/>
              <w:jc w:val="right"/>
            </w:pPr>
            <w:r>
              <w:t>4.616.787</w:t>
            </w:r>
          </w:p>
        </w:tc>
      </w:tr>
    </w:tbl>
    <w:p w14:paraId="3A8851B8" w14:textId="162CA8B0" w:rsidR="00504252" w:rsidRDefault="00504252" w:rsidP="003D6EFC">
      <w:pPr>
        <w:pStyle w:val="texto"/>
        <w:spacing w:before="240" w:after="240"/>
      </w:pPr>
      <w:r>
        <w:t>2022ko inbertsio-gastuek 1,71 milioi egin zuten. Kopuru horrek gastu guztien ehuneko 11 egiten du, jarraian azaltzen den moduan banatua:</w:t>
      </w:r>
    </w:p>
    <w:tbl>
      <w:tblPr>
        <w:tblW w:w="8505"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521"/>
        <w:gridCol w:w="1984"/>
      </w:tblGrid>
      <w:tr w:rsidR="00504252" w:rsidRPr="004B379D" w14:paraId="12A5CFF3" w14:textId="77777777" w:rsidTr="00C555A1">
        <w:trPr>
          <w:trHeight w:val="255"/>
        </w:trPr>
        <w:tc>
          <w:tcPr>
            <w:tcW w:w="6521" w:type="dxa"/>
            <w:shd w:val="clear" w:color="auto" w:fill="FABF8F" w:themeFill="accent6" w:themeFillTint="99"/>
            <w:noWrap/>
            <w:vAlign w:val="center"/>
            <w:hideMark/>
          </w:tcPr>
          <w:p w14:paraId="60D7693B" w14:textId="77777777" w:rsidR="00504252" w:rsidRPr="004B379D" w:rsidRDefault="00504252" w:rsidP="004B379D">
            <w:pPr>
              <w:pStyle w:val="cuadroCabe"/>
              <w:jc w:val="left"/>
            </w:pPr>
            <w:r>
              <w:t>Artikulua</w:t>
            </w:r>
          </w:p>
        </w:tc>
        <w:tc>
          <w:tcPr>
            <w:tcW w:w="1984" w:type="dxa"/>
            <w:shd w:val="clear" w:color="auto" w:fill="FABF8F" w:themeFill="accent6" w:themeFillTint="99"/>
            <w:noWrap/>
            <w:vAlign w:val="center"/>
            <w:hideMark/>
          </w:tcPr>
          <w:p w14:paraId="42ECD4A0" w14:textId="5FF10A9F" w:rsidR="00504252" w:rsidRPr="004B379D" w:rsidRDefault="00504252" w:rsidP="0010096E">
            <w:pPr>
              <w:pStyle w:val="cuadroCabe"/>
              <w:jc w:val="right"/>
            </w:pPr>
            <w:r>
              <w:t>Aitortutako betebehar garbiak, 2022</w:t>
            </w:r>
          </w:p>
        </w:tc>
      </w:tr>
      <w:tr w:rsidR="00504252" w:rsidRPr="004B379D" w14:paraId="77D2E5E0" w14:textId="77777777" w:rsidTr="002D6412">
        <w:trPr>
          <w:trHeight w:val="198"/>
        </w:trPr>
        <w:tc>
          <w:tcPr>
            <w:tcW w:w="6521" w:type="dxa"/>
            <w:tcBorders>
              <w:bottom w:val="single" w:sz="2" w:space="0" w:color="auto"/>
            </w:tcBorders>
            <w:shd w:val="clear" w:color="auto" w:fill="auto"/>
            <w:noWrap/>
            <w:vAlign w:val="center"/>
            <w:hideMark/>
          </w:tcPr>
          <w:p w14:paraId="7E275E3D" w14:textId="2EA6967B" w:rsidR="00504252" w:rsidRPr="004B379D" w:rsidRDefault="00504252" w:rsidP="004B379D">
            <w:pPr>
              <w:pStyle w:val="cuatexto"/>
              <w:jc w:val="left"/>
            </w:pPr>
            <w:r>
              <w:t>Erabilera orokorreko azpiegitura eta ondasunetako inbertsio berriak</w:t>
            </w:r>
          </w:p>
        </w:tc>
        <w:tc>
          <w:tcPr>
            <w:tcW w:w="1984" w:type="dxa"/>
            <w:tcBorders>
              <w:bottom w:val="single" w:sz="2" w:space="0" w:color="auto"/>
            </w:tcBorders>
            <w:shd w:val="clear" w:color="auto" w:fill="auto"/>
            <w:noWrap/>
            <w:vAlign w:val="center"/>
          </w:tcPr>
          <w:p w14:paraId="47573682" w14:textId="457783D1" w:rsidR="00504252" w:rsidRPr="004B379D" w:rsidRDefault="00504252" w:rsidP="004B379D">
            <w:pPr>
              <w:pStyle w:val="cuatexto"/>
              <w:jc w:val="right"/>
            </w:pPr>
            <w:r>
              <w:t>287.131</w:t>
            </w:r>
          </w:p>
        </w:tc>
      </w:tr>
      <w:tr w:rsidR="00504252" w:rsidRPr="004B379D" w14:paraId="59C2DF0F" w14:textId="77777777" w:rsidTr="002D6412">
        <w:trPr>
          <w:trHeight w:val="198"/>
        </w:trPr>
        <w:tc>
          <w:tcPr>
            <w:tcW w:w="6521" w:type="dxa"/>
            <w:tcBorders>
              <w:top w:val="single" w:sz="2" w:space="0" w:color="auto"/>
              <w:bottom w:val="single" w:sz="2" w:space="0" w:color="auto"/>
            </w:tcBorders>
            <w:shd w:val="clear" w:color="auto" w:fill="auto"/>
            <w:noWrap/>
            <w:vAlign w:val="center"/>
            <w:hideMark/>
          </w:tcPr>
          <w:p w14:paraId="70C9BB9B" w14:textId="67C79DB7" w:rsidR="00504252" w:rsidRPr="004B379D" w:rsidRDefault="00504252" w:rsidP="004B379D">
            <w:pPr>
              <w:pStyle w:val="cuatexto"/>
              <w:jc w:val="left"/>
            </w:pPr>
            <w:r>
              <w:t>Erabilera orokorreko azpiegitura eta ondasunak lehengoratzeko inbertsioak</w:t>
            </w:r>
          </w:p>
        </w:tc>
        <w:tc>
          <w:tcPr>
            <w:tcW w:w="1984" w:type="dxa"/>
            <w:tcBorders>
              <w:top w:val="single" w:sz="2" w:space="0" w:color="auto"/>
              <w:bottom w:val="single" w:sz="2" w:space="0" w:color="auto"/>
            </w:tcBorders>
            <w:shd w:val="clear" w:color="auto" w:fill="auto"/>
            <w:noWrap/>
            <w:vAlign w:val="center"/>
          </w:tcPr>
          <w:p w14:paraId="062F259E" w14:textId="2E9B3936" w:rsidR="00504252" w:rsidRPr="004B379D" w:rsidRDefault="00504252" w:rsidP="004B379D">
            <w:pPr>
              <w:pStyle w:val="cuatexto"/>
              <w:jc w:val="right"/>
            </w:pPr>
            <w:r>
              <w:t>315.576</w:t>
            </w:r>
          </w:p>
        </w:tc>
      </w:tr>
      <w:tr w:rsidR="00504252" w:rsidRPr="004B379D" w14:paraId="0B0978AA" w14:textId="77777777" w:rsidTr="002D6412">
        <w:trPr>
          <w:trHeight w:val="198"/>
        </w:trPr>
        <w:tc>
          <w:tcPr>
            <w:tcW w:w="6521" w:type="dxa"/>
            <w:tcBorders>
              <w:top w:val="single" w:sz="2" w:space="0" w:color="auto"/>
              <w:bottom w:val="single" w:sz="2" w:space="0" w:color="auto"/>
            </w:tcBorders>
            <w:shd w:val="clear" w:color="auto" w:fill="auto"/>
            <w:noWrap/>
            <w:vAlign w:val="center"/>
            <w:hideMark/>
          </w:tcPr>
          <w:p w14:paraId="23F4394A" w14:textId="70B5252B" w:rsidR="00504252" w:rsidRPr="004B379D" w:rsidRDefault="00504252" w:rsidP="004B379D">
            <w:pPr>
              <w:pStyle w:val="cuatexto"/>
              <w:jc w:val="left"/>
            </w:pPr>
            <w:r>
              <w:t>Zerbitzuen funtzionamendu operatiboari lotutako inbertsio berria</w:t>
            </w:r>
          </w:p>
        </w:tc>
        <w:tc>
          <w:tcPr>
            <w:tcW w:w="1984" w:type="dxa"/>
            <w:tcBorders>
              <w:top w:val="single" w:sz="2" w:space="0" w:color="auto"/>
              <w:bottom w:val="single" w:sz="2" w:space="0" w:color="auto"/>
            </w:tcBorders>
            <w:shd w:val="clear" w:color="auto" w:fill="auto"/>
            <w:noWrap/>
            <w:vAlign w:val="center"/>
          </w:tcPr>
          <w:p w14:paraId="6B468281" w14:textId="1D1BE529" w:rsidR="00504252" w:rsidRPr="004B379D" w:rsidRDefault="00504252" w:rsidP="004B379D">
            <w:pPr>
              <w:pStyle w:val="cuatexto"/>
              <w:jc w:val="right"/>
            </w:pPr>
            <w:r>
              <w:t>213.651</w:t>
            </w:r>
          </w:p>
        </w:tc>
      </w:tr>
      <w:tr w:rsidR="00504252" w:rsidRPr="004B379D" w14:paraId="6203A24E" w14:textId="77777777" w:rsidTr="002D6412">
        <w:trPr>
          <w:trHeight w:val="198"/>
        </w:trPr>
        <w:tc>
          <w:tcPr>
            <w:tcW w:w="6521" w:type="dxa"/>
            <w:tcBorders>
              <w:top w:val="single" w:sz="2" w:space="0" w:color="auto"/>
              <w:bottom w:val="single" w:sz="2" w:space="0" w:color="auto"/>
            </w:tcBorders>
            <w:shd w:val="clear" w:color="auto" w:fill="auto"/>
            <w:noWrap/>
            <w:vAlign w:val="center"/>
            <w:hideMark/>
          </w:tcPr>
          <w:p w14:paraId="0566D785" w14:textId="2AEC43FD" w:rsidR="00504252" w:rsidRPr="004B379D" w:rsidRDefault="00504252" w:rsidP="004B379D">
            <w:pPr>
              <w:pStyle w:val="cuatexto"/>
              <w:jc w:val="left"/>
            </w:pPr>
            <w:r>
              <w:t>Zerbitzuen funtzionamendu operatiboari lotutako lehengoratze-inbertsioa</w:t>
            </w:r>
          </w:p>
        </w:tc>
        <w:tc>
          <w:tcPr>
            <w:tcW w:w="1984" w:type="dxa"/>
            <w:tcBorders>
              <w:top w:val="single" w:sz="2" w:space="0" w:color="auto"/>
              <w:bottom w:val="single" w:sz="2" w:space="0" w:color="auto"/>
            </w:tcBorders>
            <w:shd w:val="clear" w:color="auto" w:fill="auto"/>
            <w:noWrap/>
            <w:vAlign w:val="center"/>
          </w:tcPr>
          <w:p w14:paraId="5566C0EA" w14:textId="4626EFD2" w:rsidR="00504252" w:rsidRPr="004B379D" w:rsidRDefault="00504252" w:rsidP="004B379D">
            <w:pPr>
              <w:pStyle w:val="cuatexto"/>
              <w:jc w:val="right"/>
            </w:pPr>
            <w:r>
              <w:t>765.949</w:t>
            </w:r>
          </w:p>
        </w:tc>
      </w:tr>
      <w:tr w:rsidR="00504252" w:rsidRPr="004B379D" w14:paraId="65658152" w14:textId="77777777" w:rsidTr="002D6412">
        <w:trPr>
          <w:trHeight w:val="198"/>
        </w:trPr>
        <w:tc>
          <w:tcPr>
            <w:tcW w:w="6521" w:type="dxa"/>
            <w:tcBorders>
              <w:top w:val="single" w:sz="2" w:space="0" w:color="auto"/>
              <w:bottom w:val="single" w:sz="2" w:space="0" w:color="auto"/>
            </w:tcBorders>
            <w:shd w:val="clear" w:color="auto" w:fill="auto"/>
            <w:noWrap/>
            <w:vAlign w:val="center"/>
          </w:tcPr>
          <w:p w14:paraId="30525729" w14:textId="2AB88F74" w:rsidR="00504252" w:rsidRPr="004B379D" w:rsidRDefault="00504252" w:rsidP="004B379D">
            <w:pPr>
              <w:pStyle w:val="cuatexto"/>
              <w:jc w:val="left"/>
            </w:pPr>
            <w:r>
              <w:t>Ezin ukituzko inbertsioetan egindako gastuak</w:t>
            </w:r>
          </w:p>
        </w:tc>
        <w:tc>
          <w:tcPr>
            <w:tcW w:w="1984" w:type="dxa"/>
            <w:tcBorders>
              <w:top w:val="single" w:sz="2" w:space="0" w:color="auto"/>
              <w:bottom w:val="single" w:sz="2" w:space="0" w:color="auto"/>
            </w:tcBorders>
            <w:shd w:val="clear" w:color="auto" w:fill="auto"/>
            <w:noWrap/>
            <w:vAlign w:val="center"/>
          </w:tcPr>
          <w:p w14:paraId="61E6916A" w14:textId="5F282246" w:rsidR="00504252" w:rsidRPr="004B379D" w:rsidRDefault="00504252" w:rsidP="004B379D">
            <w:pPr>
              <w:pStyle w:val="cuatexto"/>
              <w:jc w:val="right"/>
            </w:pPr>
            <w:r>
              <w:t>92.001</w:t>
            </w:r>
          </w:p>
        </w:tc>
      </w:tr>
      <w:tr w:rsidR="00504252" w:rsidRPr="004B379D" w14:paraId="2BD216D5" w14:textId="77777777" w:rsidTr="002D6412">
        <w:trPr>
          <w:trHeight w:val="198"/>
        </w:trPr>
        <w:tc>
          <w:tcPr>
            <w:tcW w:w="6521" w:type="dxa"/>
            <w:tcBorders>
              <w:top w:val="single" w:sz="2" w:space="0" w:color="auto"/>
              <w:bottom w:val="single" w:sz="4" w:space="0" w:color="auto"/>
            </w:tcBorders>
            <w:shd w:val="clear" w:color="auto" w:fill="auto"/>
            <w:noWrap/>
            <w:vAlign w:val="center"/>
          </w:tcPr>
          <w:p w14:paraId="11F49F9D" w14:textId="6C8F6512" w:rsidR="00504252" w:rsidRPr="004B379D" w:rsidRDefault="00504252" w:rsidP="004B379D">
            <w:pPr>
              <w:pStyle w:val="cuatexto"/>
              <w:jc w:val="left"/>
            </w:pPr>
            <w:r>
              <w:t>Ondare-ondasunen inbertsioetan egindako gastuak</w:t>
            </w:r>
          </w:p>
        </w:tc>
        <w:tc>
          <w:tcPr>
            <w:tcW w:w="1984" w:type="dxa"/>
            <w:tcBorders>
              <w:top w:val="single" w:sz="2" w:space="0" w:color="auto"/>
              <w:bottom w:val="single" w:sz="4" w:space="0" w:color="auto"/>
            </w:tcBorders>
            <w:shd w:val="clear" w:color="auto" w:fill="auto"/>
            <w:noWrap/>
            <w:vAlign w:val="center"/>
          </w:tcPr>
          <w:p w14:paraId="709C00A8" w14:textId="554C2708" w:rsidR="00504252" w:rsidRPr="004B379D" w:rsidRDefault="00504252" w:rsidP="004B379D">
            <w:pPr>
              <w:pStyle w:val="cuatexto"/>
              <w:jc w:val="right"/>
            </w:pPr>
            <w:r>
              <w:t>37.310</w:t>
            </w:r>
          </w:p>
        </w:tc>
      </w:tr>
      <w:tr w:rsidR="00504252" w:rsidRPr="004B379D" w14:paraId="187E75D5" w14:textId="77777777" w:rsidTr="002D6412">
        <w:trPr>
          <w:trHeight w:val="255"/>
        </w:trPr>
        <w:tc>
          <w:tcPr>
            <w:tcW w:w="6521" w:type="dxa"/>
            <w:tcBorders>
              <w:top w:val="single" w:sz="4" w:space="0" w:color="auto"/>
              <w:bottom w:val="single" w:sz="4" w:space="0" w:color="auto"/>
            </w:tcBorders>
            <w:shd w:val="clear" w:color="auto" w:fill="FABF8F" w:themeFill="accent6" w:themeFillTint="99"/>
            <w:noWrap/>
            <w:vAlign w:val="center"/>
            <w:hideMark/>
          </w:tcPr>
          <w:p w14:paraId="4B1030CB" w14:textId="77777777" w:rsidR="00504252" w:rsidRPr="004B379D" w:rsidRDefault="00504252" w:rsidP="004B379D">
            <w:pPr>
              <w:pStyle w:val="cuadroCabe"/>
              <w:jc w:val="left"/>
            </w:pPr>
            <w:r>
              <w:t>Guztira</w:t>
            </w:r>
          </w:p>
        </w:tc>
        <w:tc>
          <w:tcPr>
            <w:tcW w:w="1984" w:type="dxa"/>
            <w:tcBorders>
              <w:top w:val="single" w:sz="4" w:space="0" w:color="auto"/>
              <w:bottom w:val="single" w:sz="4" w:space="0" w:color="auto"/>
            </w:tcBorders>
            <w:shd w:val="clear" w:color="auto" w:fill="FABF8F" w:themeFill="accent6" w:themeFillTint="99"/>
            <w:noWrap/>
            <w:vAlign w:val="center"/>
          </w:tcPr>
          <w:p w14:paraId="472CB091" w14:textId="6AA0ED0F" w:rsidR="00504252" w:rsidRPr="004B379D" w:rsidRDefault="00504252" w:rsidP="004B379D">
            <w:pPr>
              <w:pStyle w:val="cuadroCabe"/>
              <w:jc w:val="right"/>
            </w:pPr>
            <w:r>
              <w:t>1.711.617</w:t>
            </w:r>
          </w:p>
        </w:tc>
      </w:tr>
    </w:tbl>
    <w:p w14:paraId="49E1A749" w14:textId="4BBAB906" w:rsidR="354C5CDA" w:rsidRDefault="008E2F76" w:rsidP="354C5CDA">
      <w:pPr>
        <w:pStyle w:val="texto"/>
        <w:spacing w:before="240" w:after="240"/>
      </w:pPr>
      <w:r>
        <w:t>Gure lana munta txikiko kontratazioa eta kontratu-euskarri egokirik gabeko prestazioak aztertzea izan da, bi gastu-kapituluetan. Fiskalizazio-lagina hautatzeko, kontratista guztiak eta haien gastua kuantifikatu ditugu, hala 2. kapitulurako nola 6. kapitulurako, informazioa honako orrialde honetatik aterata:</w:t>
      </w:r>
    </w:p>
    <w:p w14:paraId="76B5F9FC" w14:textId="77777777" w:rsidR="00303DD0" w:rsidRDefault="00303DD0" w:rsidP="354C5CDA">
      <w:pPr>
        <w:pStyle w:val="texto"/>
        <w:spacing w:before="240" w:after="240"/>
        <w:sectPr w:rsidR="00303DD0" w:rsidSect="00716CCF">
          <w:headerReference w:type="even" r:id="rId16"/>
          <w:footerReference w:type="default" r:id="rId17"/>
          <w:type w:val="oddPage"/>
          <w:pgSz w:w="11907" w:h="16840" w:code="9"/>
          <w:pgMar w:top="2109" w:right="1417" w:bottom="1644" w:left="1560" w:header="369" w:footer="136" w:gutter="0"/>
          <w:pgNumType w:start="3"/>
          <w:cols w:space="720"/>
          <w:docGrid w:linePitch="360"/>
        </w:sectPr>
      </w:pPr>
    </w:p>
    <w:p w14:paraId="43E09957" w14:textId="1FE287D9" w:rsidR="00303DD0" w:rsidRDefault="00303DD0" w:rsidP="00205A57">
      <w:pPr>
        <w:pStyle w:val="texto"/>
        <w:tabs>
          <w:tab w:val="left" w:pos="426"/>
        </w:tabs>
        <w:spacing w:before="240" w:after="240"/>
        <w:ind w:left="284" w:firstLine="0"/>
      </w:pPr>
    </w:p>
    <w:tbl>
      <w:tblPr>
        <w:tblW w:w="14742"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831"/>
        <w:gridCol w:w="850"/>
        <w:gridCol w:w="997"/>
        <w:gridCol w:w="1111"/>
        <w:gridCol w:w="840"/>
        <w:gridCol w:w="886"/>
        <w:gridCol w:w="1120"/>
        <w:gridCol w:w="833"/>
        <w:gridCol w:w="1116"/>
        <w:gridCol w:w="984"/>
        <w:gridCol w:w="837"/>
        <w:gridCol w:w="1116"/>
        <w:gridCol w:w="1212"/>
        <w:gridCol w:w="9"/>
      </w:tblGrid>
      <w:tr w:rsidR="00303DD0" w:rsidRPr="00FB2FE8" w14:paraId="18873FED" w14:textId="77777777" w:rsidTr="00A530A6">
        <w:trPr>
          <w:gridAfter w:val="1"/>
          <w:wAfter w:w="9" w:type="dxa"/>
          <w:trHeight w:val="255"/>
          <w:jc w:val="center"/>
        </w:trPr>
        <w:tc>
          <w:tcPr>
            <w:tcW w:w="2835" w:type="dxa"/>
            <w:vMerge w:val="restart"/>
            <w:shd w:val="clear" w:color="auto" w:fill="FABF8F" w:themeFill="accent6" w:themeFillTint="99"/>
            <w:noWrap/>
            <w:vAlign w:val="bottom"/>
            <w:hideMark/>
          </w:tcPr>
          <w:p w14:paraId="78194425" w14:textId="77777777" w:rsidR="00303DD0" w:rsidRPr="00FB2FE8" w:rsidRDefault="00303DD0" w:rsidP="00883CF0">
            <w:pPr>
              <w:pStyle w:val="cuadroCabe"/>
              <w:rPr>
                <w:sz w:val="16"/>
                <w:szCs w:val="16"/>
              </w:rPr>
            </w:pPr>
            <w:r>
              <w:rPr>
                <w:sz w:val="16"/>
              </w:rPr>
              <w:t> </w:t>
            </w:r>
          </w:p>
          <w:p w14:paraId="6266191D" w14:textId="7C583CDE" w:rsidR="00303DD0" w:rsidRPr="00FB2FE8" w:rsidRDefault="00303DD0" w:rsidP="00883CF0">
            <w:pPr>
              <w:pStyle w:val="cuadroCabe"/>
              <w:rPr>
                <w:sz w:val="16"/>
                <w:szCs w:val="16"/>
              </w:rPr>
            </w:pPr>
            <w:r>
              <w:rPr>
                <w:sz w:val="16"/>
              </w:rPr>
              <w:t> </w:t>
            </w:r>
          </w:p>
        </w:tc>
        <w:tc>
          <w:tcPr>
            <w:tcW w:w="2962" w:type="dxa"/>
            <w:gridSpan w:val="3"/>
            <w:tcBorders>
              <w:right w:val="single" w:sz="2" w:space="0" w:color="auto"/>
            </w:tcBorders>
            <w:shd w:val="clear" w:color="auto" w:fill="FABF8F" w:themeFill="accent6" w:themeFillTint="99"/>
            <w:noWrap/>
            <w:vAlign w:val="center"/>
            <w:hideMark/>
          </w:tcPr>
          <w:p w14:paraId="6AAC5EBA" w14:textId="31DE23C5" w:rsidR="00303DD0" w:rsidRPr="00FB2FE8" w:rsidRDefault="00303DD0" w:rsidP="00007982">
            <w:pPr>
              <w:pStyle w:val="cuadroCabe"/>
              <w:jc w:val="center"/>
              <w:rPr>
                <w:sz w:val="16"/>
                <w:szCs w:val="16"/>
              </w:rPr>
            </w:pPr>
            <w:r>
              <w:rPr>
                <w:sz w:val="16"/>
              </w:rPr>
              <w:t>Ondasun eta zerbitzuetako gastu arrunta, guztira</w:t>
            </w:r>
          </w:p>
          <w:p w14:paraId="01DE5FA8" w14:textId="27BF22F2" w:rsidR="00303DD0" w:rsidRPr="00FB2FE8" w:rsidRDefault="00303DD0" w:rsidP="00007982">
            <w:pPr>
              <w:pStyle w:val="cuadroCabe"/>
              <w:jc w:val="center"/>
              <w:rPr>
                <w:sz w:val="16"/>
                <w:szCs w:val="16"/>
              </w:rPr>
            </w:pPr>
          </w:p>
        </w:tc>
        <w:tc>
          <w:tcPr>
            <w:tcW w:w="2850" w:type="dxa"/>
            <w:gridSpan w:val="3"/>
            <w:tcBorders>
              <w:left w:val="single" w:sz="2" w:space="0" w:color="auto"/>
              <w:right w:val="single" w:sz="2" w:space="0" w:color="auto"/>
            </w:tcBorders>
            <w:shd w:val="clear" w:color="auto" w:fill="FABF8F" w:themeFill="accent6" w:themeFillTint="99"/>
            <w:noWrap/>
            <w:vAlign w:val="center"/>
            <w:hideMark/>
          </w:tcPr>
          <w:p w14:paraId="2C56DDF8" w14:textId="77777777" w:rsidR="00C87A3A" w:rsidRDefault="000438C4" w:rsidP="00007982">
            <w:pPr>
              <w:pStyle w:val="cuadroCabe"/>
              <w:jc w:val="center"/>
              <w:rPr>
                <w:sz w:val="16"/>
                <w:szCs w:val="16"/>
              </w:rPr>
            </w:pPr>
            <w:r>
              <w:rPr>
                <w:sz w:val="16"/>
              </w:rPr>
              <w:t xml:space="preserve">Kontratu Publikoei buruzko 2/2018 Foru Legearen 71-80. artikuluen arabera izapidetutako gastuak </w:t>
            </w:r>
          </w:p>
          <w:p w14:paraId="4B0855A5" w14:textId="1A1B81FF" w:rsidR="00303DD0" w:rsidRPr="00FB2FE8" w:rsidRDefault="00303DD0" w:rsidP="00007982">
            <w:pPr>
              <w:pStyle w:val="cuadroCabe"/>
              <w:jc w:val="center"/>
              <w:rPr>
                <w:sz w:val="16"/>
                <w:szCs w:val="16"/>
              </w:rPr>
            </w:pPr>
          </w:p>
        </w:tc>
        <w:tc>
          <w:tcPr>
            <w:tcW w:w="2937" w:type="dxa"/>
            <w:gridSpan w:val="3"/>
            <w:tcBorders>
              <w:left w:val="single" w:sz="2" w:space="0" w:color="auto"/>
              <w:right w:val="single" w:sz="2" w:space="0" w:color="auto"/>
            </w:tcBorders>
            <w:shd w:val="clear" w:color="auto" w:fill="FABF8F" w:themeFill="accent6" w:themeFillTint="99"/>
            <w:noWrap/>
            <w:vAlign w:val="center"/>
            <w:hideMark/>
          </w:tcPr>
          <w:p w14:paraId="19CA7BD4" w14:textId="45FEF450" w:rsidR="00303DD0" w:rsidRPr="00FB2FE8" w:rsidRDefault="005227F7" w:rsidP="00007982">
            <w:pPr>
              <w:pStyle w:val="cuadroCabe"/>
              <w:jc w:val="center"/>
              <w:rPr>
                <w:sz w:val="16"/>
                <w:szCs w:val="16"/>
              </w:rPr>
            </w:pPr>
            <w:r>
              <w:rPr>
                <w:sz w:val="16"/>
              </w:rPr>
              <w:t>Faktura hutsaren arabera edo indarreko kontraturik gabe izapidetutako gastua</w:t>
            </w:r>
          </w:p>
        </w:tc>
        <w:tc>
          <w:tcPr>
            <w:tcW w:w="3170" w:type="dxa"/>
            <w:gridSpan w:val="3"/>
            <w:tcBorders>
              <w:left w:val="single" w:sz="2" w:space="0" w:color="auto"/>
            </w:tcBorders>
            <w:shd w:val="clear" w:color="auto" w:fill="FABF8F" w:themeFill="accent6" w:themeFillTint="99"/>
            <w:noWrap/>
            <w:vAlign w:val="center"/>
            <w:hideMark/>
          </w:tcPr>
          <w:p w14:paraId="24D25305" w14:textId="77777777" w:rsidR="00C87A3A" w:rsidRDefault="00303DD0" w:rsidP="00C87A3A">
            <w:pPr>
              <w:pStyle w:val="cuadroCabe"/>
              <w:jc w:val="center"/>
              <w:rPr>
                <w:sz w:val="16"/>
                <w:szCs w:val="16"/>
              </w:rPr>
            </w:pPr>
            <w:r>
              <w:rPr>
                <w:sz w:val="16"/>
              </w:rPr>
              <w:t>Faktura hutsaren arabera edo indarreko kontraturik gabe berrikusitako gastua</w:t>
            </w:r>
          </w:p>
          <w:p w14:paraId="07FD392E" w14:textId="59E0EC33" w:rsidR="00303DD0" w:rsidRPr="00FB2FE8" w:rsidRDefault="00E32284" w:rsidP="00C87A3A">
            <w:pPr>
              <w:pStyle w:val="cuadroCabe"/>
              <w:jc w:val="center"/>
              <w:rPr>
                <w:sz w:val="16"/>
                <w:szCs w:val="16"/>
              </w:rPr>
            </w:pPr>
            <w:r>
              <w:rPr>
                <w:sz w:val="16"/>
              </w:rPr>
              <w:t xml:space="preserve"> </w:t>
            </w:r>
          </w:p>
        </w:tc>
      </w:tr>
      <w:tr w:rsidR="00303DD0" w:rsidRPr="00FB2FE8" w14:paraId="49343E0D" w14:textId="77777777" w:rsidTr="00A530A6">
        <w:trPr>
          <w:trHeight w:val="255"/>
          <w:jc w:val="center"/>
        </w:trPr>
        <w:tc>
          <w:tcPr>
            <w:tcW w:w="2835" w:type="dxa"/>
            <w:vMerge/>
            <w:shd w:val="clear" w:color="auto" w:fill="FABF8F" w:themeFill="accent6" w:themeFillTint="99"/>
            <w:noWrap/>
            <w:vAlign w:val="bottom"/>
            <w:hideMark/>
          </w:tcPr>
          <w:p w14:paraId="17AC3301" w14:textId="34E2B3D2" w:rsidR="00303DD0" w:rsidRPr="00FB2FE8" w:rsidRDefault="00303DD0" w:rsidP="00883CF0">
            <w:pPr>
              <w:pStyle w:val="cuadroCabe"/>
              <w:rPr>
                <w:sz w:val="16"/>
                <w:szCs w:val="16"/>
                <w:lang w:val="es-ES" w:eastAsia="es-ES"/>
              </w:rPr>
            </w:pPr>
          </w:p>
        </w:tc>
        <w:tc>
          <w:tcPr>
            <w:tcW w:w="851" w:type="dxa"/>
            <w:tcBorders>
              <w:top w:val="single" w:sz="2" w:space="0" w:color="auto"/>
            </w:tcBorders>
            <w:shd w:val="clear" w:color="auto" w:fill="FABF8F" w:themeFill="accent6" w:themeFillTint="99"/>
            <w:vAlign w:val="center"/>
            <w:hideMark/>
          </w:tcPr>
          <w:p w14:paraId="4F2A6265" w14:textId="77777777" w:rsidR="00303DD0" w:rsidRPr="00FB2FE8" w:rsidRDefault="00303DD0" w:rsidP="00883CF0">
            <w:pPr>
              <w:pStyle w:val="cuadroCabe"/>
              <w:jc w:val="right"/>
              <w:rPr>
                <w:sz w:val="16"/>
                <w:szCs w:val="16"/>
              </w:rPr>
            </w:pPr>
            <w:r>
              <w:rPr>
                <w:sz w:val="16"/>
              </w:rPr>
              <w:t xml:space="preserve">Kontratista-kop. </w:t>
            </w:r>
          </w:p>
          <w:p w14:paraId="442D60EA" w14:textId="4648E494" w:rsidR="00303DD0" w:rsidRPr="00FB2FE8" w:rsidRDefault="00303DD0" w:rsidP="00A530A6">
            <w:pPr>
              <w:pStyle w:val="cuadroCabe"/>
              <w:jc w:val="right"/>
              <w:rPr>
                <w:sz w:val="16"/>
                <w:szCs w:val="16"/>
              </w:rPr>
            </w:pPr>
          </w:p>
        </w:tc>
        <w:tc>
          <w:tcPr>
            <w:tcW w:w="998" w:type="dxa"/>
            <w:tcBorders>
              <w:top w:val="single" w:sz="2" w:space="0" w:color="auto"/>
            </w:tcBorders>
            <w:shd w:val="clear" w:color="auto" w:fill="FABF8F" w:themeFill="accent6" w:themeFillTint="99"/>
            <w:vAlign w:val="center"/>
            <w:hideMark/>
          </w:tcPr>
          <w:p w14:paraId="1BEBC9A7" w14:textId="77777777" w:rsidR="00303DD0" w:rsidRPr="00FB2FE8" w:rsidRDefault="00303DD0" w:rsidP="00883CF0">
            <w:pPr>
              <w:pStyle w:val="cuadroCabe"/>
              <w:jc w:val="right"/>
              <w:rPr>
                <w:sz w:val="16"/>
                <w:szCs w:val="16"/>
              </w:rPr>
            </w:pPr>
            <w:r>
              <w:rPr>
                <w:sz w:val="16"/>
              </w:rPr>
              <w:t xml:space="preserve"> Zenbatekoa </w:t>
            </w:r>
          </w:p>
        </w:tc>
        <w:tc>
          <w:tcPr>
            <w:tcW w:w="1113" w:type="dxa"/>
            <w:tcBorders>
              <w:top w:val="single" w:sz="2" w:space="0" w:color="auto"/>
              <w:right w:val="single" w:sz="2" w:space="0" w:color="auto"/>
            </w:tcBorders>
            <w:shd w:val="clear" w:color="auto" w:fill="FABF8F" w:themeFill="accent6" w:themeFillTint="99"/>
            <w:vAlign w:val="center"/>
            <w:hideMark/>
          </w:tcPr>
          <w:p w14:paraId="3FA3BA93" w14:textId="2B45F121" w:rsidR="00303DD0" w:rsidRPr="00FB2FE8" w:rsidRDefault="00303DD0" w:rsidP="00883CF0">
            <w:pPr>
              <w:pStyle w:val="cuadroCabe"/>
              <w:jc w:val="right"/>
              <w:rPr>
                <w:sz w:val="16"/>
                <w:szCs w:val="16"/>
              </w:rPr>
            </w:pPr>
            <w:r>
              <w:rPr>
                <w:sz w:val="16"/>
              </w:rPr>
              <w:t>Zenbatekoaren ehunekoa guztizko gastuarekiko</w:t>
            </w:r>
          </w:p>
        </w:tc>
        <w:tc>
          <w:tcPr>
            <w:tcW w:w="841" w:type="dxa"/>
            <w:tcBorders>
              <w:top w:val="single" w:sz="2" w:space="0" w:color="auto"/>
              <w:left w:val="single" w:sz="2" w:space="0" w:color="auto"/>
            </w:tcBorders>
            <w:shd w:val="clear" w:color="auto" w:fill="FABF8F" w:themeFill="accent6" w:themeFillTint="99"/>
            <w:vAlign w:val="center"/>
            <w:hideMark/>
          </w:tcPr>
          <w:p w14:paraId="4A2A2000" w14:textId="77777777" w:rsidR="00303DD0" w:rsidRPr="00FB2FE8" w:rsidRDefault="00303DD0" w:rsidP="00883CF0">
            <w:pPr>
              <w:pStyle w:val="cuadroCabe"/>
              <w:jc w:val="right"/>
              <w:rPr>
                <w:sz w:val="16"/>
                <w:szCs w:val="16"/>
              </w:rPr>
            </w:pPr>
            <w:r>
              <w:rPr>
                <w:sz w:val="16"/>
              </w:rPr>
              <w:t xml:space="preserve">Kontratista-kop. </w:t>
            </w:r>
          </w:p>
          <w:p w14:paraId="07396802" w14:textId="4E23D9F6" w:rsidR="00303DD0" w:rsidRPr="00FB2FE8" w:rsidRDefault="00303DD0" w:rsidP="00883CF0">
            <w:pPr>
              <w:pStyle w:val="cuadroCabe"/>
              <w:jc w:val="right"/>
              <w:rPr>
                <w:sz w:val="16"/>
                <w:szCs w:val="16"/>
              </w:rPr>
            </w:pPr>
          </w:p>
        </w:tc>
        <w:tc>
          <w:tcPr>
            <w:tcW w:w="887" w:type="dxa"/>
            <w:tcBorders>
              <w:top w:val="single" w:sz="2" w:space="0" w:color="auto"/>
            </w:tcBorders>
            <w:shd w:val="clear" w:color="auto" w:fill="FABF8F" w:themeFill="accent6" w:themeFillTint="99"/>
            <w:vAlign w:val="center"/>
            <w:hideMark/>
          </w:tcPr>
          <w:p w14:paraId="4057B698" w14:textId="78DB9A2B" w:rsidR="00303DD0" w:rsidRPr="00FB2FE8" w:rsidRDefault="00303DD0" w:rsidP="00883CF0">
            <w:pPr>
              <w:pStyle w:val="cuadroCabe"/>
              <w:jc w:val="right"/>
              <w:rPr>
                <w:sz w:val="16"/>
                <w:szCs w:val="16"/>
              </w:rPr>
            </w:pPr>
            <w:r>
              <w:rPr>
                <w:sz w:val="16"/>
              </w:rPr>
              <w:t xml:space="preserve"> Zenbatekoa</w:t>
            </w:r>
          </w:p>
        </w:tc>
        <w:tc>
          <w:tcPr>
            <w:tcW w:w="1122" w:type="dxa"/>
            <w:tcBorders>
              <w:top w:val="single" w:sz="2" w:space="0" w:color="auto"/>
              <w:right w:val="single" w:sz="2" w:space="0" w:color="auto"/>
            </w:tcBorders>
            <w:shd w:val="clear" w:color="auto" w:fill="FABF8F" w:themeFill="accent6" w:themeFillTint="99"/>
            <w:vAlign w:val="center"/>
            <w:hideMark/>
          </w:tcPr>
          <w:p w14:paraId="0004C2F5" w14:textId="21A0915E" w:rsidR="00303DD0" w:rsidRPr="00FB2FE8" w:rsidRDefault="00303DD0" w:rsidP="00883CF0">
            <w:pPr>
              <w:pStyle w:val="cuadroCabe"/>
              <w:jc w:val="right"/>
              <w:rPr>
                <w:sz w:val="16"/>
                <w:szCs w:val="16"/>
              </w:rPr>
            </w:pPr>
            <w:r>
              <w:rPr>
                <w:sz w:val="16"/>
              </w:rPr>
              <w:t>Zenbatekoaren ehunekoa guztizko gastuarekiko</w:t>
            </w:r>
          </w:p>
        </w:tc>
        <w:tc>
          <w:tcPr>
            <w:tcW w:w="834" w:type="dxa"/>
            <w:tcBorders>
              <w:top w:val="single" w:sz="2" w:space="0" w:color="auto"/>
              <w:left w:val="single" w:sz="2" w:space="0" w:color="auto"/>
            </w:tcBorders>
            <w:shd w:val="clear" w:color="auto" w:fill="FABF8F" w:themeFill="accent6" w:themeFillTint="99"/>
            <w:vAlign w:val="center"/>
            <w:hideMark/>
          </w:tcPr>
          <w:p w14:paraId="7400A046" w14:textId="77777777" w:rsidR="00303DD0" w:rsidRPr="00FB2FE8" w:rsidRDefault="00303DD0" w:rsidP="00883CF0">
            <w:pPr>
              <w:pStyle w:val="cuadroCabe"/>
              <w:jc w:val="right"/>
              <w:rPr>
                <w:sz w:val="16"/>
                <w:szCs w:val="16"/>
              </w:rPr>
            </w:pPr>
            <w:r>
              <w:rPr>
                <w:sz w:val="16"/>
              </w:rPr>
              <w:t xml:space="preserve">Kontratista-kop. </w:t>
            </w:r>
          </w:p>
          <w:p w14:paraId="51B7ED65" w14:textId="763C3D0F" w:rsidR="00303DD0" w:rsidRPr="00FB2FE8" w:rsidRDefault="00303DD0" w:rsidP="00883CF0">
            <w:pPr>
              <w:pStyle w:val="cuadroCabe"/>
              <w:jc w:val="right"/>
              <w:rPr>
                <w:sz w:val="16"/>
                <w:szCs w:val="16"/>
              </w:rPr>
            </w:pPr>
          </w:p>
        </w:tc>
        <w:tc>
          <w:tcPr>
            <w:tcW w:w="1118" w:type="dxa"/>
            <w:tcBorders>
              <w:top w:val="single" w:sz="2" w:space="0" w:color="auto"/>
            </w:tcBorders>
            <w:shd w:val="clear" w:color="auto" w:fill="FABF8F" w:themeFill="accent6" w:themeFillTint="99"/>
            <w:vAlign w:val="center"/>
            <w:hideMark/>
          </w:tcPr>
          <w:p w14:paraId="181B24F8" w14:textId="77777777" w:rsidR="00303DD0" w:rsidRPr="00FB2FE8" w:rsidRDefault="00303DD0" w:rsidP="00883CF0">
            <w:pPr>
              <w:pStyle w:val="cuadroCabe"/>
              <w:jc w:val="right"/>
              <w:rPr>
                <w:sz w:val="16"/>
                <w:szCs w:val="16"/>
              </w:rPr>
            </w:pPr>
            <w:r>
              <w:rPr>
                <w:sz w:val="16"/>
              </w:rPr>
              <w:t xml:space="preserve"> Zenbatekoa </w:t>
            </w:r>
          </w:p>
        </w:tc>
        <w:tc>
          <w:tcPr>
            <w:tcW w:w="985" w:type="dxa"/>
            <w:tcBorders>
              <w:top w:val="single" w:sz="2" w:space="0" w:color="auto"/>
              <w:right w:val="single" w:sz="2" w:space="0" w:color="auto"/>
            </w:tcBorders>
            <w:shd w:val="clear" w:color="auto" w:fill="FABF8F" w:themeFill="accent6" w:themeFillTint="99"/>
            <w:vAlign w:val="center"/>
            <w:hideMark/>
          </w:tcPr>
          <w:p w14:paraId="6466074C" w14:textId="39570B32" w:rsidR="00303DD0" w:rsidRPr="00FB2FE8" w:rsidRDefault="00303DD0" w:rsidP="00883CF0">
            <w:pPr>
              <w:pStyle w:val="cuadroCabe"/>
              <w:jc w:val="right"/>
              <w:rPr>
                <w:sz w:val="16"/>
                <w:szCs w:val="16"/>
              </w:rPr>
            </w:pPr>
            <w:r>
              <w:rPr>
                <w:sz w:val="16"/>
              </w:rPr>
              <w:t>Zenbatekoaren ehunekoa guztizko gastuarekiko</w:t>
            </w:r>
          </w:p>
        </w:tc>
        <w:tc>
          <w:tcPr>
            <w:tcW w:w="838" w:type="dxa"/>
            <w:tcBorders>
              <w:top w:val="single" w:sz="2" w:space="0" w:color="auto"/>
              <w:left w:val="single" w:sz="2" w:space="0" w:color="auto"/>
            </w:tcBorders>
            <w:shd w:val="clear" w:color="auto" w:fill="FABF8F" w:themeFill="accent6" w:themeFillTint="99"/>
            <w:vAlign w:val="center"/>
            <w:hideMark/>
          </w:tcPr>
          <w:p w14:paraId="1264A122" w14:textId="77777777" w:rsidR="00303DD0" w:rsidRPr="00FB2FE8" w:rsidRDefault="00303DD0" w:rsidP="00883CF0">
            <w:pPr>
              <w:pStyle w:val="cuadroCabe"/>
              <w:jc w:val="right"/>
              <w:rPr>
                <w:sz w:val="16"/>
                <w:szCs w:val="16"/>
              </w:rPr>
            </w:pPr>
            <w:r>
              <w:rPr>
                <w:sz w:val="16"/>
              </w:rPr>
              <w:t xml:space="preserve">Kontratista-kop. </w:t>
            </w:r>
          </w:p>
          <w:p w14:paraId="3932DA35" w14:textId="7CB104A3" w:rsidR="00303DD0" w:rsidRPr="00FB2FE8" w:rsidRDefault="00303DD0" w:rsidP="00883CF0">
            <w:pPr>
              <w:pStyle w:val="cuadroCabe"/>
              <w:jc w:val="right"/>
              <w:rPr>
                <w:sz w:val="16"/>
                <w:szCs w:val="16"/>
              </w:rPr>
            </w:pPr>
          </w:p>
        </w:tc>
        <w:tc>
          <w:tcPr>
            <w:tcW w:w="1118" w:type="dxa"/>
            <w:tcBorders>
              <w:top w:val="single" w:sz="2" w:space="0" w:color="auto"/>
            </w:tcBorders>
            <w:shd w:val="clear" w:color="auto" w:fill="FABF8F" w:themeFill="accent6" w:themeFillTint="99"/>
            <w:noWrap/>
            <w:vAlign w:val="center"/>
            <w:hideMark/>
          </w:tcPr>
          <w:p w14:paraId="6EE9F6CC" w14:textId="77777777" w:rsidR="00303DD0" w:rsidRPr="00FB2FE8" w:rsidRDefault="00303DD0" w:rsidP="00883CF0">
            <w:pPr>
              <w:pStyle w:val="cuadroCabe"/>
              <w:jc w:val="right"/>
              <w:rPr>
                <w:sz w:val="16"/>
                <w:szCs w:val="16"/>
              </w:rPr>
            </w:pPr>
            <w:r>
              <w:rPr>
                <w:sz w:val="16"/>
              </w:rPr>
              <w:t>Zenbatekoa</w:t>
            </w:r>
          </w:p>
        </w:tc>
        <w:tc>
          <w:tcPr>
            <w:tcW w:w="1223" w:type="dxa"/>
            <w:gridSpan w:val="2"/>
            <w:tcBorders>
              <w:top w:val="single" w:sz="2" w:space="0" w:color="auto"/>
            </w:tcBorders>
            <w:shd w:val="clear" w:color="auto" w:fill="FABF8F" w:themeFill="accent6" w:themeFillTint="99"/>
            <w:vAlign w:val="center"/>
            <w:hideMark/>
          </w:tcPr>
          <w:p w14:paraId="20ADDE42" w14:textId="28746B95" w:rsidR="00303DD0" w:rsidRPr="00FB2FE8" w:rsidRDefault="004F4946" w:rsidP="00A530A6">
            <w:pPr>
              <w:pStyle w:val="cuadroCabe"/>
              <w:jc w:val="right"/>
              <w:rPr>
                <w:sz w:val="16"/>
                <w:szCs w:val="16"/>
              </w:rPr>
            </w:pPr>
            <w:r>
              <w:rPr>
                <w:sz w:val="16"/>
              </w:rPr>
              <w:t xml:space="preserve">Zenbatekoaren ehunekoa </w:t>
            </w:r>
            <w:proofErr w:type="spellStart"/>
            <w:r>
              <w:rPr>
                <w:sz w:val="16"/>
              </w:rPr>
              <w:t>lizit</w:t>
            </w:r>
            <w:proofErr w:type="spellEnd"/>
            <w:r>
              <w:rPr>
                <w:sz w:val="16"/>
              </w:rPr>
              <w:t xml:space="preserve">. </w:t>
            </w:r>
            <w:proofErr w:type="spellStart"/>
            <w:r>
              <w:rPr>
                <w:sz w:val="16"/>
              </w:rPr>
              <w:t>prozed</w:t>
            </w:r>
            <w:proofErr w:type="spellEnd"/>
            <w:r>
              <w:rPr>
                <w:sz w:val="16"/>
              </w:rPr>
              <w:t>. gabeko gastuarekiko</w:t>
            </w:r>
          </w:p>
        </w:tc>
      </w:tr>
      <w:tr w:rsidR="00303DD0" w:rsidRPr="00883CF0" w14:paraId="14364846" w14:textId="77777777" w:rsidTr="00A530A6">
        <w:trPr>
          <w:trHeight w:val="198"/>
          <w:jc w:val="center"/>
        </w:trPr>
        <w:tc>
          <w:tcPr>
            <w:tcW w:w="2835" w:type="dxa"/>
            <w:shd w:val="clear" w:color="auto" w:fill="auto"/>
            <w:noWrap/>
            <w:vAlign w:val="center"/>
            <w:hideMark/>
          </w:tcPr>
          <w:p w14:paraId="743D5BC6" w14:textId="70D2E9C5" w:rsidR="00303DD0" w:rsidRPr="00883CF0" w:rsidRDefault="00660060" w:rsidP="00660060">
            <w:pPr>
              <w:pStyle w:val="cuatexto"/>
              <w:jc w:val="left"/>
              <w:rPr>
                <w:sz w:val="18"/>
                <w:szCs w:val="18"/>
              </w:rPr>
            </w:pPr>
            <w:r>
              <w:rPr>
                <w:sz w:val="18"/>
              </w:rPr>
              <w:t>Kontratistak, 15.000 € + BEZ baino gehiagoko gastua dutenak</w:t>
            </w:r>
          </w:p>
        </w:tc>
        <w:tc>
          <w:tcPr>
            <w:tcW w:w="851" w:type="dxa"/>
            <w:shd w:val="clear" w:color="auto" w:fill="auto"/>
            <w:noWrap/>
            <w:vAlign w:val="center"/>
            <w:hideMark/>
          </w:tcPr>
          <w:p w14:paraId="70F6C013" w14:textId="77777777" w:rsidR="00303DD0" w:rsidRPr="00883CF0" w:rsidRDefault="00303DD0" w:rsidP="00883CF0">
            <w:pPr>
              <w:pStyle w:val="cuatexto"/>
              <w:jc w:val="right"/>
              <w:rPr>
                <w:sz w:val="18"/>
                <w:szCs w:val="18"/>
              </w:rPr>
            </w:pPr>
            <w:r>
              <w:rPr>
                <w:sz w:val="18"/>
              </w:rPr>
              <w:t>35</w:t>
            </w:r>
          </w:p>
        </w:tc>
        <w:tc>
          <w:tcPr>
            <w:tcW w:w="998" w:type="dxa"/>
            <w:shd w:val="clear" w:color="auto" w:fill="auto"/>
            <w:noWrap/>
            <w:vAlign w:val="center"/>
            <w:hideMark/>
          </w:tcPr>
          <w:p w14:paraId="45339090" w14:textId="2C05B99D" w:rsidR="00303DD0" w:rsidRPr="00883CF0" w:rsidRDefault="00303DD0" w:rsidP="00883CF0">
            <w:pPr>
              <w:pStyle w:val="cuatexto"/>
              <w:jc w:val="right"/>
              <w:rPr>
                <w:sz w:val="18"/>
                <w:szCs w:val="18"/>
              </w:rPr>
            </w:pPr>
            <w:r>
              <w:rPr>
                <w:sz w:val="18"/>
              </w:rPr>
              <w:t xml:space="preserve">3.045.420 </w:t>
            </w:r>
          </w:p>
        </w:tc>
        <w:tc>
          <w:tcPr>
            <w:tcW w:w="1113" w:type="dxa"/>
            <w:tcBorders>
              <w:right w:val="single" w:sz="2" w:space="0" w:color="auto"/>
            </w:tcBorders>
            <w:shd w:val="clear" w:color="auto" w:fill="auto"/>
            <w:noWrap/>
            <w:vAlign w:val="center"/>
            <w:hideMark/>
          </w:tcPr>
          <w:p w14:paraId="663DC14C" w14:textId="490B2BAE" w:rsidR="00303DD0" w:rsidRPr="00883CF0" w:rsidRDefault="00303DD0" w:rsidP="00883CF0">
            <w:pPr>
              <w:pStyle w:val="cuatexto"/>
              <w:jc w:val="right"/>
              <w:rPr>
                <w:sz w:val="18"/>
                <w:szCs w:val="18"/>
              </w:rPr>
            </w:pPr>
            <w:r>
              <w:rPr>
                <w:sz w:val="18"/>
              </w:rPr>
              <w:t>66</w:t>
            </w:r>
          </w:p>
        </w:tc>
        <w:tc>
          <w:tcPr>
            <w:tcW w:w="841" w:type="dxa"/>
            <w:tcBorders>
              <w:left w:val="single" w:sz="2" w:space="0" w:color="auto"/>
            </w:tcBorders>
            <w:shd w:val="clear" w:color="auto" w:fill="auto"/>
            <w:vAlign w:val="center"/>
            <w:hideMark/>
          </w:tcPr>
          <w:p w14:paraId="6A2D6A68" w14:textId="77777777" w:rsidR="00303DD0" w:rsidRPr="00883CF0" w:rsidRDefault="00303DD0" w:rsidP="00883CF0">
            <w:pPr>
              <w:pStyle w:val="cuatexto"/>
              <w:jc w:val="right"/>
              <w:rPr>
                <w:sz w:val="18"/>
                <w:szCs w:val="18"/>
              </w:rPr>
            </w:pPr>
            <w:r>
              <w:rPr>
                <w:sz w:val="18"/>
              </w:rPr>
              <w:t>6</w:t>
            </w:r>
          </w:p>
        </w:tc>
        <w:tc>
          <w:tcPr>
            <w:tcW w:w="887" w:type="dxa"/>
            <w:shd w:val="clear" w:color="auto" w:fill="auto"/>
            <w:vAlign w:val="center"/>
            <w:hideMark/>
          </w:tcPr>
          <w:p w14:paraId="6B5803E7" w14:textId="3CC3065D" w:rsidR="00303DD0" w:rsidRPr="00883CF0" w:rsidRDefault="00303DD0" w:rsidP="00883CF0">
            <w:pPr>
              <w:pStyle w:val="cuatexto"/>
              <w:jc w:val="right"/>
              <w:rPr>
                <w:sz w:val="18"/>
                <w:szCs w:val="18"/>
              </w:rPr>
            </w:pPr>
            <w:r>
              <w:rPr>
                <w:sz w:val="18"/>
              </w:rPr>
              <w:t xml:space="preserve">430.977 </w:t>
            </w:r>
          </w:p>
        </w:tc>
        <w:tc>
          <w:tcPr>
            <w:tcW w:w="1122" w:type="dxa"/>
            <w:tcBorders>
              <w:right w:val="single" w:sz="2" w:space="0" w:color="auto"/>
            </w:tcBorders>
            <w:shd w:val="clear" w:color="auto" w:fill="auto"/>
            <w:noWrap/>
            <w:vAlign w:val="center"/>
            <w:hideMark/>
          </w:tcPr>
          <w:p w14:paraId="2A9A92E1" w14:textId="21A293CC" w:rsidR="00303DD0" w:rsidRPr="00883CF0" w:rsidRDefault="00303DD0" w:rsidP="00883CF0">
            <w:pPr>
              <w:pStyle w:val="cuatexto"/>
              <w:jc w:val="right"/>
              <w:rPr>
                <w:sz w:val="18"/>
                <w:szCs w:val="18"/>
              </w:rPr>
            </w:pPr>
            <w:r>
              <w:rPr>
                <w:sz w:val="18"/>
              </w:rPr>
              <w:t>9</w:t>
            </w:r>
          </w:p>
        </w:tc>
        <w:tc>
          <w:tcPr>
            <w:tcW w:w="834" w:type="dxa"/>
            <w:tcBorders>
              <w:left w:val="single" w:sz="2" w:space="0" w:color="auto"/>
            </w:tcBorders>
            <w:shd w:val="clear" w:color="auto" w:fill="auto"/>
            <w:vAlign w:val="center"/>
            <w:hideMark/>
          </w:tcPr>
          <w:p w14:paraId="07019330" w14:textId="77777777" w:rsidR="00303DD0" w:rsidRPr="00883CF0" w:rsidRDefault="00303DD0" w:rsidP="00883CF0">
            <w:pPr>
              <w:pStyle w:val="cuatexto"/>
              <w:jc w:val="right"/>
              <w:rPr>
                <w:sz w:val="18"/>
                <w:szCs w:val="18"/>
              </w:rPr>
            </w:pPr>
            <w:r>
              <w:rPr>
                <w:sz w:val="18"/>
              </w:rPr>
              <w:t>29</w:t>
            </w:r>
          </w:p>
        </w:tc>
        <w:tc>
          <w:tcPr>
            <w:tcW w:w="1118" w:type="dxa"/>
            <w:shd w:val="clear" w:color="auto" w:fill="auto"/>
            <w:vAlign w:val="center"/>
            <w:hideMark/>
          </w:tcPr>
          <w:p w14:paraId="62785CEC" w14:textId="149CE1E5" w:rsidR="00303DD0" w:rsidRPr="00883CF0" w:rsidRDefault="00303DD0" w:rsidP="00883CF0">
            <w:pPr>
              <w:pStyle w:val="cuatexto"/>
              <w:jc w:val="right"/>
              <w:rPr>
                <w:sz w:val="18"/>
                <w:szCs w:val="18"/>
              </w:rPr>
            </w:pPr>
            <w:r>
              <w:rPr>
                <w:sz w:val="18"/>
              </w:rPr>
              <w:t xml:space="preserve">2.614.442 </w:t>
            </w:r>
          </w:p>
        </w:tc>
        <w:tc>
          <w:tcPr>
            <w:tcW w:w="985" w:type="dxa"/>
            <w:tcBorders>
              <w:right w:val="single" w:sz="2" w:space="0" w:color="auto"/>
            </w:tcBorders>
            <w:shd w:val="clear" w:color="auto" w:fill="auto"/>
            <w:noWrap/>
            <w:vAlign w:val="center"/>
            <w:hideMark/>
          </w:tcPr>
          <w:p w14:paraId="3E91A453" w14:textId="43C643A2" w:rsidR="00303DD0" w:rsidRPr="00883CF0" w:rsidRDefault="00303DD0" w:rsidP="00883CF0">
            <w:pPr>
              <w:pStyle w:val="cuatexto"/>
              <w:jc w:val="right"/>
              <w:rPr>
                <w:sz w:val="18"/>
                <w:szCs w:val="18"/>
              </w:rPr>
            </w:pPr>
            <w:r>
              <w:rPr>
                <w:sz w:val="18"/>
              </w:rPr>
              <w:t>57</w:t>
            </w:r>
          </w:p>
        </w:tc>
        <w:tc>
          <w:tcPr>
            <w:tcW w:w="838" w:type="dxa"/>
            <w:tcBorders>
              <w:left w:val="single" w:sz="2" w:space="0" w:color="auto"/>
            </w:tcBorders>
            <w:shd w:val="clear" w:color="auto" w:fill="auto"/>
            <w:noWrap/>
            <w:vAlign w:val="center"/>
            <w:hideMark/>
          </w:tcPr>
          <w:p w14:paraId="7459CEC7" w14:textId="77777777" w:rsidR="00303DD0" w:rsidRPr="00883CF0" w:rsidRDefault="00303DD0" w:rsidP="00883CF0">
            <w:pPr>
              <w:pStyle w:val="cuatexto"/>
              <w:jc w:val="right"/>
              <w:rPr>
                <w:sz w:val="18"/>
                <w:szCs w:val="18"/>
              </w:rPr>
            </w:pPr>
            <w:r>
              <w:rPr>
                <w:sz w:val="18"/>
              </w:rPr>
              <w:t>29</w:t>
            </w:r>
          </w:p>
        </w:tc>
        <w:tc>
          <w:tcPr>
            <w:tcW w:w="1118" w:type="dxa"/>
            <w:shd w:val="clear" w:color="auto" w:fill="auto"/>
            <w:noWrap/>
            <w:vAlign w:val="center"/>
            <w:hideMark/>
          </w:tcPr>
          <w:p w14:paraId="345EA533" w14:textId="025D6BB0" w:rsidR="00303DD0" w:rsidRPr="00883CF0" w:rsidRDefault="00303DD0" w:rsidP="00883CF0">
            <w:pPr>
              <w:pStyle w:val="cuatexto"/>
              <w:jc w:val="right"/>
              <w:rPr>
                <w:sz w:val="18"/>
                <w:szCs w:val="18"/>
              </w:rPr>
            </w:pPr>
            <w:r>
              <w:rPr>
                <w:sz w:val="18"/>
              </w:rPr>
              <w:t>2.614.442</w:t>
            </w:r>
          </w:p>
        </w:tc>
        <w:tc>
          <w:tcPr>
            <w:tcW w:w="1223" w:type="dxa"/>
            <w:gridSpan w:val="2"/>
            <w:shd w:val="clear" w:color="auto" w:fill="auto"/>
            <w:noWrap/>
            <w:vAlign w:val="center"/>
            <w:hideMark/>
          </w:tcPr>
          <w:p w14:paraId="2DF46793" w14:textId="51BDC113" w:rsidR="00303DD0" w:rsidRPr="00883CF0" w:rsidRDefault="00303DD0" w:rsidP="00883CF0">
            <w:pPr>
              <w:pStyle w:val="cuatexto"/>
              <w:jc w:val="right"/>
              <w:rPr>
                <w:sz w:val="18"/>
                <w:szCs w:val="18"/>
              </w:rPr>
            </w:pPr>
            <w:r>
              <w:rPr>
                <w:sz w:val="18"/>
              </w:rPr>
              <w:t>100</w:t>
            </w:r>
          </w:p>
        </w:tc>
      </w:tr>
      <w:tr w:rsidR="00303DD0" w:rsidRPr="00883CF0" w14:paraId="4FA39290" w14:textId="77777777" w:rsidTr="00A530A6">
        <w:trPr>
          <w:trHeight w:val="198"/>
          <w:jc w:val="center"/>
        </w:trPr>
        <w:tc>
          <w:tcPr>
            <w:tcW w:w="2835" w:type="dxa"/>
            <w:shd w:val="clear" w:color="auto" w:fill="auto"/>
            <w:noWrap/>
            <w:vAlign w:val="center"/>
            <w:hideMark/>
          </w:tcPr>
          <w:p w14:paraId="017F5F0E" w14:textId="42DA75CF" w:rsidR="00303DD0" w:rsidRPr="00883CF0" w:rsidRDefault="00660060" w:rsidP="00D62A64">
            <w:pPr>
              <w:pStyle w:val="cuatexto"/>
              <w:jc w:val="left"/>
              <w:rPr>
                <w:sz w:val="18"/>
                <w:szCs w:val="18"/>
              </w:rPr>
            </w:pPr>
            <w:r>
              <w:rPr>
                <w:sz w:val="18"/>
              </w:rPr>
              <w:t>Kontratistak, gastua (3.750 € + BEZ eta 15.000 € + BEZ) dutenak</w:t>
            </w:r>
          </w:p>
        </w:tc>
        <w:tc>
          <w:tcPr>
            <w:tcW w:w="851" w:type="dxa"/>
            <w:shd w:val="clear" w:color="auto" w:fill="auto"/>
            <w:noWrap/>
            <w:vAlign w:val="center"/>
            <w:hideMark/>
          </w:tcPr>
          <w:p w14:paraId="0E6E435A" w14:textId="77777777" w:rsidR="00303DD0" w:rsidRPr="00883CF0" w:rsidRDefault="00303DD0" w:rsidP="00883CF0">
            <w:pPr>
              <w:pStyle w:val="cuatexto"/>
              <w:jc w:val="right"/>
              <w:rPr>
                <w:sz w:val="18"/>
                <w:szCs w:val="18"/>
              </w:rPr>
            </w:pPr>
            <w:r>
              <w:rPr>
                <w:sz w:val="18"/>
              </w:rPr>
              <w:t>107</w:t>
            </w:r>
          </w:p>
        </w:tc>
        <w:tc>
          <w:tcPr>
            <w:tcW w:w="998" w:type="dxa"/>
            <w:shd w:val="clear" w:color="auto" w:fill="auto"/>
            <w:noWrap/>
            <w:vAlign w:val="center"/>
            <w:hideMark/>
          </w:tcPr>
          <w:p w14:paraId="371A8E11" w14:textId="479F340C" w:rsidR="00303DD0" w:rsidRPr="00883CF0" w:rsidRDefault="00303DD0" w:rsidP="00883CF0">
            <w:pPr>
              <w:pStyle w:val="cuatexto"/>
              <w:jc w:val="right"/>
              <w:rPr>
                <w:sz w:val="18"/>
                <w:szCs w:val="18"/>
              </w:rPr>
            </w:pPr>
            <w:r>
              <w:rPr>
                <w:sz w:val="18"/>
              </w:rPr>
              <w:t xml:space="preserve"> 943.142 </w:t>
            </w:r>
          </w:p>
        </w:tc>
        <w:tc>
          <w:tcPr>
            <w:tcW w:w="1113" w:type="dxa"/>
            <w:tcBorders>
              <w:right w:val="single" w:sz="2" w:space="0" w:color="auto"/>
            </w:tcBorders>
            <w:shd w:val="clear" w:color="auto" w:fill="auto"/>
            <w:noWrap/>
            <w:vAlign w:val="center"/>
            <w:hideMark/>
          </w:tcPr>
          <w:p w14:paraId="10C8F443" w14:textId="4F5B9E14" w:rsidR="00303DD0" w:rsidRPr="00883CF0" w:rsidRDefault="00303DD0" w:rsidP="00883CF0">
            <w:pPr>
              <w:pStyle w:val="cuatexto"/>
              <w:jc w:val="right"/>
              <w:rPr>
                <w:sz w:val="18"/>
                <w:szCs w:val="18"/>
              </w:rPr>
            </w:pPr>
            <w:r>
              <w:rPr>
                <w:sz w:val="18"/>
              </w:rPr>
              <w:t>20</w:t>
            </w:r>
          </w:p>
        </w:tc>
        <w:tc>
          <w:tcPr>
            <w:tcW w:w="841" w:type="dxa"/>
            <w:tcBorders>
              <w:left w:val="single" w:sz="2" w:space="0" w:color="auto"/>
            </w:tcBorders>
            <w:shd w:val="clear" w:color="auto" w:fill="auto"/>
            <w:noWrap/>
            <w:vAlign w:val="center"/>
            <w:hideMark/>
          </w:tcPr>
          <w:p w14:paraId="084F747A" w14:textId="77777777" w:rsidR="00303DD0" w:rsidRPr="00883CF0" w:rsidRDefault="00303DD0" w:rsidP="00883CF0">
            <w:pPr>
              <w:pStyle w:val="cuatexto"/>
              <w:jc w:val="right"/>
              <w:rPr>
                <w:sz w:val="18"/>
                <w:szCs w:val="18"/>
              </w:rPr>
            </w:pPr>
            <w:r>
              <w:rPr>
                <w:sz w:val="18"/>
              </w:rPr>
              <w:t>3</w:t>
            </w:r>
          </w:p>
        </w:tc>
        <w:tc>
          <w:tcPr>
            <w:tcW w:w="887" w:type="dxa"/>
            <w:shd w:val="clear" w:color="auto" w:fill="auto"/>
            <w:noWrap/>
            <w:vAlign w:val="center"/>
            <w:hideMark/>
          </w:tcPr>
          <w:p w14:paraId="6B342065" w14:textId="71789591" w:rsidR="00303DD0" w:rsidRPr="00883CF0" w:rsidRDefault="00303DD0" w:rsidP="00883CF0">
            <w:pPr>
              <w:pStyle w:val="cuatexto"/>
              <w:jc w:val="right"/>
              <w:rPr>
                <w:sz w:val="18"/>
                <w:szCs w:val="18"/>
              </w:rPr>
            </w:pPr>
            <w:r>
              <w:rPr>
                <w:sz w:val="18"/>
              </w:rPr>
              <w:t xml:space="preserve">33.909 </w:t>
            </w:r>
          </w:p>
        </w:tc>
        <w:tc>
          <w:tcPr>
            <w:tcW w:w="1122" w:type="dxa"/>
            <w:tcBorders>
              <w:right w:val="single" w:sz="2" w:space="0" w:color="auto"/>
            </w:tcBorders>
            <w:shd w:val="clear" w:color="auto" w:fill="auto"/>
            <w:noWrap/>
            <w:vAlign w:val="center"/>
            <w:hideMark/>
          </w:tcPr>
          <w:p w14:paraId="49CBA5BF" w14:textId="7A0EA7C7" w:rsidR="00303DD0" w:rsidRPr="00883CF0" w:rsidRDefault="00303DD0" w:rsidP="00883CF0">
            <w:pPr>
              <w:pStyle w:val="cuatexto"/>
              <w:jc w:val="right"/>
              <w:rPr>
                <w:sz w:val="18"/>
                <w:szCs w:val="18"/>
              </w:rPr>
            </w:pPr>
            <w:r>
              <w:rPr>
                <w:sz w:val="18"/>
              </w:rPr>
              <w:t>1</w:t>
            </w:r>
          </w:p>
        </w:tc>
        <w:tc>
          <w:tcPr>
            <w:tcW w:w="834" w:type="dxa"/>
            <w:tcBorders>
              <w:left w:val="single" w:sz="2" w:space="0" w:color="auto"/>
            </w:tcBorders>
            <w:shd w:val="clear" w:color="auto" w:fill="auto"/>
            <w:vAlign w:val="center"/>
            <w:hideMark/>
          </w:tcPr>
          <w:p w14:paraId="24A26F53" w14:textId="77777777" w:rsidR="00303DD0" w:rsidRPr="00883CF0" w:rsidRDefault="00303DD0" w:rsidP="00883CF0">
            <w:pPr>
              <w:pStyle w:val="cuatexto"/>
              <w:jc w:val="right"/>
              <w:rPr>
                <w:sz w:val="18"/>
                <w:szCs w:val="18"/>
              </w:rPr>
            </w:pPr>
            <w:r>
              <w:rPr>
                <w:sz w:val="18"/>
              </w:rPr>
              <w:t>104</w:t>
            </w:r>
          </w:p>
        </w:tc>
        <w:tc>
          <w:tcPr>
            <w:tcW w:w="1118" w:type="dxa"/>
            <w:shd w:val="clear" w:color="auto" w:fill="auto"/>
            <w:vAlign w:val="center"/>
            <w:hideMark/>
          </w:tcPr>
          <w:p w14:paraId="06957BF4" w14:textId="313092F4" w:rsidR="00303DD0" w:rsidRPr="00883CF0" w:rsidRDefault="00303DD0" w:rsidP="00883CF0">
            <w:pPr>
              <w:pStyle w:val="cuatexto"/>
              <w:jc w:val="right"/>
              <w:rPr>
                <w:sz w:val="18"/>
                <w:szCs w:val="18"/>
              </w:rPr>
            </w:pPr>
            <w:r>
              <w:rPr>
                <w:sz w:val="18"/>
              </w:rPr>
              <w:t xml:space="preserve">909.233 </w:t>
            </w:r>
          </w:p>
        </w:tc>
        <w:tc>
          <w:tcPr>
            <w:tcW w:w="985" w:type="dxa"/>
            <w:tcBorders>
              <w:right w:val="single" w:sz="2" w:space="0" w:color="auto"/>
            </w:tcBorders>
            <w:shd w:val="clear" w:color="auto" w:fill="auto"/>
            <w:noWrap/>
            <w:vAlign w:val="center"/>
            <w:hideMark/>
          </w:tcPr>
          <w:p w14:paraId="2FC0E6FB" w14:textId="2565BB61" w:rsidR="00303DD0" w:rsidRPr="00883CF0" w:rsidRDefault="00303DD0" w:rsidP="00883CF0">
            <w:pPr>
              <w:pStyle w:val="cuatexto"/>
              <w:jc w:val="right"/>
              <w:rPr>
                <w:sz w:val="18"/>
                <w:szCs w:val="18"/>
              </w:rPr>
            </w:pPr>
            <w:r>
              <w:rPr>
                <w:sz w:val="18"/>
              </w:rPr>
              <w:t>20</w:t>
            </w:r>
          </w:p>
        </w:tc>
        <w:tc>
          <w:tcPr>
            <w:tcW w:w="838" w:type="dxa"/>
            <w:tcBorders>
              <w:left w:val="single" w:sz="2" w:space="0" w:color="auto"/>
            </w:tcBorders>
            <w:shd w:val="clear" w:color="auto" w:fill="auto"/>
            <w:noWrap/>
            <w:vAlign w:val="center"/>
            <w:hideMark/>
          </w:tcPr>
          <w:p w14:paraId="1669EC86" w14:textId="77777777" w:rsidR="00303DD0" w:rsidRPr="00883CF0" w:rsidRDefault="00303DD0" w:rsidP="00883CF0">
            <w:pPr>
              <w:pStyle w:val="cuatexto"/>
              <w:jc w:val="right"/>
              <w:rPr>
                <w:sz w:val="18"/>
                <w:szCs w:val="18"/>
              </w:rPr>
            </w:pPr>
            <w:r>
              <w:rPr>
                <w:sz w:val="18"/>
              </w:rPr>
              <w:t>20</w:t>
            </w:r>
          </w:p>
        </w:tc>
        <w:tc>
          <w:tcPr>
            <w:tcW w:w="1118" w:type="dxa"/>
            <w:shd w:val="clear" w:color="auto" w:fill="auto"/>
            <w:noWrap/>
            <w:vAlign w:val="center"/>
            <w:hideMark/>
          </w:tcPr>
          <w:p w14:paraId="78A39323" w14:textId="11EABBFC" w:rsidR="00303DD0" w:rsidRPr="00883CF0" w:rsidRDefault="00303DD0" w:rsidP="00883CF0">
            <w:pPr>
              <w:pStyle w:val="cuatexto"/>
              <w:jc w:val="right"/>
              <w:rPr>
                <w:sz w:val="18"/>
                <w:szCs w:val="18"/>
              </w:rPr>
            </w:pPr>
            <w:r>
              <w:rPr>
                <w:sz w:val="18"/>
              </w:rPr>
              <w:t>199.341</w:t>
            </w:r>
          </w:p>
        </w:tc>
        <w:tc>
          <w:tcPr>
            <w:tcW w:w="1223" w:type="dxa"/>
            <w:gridSpan w:val="2"/>
            <w:shd w:val="clear" w:color="auto" w:fill="auto"/>
            <w:noWrap/>
            <w:vAlign w:val="center"/>
            <w:hideMark/>
          </w:tcPr>
          <w:p w14:paraId="3650AA57" w14:textId="147538A2" w:rsidR="00303DD0" w:rsidRPr="00883CF0" w:rsidRDefault="00303DD0" w:rsidP="00883CF0">
            <w:pPr>
              <w:pStyle w:val="cuatexto"/>
              <w:jc w:val="right"/>
              <w:rPr>
                <w:sz w:val="18"/>
                <w:szCs w:val="18"/>
              </w:rPr>
            </w:pPr>
            <w:r>
              <w:rPr>
                <w:sz w:val="18"/>
              </w:rPr>
              <w:t>22</w:t>
            </w:r>
          </w:p>
        </w:tc>
      </w:tr>
      <w:tr w:rsidR="00303DD0" w:rsidRPr="00883CF0" w14:paraId="5D0E0BE9" w14:textId="77777777" w:rsidTr="00A530A6">
        <w:trPr>
          <w:trHeight w:val="198"/>
          <w:jc w:val="center"/>
        </w:trPr>
        <w:tc>
          <w:tcPr>
            <w:tcW w:w="2835" w:type="dxa"/>
            <w:shd w:val="clear" w:color="auto" w:fill="auto"/>
            <w:noWrap/>
            <w:vAlign w:val="center"/>
            <w:hideMark/>
          </w:tcPr>
          <w:p w14:paraId="513A78AD" w14:textId="6225BFAE" w:rsidR="00303DD0" w:rsidRPr="00883CF0" w:rsidRDefault="00660060" w:rsidP="00883CF0">
            <w:pPr>
              <w:pStyle w:val="cuatexto"/>
              <w:jc w:val="left"/>
              <w:rPr>
                <w:sz w:val="18"/>
                <w:szCs w:val="18"/>
              </w:rPr>
            </w:pPr>
            <w:r>
              <w:rPr>
                <w:sz w:val="18"/>
              </w:rPr>
              <w:t>Kontratistak, 3.750 € + BEZ baino gutxiagoko gastua dutenak</w:t>
            </w:r>
          </w:p>
        </w:tc>
        <w:tc>
          <w:tcPr>
            <w:tcW w:w="851" w:type="dxa"/>
            <w:shd w:val="clear" w:color="auto" w:fill="auto"/>
            <w:noWrap/>
            <w:vAlign w:val="center"/>
            <w:hideMark/>
          </w:tcPr>
          <w:p w14:paraId="4B3460EF" w14:textId="77777777" w:rsidR="00303DD0" w:rsidRPr="00883CF0" w:rsidRDefault="00303DD0" w:rsidP="00883CF0">
            <w:pPr>
              <w:pStyle w:val="cuatexto"/>
              <w:jc w:val="right"/>
              <w:rPr>
                <w:sz w:val="18"/>
                <w:szCs w:val="18"/>
              </w:rPr>
            </w:pPr>
            <w:r>
              <w:rPr>
                <w:sz w:val="18"/>
              </w:rPr>
              <w:t>648</w:t>
            </w:r>
          </w:p>
        </w:tc>
        <w:tc>
          <w:tcPr>
            <w:tcW w:w="998" w:type="dxa"/>
            <w:shd w:val="clear" w:color="auto" w:fill="auto"/>
            <w:noWrap/>
            <w:vAlign w:val="center"/>
            <w:hideMark/>
          </w:tcPr>
          <w:p w14:paraId="337793BB" w14:textId="689DB437" w:rsidR="00303DD0" w:rsidRPr="00883CF0" w:rsidRDefault="00303DD0" w:rsidP="00883CF0">
            <w:pPr>
              <w:pStyle w:val="cuatexto"/>
              <w:jc w:val="right"/>
              <w:rPr>
                <w:sz w:val="18"/>
                <w:szCs w:val="18"/>
              </w:rPr>
            </w:pPr>
            <w:r>
              <w:rPr>
                <w:sz w:val="18"/>
              </w:rPr>
              <w:t xml:space="preserve"> 628.224 </w:t>
            </w:r>
          </w:p>
        </w:tc>
        <w:tc>
          <w:tcPr>
            <w:tcW w:w="1113" w:type="dxa"/>
            <w:tcBorders>
              <w:right w:val="single" w:sz="2" w:space="0" w:color="auto"/>
            </w:tcBorders>
            <w:shd w:val="clear" w:color="auto" w:fill="auto"/>
            <w:noWrap/>
            <w:vAlign w:val="center"/>
            <w:hideMark/>
          </w:tcPr>
          <w:p w14:paraId="0D6B3DC9" w14:textId="3C0A5802" w:rsidR="00303DD0" w:rsidRPr="00883CF0" w:rsidRDefault="00303DD0" w:rsidP="00883CF0">
            <w:pPr>
              <w:pStyle w:val="cuatexto"/>
              <w:jc w:val="right"/>
              <w:rPr>
                <w:sz w:val="18"/>
                <w:szCs w:val="18"/>
              </w:rPr>
            </w:pPr>
            <w:r>
              <w:rPr>
                <w:sz w:val="18"/>
              </w:rPr>
              <w:t>14</w:t>
            </w:r>
          </w:p>
        </w:tc>
        <w:tc>
          <w:tcPr>
            <w:tcW w:w="841" w:type="dxa"/>
            <w:tcBorders>
              <w:left w:val="single" w:sz="2" w:space="0" w:color="auto"/>
            </w:tcBorders>
            <w:shd w:val="clear" w:color="auto" w:fill="auto"/>
            <w:noWrap/>
            <w:vAlign w:val="center"/>
            <w:hideMark/>
          </w:tcPr>
          <w:p w14:paraId="662DFB1E" w14:textId="77777777" w:rsidR="00303DD0" w:rsidRPr="00883CF0" w:rsidRDefault="00303DD0" w:rsidP="00883CF0">
            <w:pPr>
              <w:pStyle w:val="cuatexto"/>
              <w:jc w:val="right"/>
              <w:rPr>
                <w:sz w:val="18"/>
                <w:szCs w:val="18"/>
              </w:rPr>
            </w:pPr>
            <w:r>
              <w:rPr>
                <w:sz w:val="18"/>
              </w:rPr>
              <w:t>0</w:t>
            </w:r>
          </w:p>
        </w:tc>
        <w:tc>
          <w:tcPr>
            <w:tcW w:w="887" w:type="dxa"/>
            <w:shd w:val="clear" w:color="auto" w:fill="auto"/>
            <w:noWrap/>
            <w:vAlign w:val="center"/>
            <w:hideMark/>
          </w:tcPr>
          <w:p w14:paraId="0D07A975" w14:textId="37E6FBAA" w:rsidR="00303DD0" w:rsidRPr="00883CF0" w:rsidRDefault="00303DD0" w:rsidP="00883CF0">
            <w:pPr>
              <w:pStyle w:val="cuatexto"/>
              <w:jc w:val="right"/>
              <w:rPr>
                <w:sz w:val="18"/>
                <w:szCs w:val="18"/>
              </w:rPr>
            </w:pPr>
            <w:r>
              <w:rPr>
                <w:sz w:val="18"/>
              </w:rPr>
              <w:t xml:space="preserve">-   </w:t>
            </w:r>
          </w:p>
        </w:tc>
        <w:tc>
          <w:tcPr>
            <w:tcW w:w="1122" w:type="dxa"/>
            <w:tcBorders>
              <w:right w:val="single" w:sz="2" w:space="0" w:color="auto"/>
            </w:tcBorders>
            <w:shd w:val="clear" w:color="auto" w:fill="auto"/>
            <w:noWrap/>
            <w:vAlign w:val="center"/>
            <w:hideMark/>
          </w:tcPr>
          <w:p w14:paraId="79FCB522" w14:textId="53BBDF6F" w:rsidR="00303DD0" w:rsidRPr="00883CF0" w:rsidRDefault="00303DD0" w:rsidP="00883CF0">
            <w:pPr>
              <w:pStyle w:val="cuatexto"/>
              <w:jc w:val="right"/>
              <w:rPr>
                <w:sz w:val="18"/>
                <w:szCs w:val="18"/>
              </w:rPr>
            </w:pPr>
            <w:r>
              <w:rPr>
                <w:sz w:val="18"/>
              </w:rPr>
              <w:t>0</w:t>
            </w:r>
          </w:p>
        </w:tc>
        <w:tc>
          <w:tcPr>
            <w:tcW w:w="834" w:type="dxa"/>
            <w:tcBorders>
              <w:left w:val="single" w:sz="2" w:space="0" w:color="auto"/>
            </w:tcBorders>
            <w:shd w:val="clear" w:color="auto" w:fill="auto"/>
            <w:vAlign w:val="center"/>
            <w:hideMark/>
          </w:tcPr>
          <w:p w14:paraId="6EBDCC10" w14:textId="77777777" w:rsidR="00303DD0" w:rsidRPr="00883CF0" w:rsidRDefault="00303DD0" w:rsidP="00883CF0">
            <w:pPr>
              <w:pStyle w:val="cuatexto"/>
              <w:jc w:val="right"/>
              <w:rPr>
                <w:sz w:val="18"/>
                <w:szCs w:val="18"/>
              </w:rPr>
            </w:pPr>
            <w:r>
              <w:rPr>
                <w:sz w:val="18"/>
              </w:rPr>
              <w:t>648</w:t>
            </w:r>
          </w:p>
        </w:tc>
        <w:tc>
          <w:tcPr>
            <w:tcW w:w="1118" w:type="dxa"/>
            <w:shd w:val="clear" w:color="auto" w:fill="auto"/>
            <w:vAlign w:val="center"/>
            <w:hideMark/>
          </w:tcPr>
          <w:p w14:paraId="024A859E" w14:textId="652B5897" w:rsidR="00303DD0" w:rsidRPr="00883CF0" w:rsidRDefault="00303DD0" w:rsidP="00883CF0">
            <w:pPr>
              <w:pStyle w:val="cuatexto"/>
              <w:jc w:val="right"/>
              <w:rPr>
                <w:sz w:val="18"/>
                <w:szCs w:val="18"/>
              </w:rPr>
            </w:pPr>
            <w:r>
              <w:rPr>
                <w:sz w:val="18"/>
              </w:rPr>
              <w:t xml:space="preserve">628.224 </w:t>
            </w:r>
          </w:p>
        </w:tc>
        <w:tc>
          <w:tcPr>
            <w:tcW w:w="985" w:type="dxa"/>
            <w:tcBorders>
              <w:right w:val="single" w:sz="2" w:space="0" w:color="auto"/>
            </w:tcBorders>
            <w:shd w:val="clear" w:color="auto" w:fill="auto"/>
            <w:noWrap/>
            <w:vAlign w:val="center"/>
            <w:hideMark/>
          </w:tcPr>
          <w:p w14:paraId="7FF49EFD" w14:textId="31745C4D" w:rsidR="00303DD0" w:rsidRPr="00883CF0" w:rsidRDefault="00303DD0" w:rsidP="00883CF0">
            <w:pPr>
              <w:pStyle w:val="cuatexto"/>
              <w:jc w:val="right"/>
              <w:rPr>
                <w:sz w:val="18"/>
                <w:szCs w:val="18"/>
              </w:rPr>
            </w:pPr>
            <w:r>
              <w:rPr>
                <w:sz w:val="18"/>
              </w:rPr>
              <w:t>14</w:t>
            </w:r>
          </w:p>
        </w:tc>
        <w:tc>
          <w:tcPr>
            <w:tcW w:w="838" w:type="dxa"/>
            <w:tcBorders>
              <w:left w:val="single" w:sz="2" w:space="0" w:color="auto"/>
            </w:tcBorders>
            <w:shd w:val="clear" w:color="auto" w:fill="auto"/>
            <w:noWrap/>
            <w:vAlign w:val="center"/>
            <w:hideMark/>
          </w:tcPr>
          <w:p w14:paraId="668450A3" w14:textId="77777777" w:rsidR="00303DD0" w:rsidRPr="00883CF0" w:rsidRDefault="00303DD0" w:rsidP="00883CF0">
            <w:pPr>
              <w:pStyle w:val="cuatexto"/>
              <w:jc w:val="right"/>
              <w:rPr>
                <w:sz w:val="18"/>
                <w:szCs w:val="18"/>
              </w:rPr>
            </w:pPr>
            <w:r>
              <w:rPr>
                <w:sz w:val="18"/>
              </w:rPr>
              <w:t>3</w:t>
            </w:r>
          </w:p>
        </w:tc>
        <w:tc>
          <w:tcPr>
            <w:tcW w:w="1118" w:type="dxa"/>
            <w:shd w:val="clear" w:color="auto" w:fill="auto"/>
            <w:noWrap/>
            <w:vAlign w:val="center"/>
            <w:hideMark/>
          </w:tcPr>
          <w:p w14:paraId="7D167060" w14:textId="7D846F16" w:rsidR="00303DD0" w:rsidRPr="00883CF0" w:rsidRDefault="00303DD0" w:rsidP="00883CF0">
            <w:pPr>
              <w:pStyle w:val="cuatexto"/>
              <w:jc w:val="right"/>
              <w:rPr>
                <w:sz w:val="18"/>
                <w:szCs w:val="18"/>
              </w:rPr>
            </w:pPr>
            <w:r>
              <w:rPr>
                <w:sz w:val="18"/>
              </w:rPr>
              <w:t>10.156</w:t>
            </w:r>
          </w:p>
        </w:tc>
        <w:tc>
          <w:tcPr>
            <w:tcW w:w="1223" w:type="dxa"/>
            <w:gridSpan w:val="2"/>
            <w:shd w:val="clear" w:color="auto" w:fill="auto"/>
            <w:noWrap/>
            <w:vAlign w:val="center"/>
            <w:hideMark/>
          </w:tcPr>
          <w:p w14:paraId="60E21A0B" w14:textId="28C32B4F" w:rsidR="00303DD0" w:rsidRPr="00883CF0" w:rsidRDefault="00303DD0" w:rsidP="00883CF0">
            <w:pPr>
              <w:pStyle w:val="cuatexto"/>
              <w:jc w:val="right"/>
              <w:rPr>
                <w:sz w:val="18"/>
                <w:szCs w:val="18"/>
              </w:rPr>
            </w:pPr>
            <w:r>
              <w:rPr>
                <w:sz w:val="18"/>
              </w:rPr>
              <w:t>2</w:t>
            </w:r>
          </w:p>
        </w:tc>
      </w:tr>
      <w:tr w:rsidR="00303DD0" w:rsidRPr="00303DD0" w14:paraId="1A64AEA8" w14:textId="77777777" w:rsidTr="00A530A6">
        <w:trPr>
          <w:trHeight w:val="255"/>
          <w:jc w:val="center"/>
        </w:trPr>
        <w:tc>
          <w:tcPr>
            <w:tcW w:w="2835" w:type="dxa"/>
            <w:shd w:val="clear" w:color="auto" w:fill="FABF8F" w:themeFill="accent6" w:themeFillTint="99"/>
            <w:noWrap/>
            <w:vAlign w:val="center"/>
            <w:hideMark/>
          </w:tcPr>
          <w:p w14:paraId="7EEBC368" w14:textId="066ECE13" w:rsidR="00303DD0" w:rsidRPr="00303DD0" w:rsidRDefault="00660060" w:rsidP="00660060">
            <w:pPr>
              <w:pStyle w:val="cuadroCabe"/>
              <w:jc w:val="left"/>
            </w:pPr>
            <w:r>
              <w:t>Kontratistak, guztira</w:t>
            </w:r>
          </w:p>
        </w:tc>
        <w:tc>
          <w:tcPr>
            <w:tcW w:w="851" w:type="dxa"/>
            <w:shd w:val="clear" w:color="auto" w:fill="FABF8F" w:themeFill="accent6" w:themeFillTint="99"/>
            <w:noWrap/>
            <w:vAlign w:val="center"/>
            <w:hideMark/>
          </w:tcPr>
          <w:p w14:paraId="35B45DD9" w14:textId="77777777" w:rsidR="00303DD0" w:rsidRPr="00303DD0" w:rsidRDefault="00303DD0" w:rsidP="00883CF0">
            <w:pPr>
              <w:pStyle w:val="cuadroCabe"/>
              <w:jc w:val="right"/>
            </w:pPr>
            <w:r>
              <w:t>790</w:t>
            </w:r>
          </w:p>
        </w:tc>
        <w:tc>
          <w:tcPr>
            <w:tcW w:w="998" w:type="dxa"/>
            <w:shd w:val="clear" w:color="auto" w:fill="FABF8F" w:themeFill="accent6" w:themeFillTint="99"/>
            <w:noWrap/>
            <w:vAlign w:val="center"/>
            <w:hideMark/>
          </w:tcPr>
          <w:p w14:paraId="63812B6A" w14:textId="34DB9998" w:rsidR="00303DD0" w:rsidRPr="00303DD0" w:rsidRDefault="00303DD0" w:rsidP="00883CF0">
            <w:pPr>
              <w:pStyle w:val="cuadroCabe"/>
              <w:jc w:val="right"/>
            </w:pPr>
            <w:r>
              <w:t xml:space="preserve">4.616.787 </w:t>
            </w:r>
          </w:p>
        </w:tc>
        <w:tc>
          <w:tcPr>
            <w:tcW w:w="1113" w:type="dxa"/>
            <w:tcBorders>
              <w:right w:val="single" w:sz="2" w:space="0" w:color="auto"/>
            </w:tcBorders>
            <w:shd w:val="clear" w:color="auto" w:fill="FABF8F" w:themeFill="accent6" w:themeFillTint="99"/>
            <w:noWrap/>
            <w:vAlign w:val="center"/>
            <w:hideMark/>
          </w:tcPr>
          <w:p w14:paraId="6D6B7CB0" w14:textId="3DF1D8B1" w:rsidR="00303DD0" w:rsidRPr="00303DD0" w:rsidRDefault="00303DD0" w:rsidP="00883CF0">
            <w:pPr>
              <w:pStyle w:val="cuadroCabe"/>
              <w:jc w:val="right"/>
            </w:pPr>
            <w:r>
              <w:t>100</w:t>
            </w:r>
          </w:p>
        </w:tc>
        <w:tc>
          <w:tcPr>
            <w:tcW w:w="841" w:type="dxa"/>
            <w:tcBorders>
              <w:left w:val="single" w:sz="2" w:space="0" w:color="auto"/>
            </w:tcBorders>
            <w:shd w:val="clear" w:color="auto" w:fill="FABF8F" w:themeFill="accent6" w:themeFillTint="99"/>
            <w:noWrap/>
            <w:vAlign w:val="center"/>
            <w:hideMark/>
          </w:tcPr>
          <w:p w14:paraId="4F9B5D74" w14:textId="77777777" w:rsidR="00303DD0" w:rsidRPr="00303DD0" w:rsidRDefault="00303DD0" w:rsidP="00883CF0">
            <w:pPr>
              <w:pStyle w:val="cuadroCabe"/>
              <w:jc w:val="right"/>
            </w:pPr>
            <w:r>
              <w:t>9</w:t>
            </w:r>
          </w:p>
        </w:tc>
        <w:tc>
          <w:tcPr>
            <w:tcW w:w="887" w:type="dxa"/>
            <w:shd w:val="clear" w:color="auto" w:fill="FABF8F" w:themeFill="accent6" w:themeFillTint="99"/>
            <w:noWrap/>
            <w:vAlign w:val="center"/>
            <w:hideMark/>
          </w:tcPr>
          <w:p w14:paraId="165D0C2D" w14:textId="6BF30C81" w:rsidR="00303DD0" w:rsidRPr="00303DD0" w:rsidRDefault="00303DD0" w:rsidP="00883CF0">
            <w:pPr>
              <w:pStyle w:val="cuadroCabe"/>
              <w:jc w:val="right"/>
            </w:pPr>
            <w:bookmarkStart w:id="41" w:name="RANGE!F73"/>
            <w:r>
              <w:t xml:space="preserve">464.886 </w:t>
            </w:r>
            <w:bookmarkEnd w:id="41"/>
          </w:p>
        </w:tc>
        <w:tc>
          <w:tcPr>
            <w:tcW w:w="1122" w:type="dxa"/>
            <w:tcBorders>
              <w:right w:val="single" w:sz="2" w:space="0" w:color="auto"/>
            </w:tcBorders>
            <w:shd w:val="clear" w:color="auto" w:fill="FABF8F" w:themeFill="accent6" w:themeFillTint="99"/>
            <w:noWrap/>
            <w:vAlign w:val="center"/>
            <w:hideMark/>
          </w:tcPr>
          <w:p w14:paraId="0AA8D672" w14:textId="49D3E9AD" w:rsidR="00303DD0" w:rsidRPr="00303DD0" w:rsidRDefault="00303DD0" w:rsidP="00883CF0">
            <w:pPr>
              <w:pStyle w:val="cuadroCabe"/>
              <w:jc w:val="right"/>
            </w:pPr>
            <w:r>
              <w:t>10</w:t>
            </w:r>
          </w:p>
        </w:tc>
        <w:tc>
          <w:tcPr>
            <w:tcW w:w="834" w:type="dxa"/>
            <w:tcBorders>
              <w:left w:val="single" w:sz="2" w:space="0" w:color="auto"/>
            </w:tcBorders>
            <w:shd w:val="clear" w:color="auto" w:fill="FABF8F" w:themeFill="accent6" w:themeFillTint="99"/>
            <w:vAlign w:val="center"/>
            <w:hideMark/>
          </w:tcPr>
          <w:p w14:paraId="0A377A75" w14:textId="77777777" w:rsidR="00303DD0" w:rsidRPr="00303DD0" w:rsidRDefault="00303DD0" w:rsidP="00883CF0">
            <w:pPr>
              <w:pStyle w:val="cuadroCabe"/>
              <w:jc w:val="right"/>
            </w:pPr>
            <w:r>
              <w:t>781</w:t>
            </w:r>
          </w:p>
        </w:tc>
        <w:tc>
          <w:tcPr>
            <w:tcW w:w="1118" w:type="dxa"/>
            <w:shd w:val="clear" w:color="auto" w:fill="FABF8F" w:themeFill="accent6" w:themeFillTint="99"/>
            <w:vAlign w:val="center"/>
            <w:hideMark/>
          </w:tcPr>
          <w:p w14:paraId="0D617FF9" w14:textId="72E1CE24" w:rsidR="00303DD0" w:rsidRPr="00303DD0" w:rsidRDefault="00303DD0" w:rsidP="00883CF0">
            <w:pPr>
              <w:pStyle w:val="cuadroCabe"/>
              <w:jc w:val="right"/>
            </w:pPr>
            <w:r>
              <w:t xml:space="preserve">4.151.901 </w:t>
            </w:r>
          </w:p>
        </w:tc>
        <w:tc>
          <w:tcPr>
            <w:tcW w:w="985" w:type="dxa"/>
            <w:tcBorders>
              <w:right w:val="single" w:sz="2" w:space="0" w:color="auto"/>
            </w:tcBorders>
            <w:shd w:val="clear" w:color="auto" w:fill="FABF8F" w:themeFill="accent6" w:themeFillTint="99"/>
            <w:noWrap/>
            <w:vAlign w:val="center"/>
            <w:hideMark/>
          </w:tcPr>
          <w:p w14:paraId="70772009" w14:textId="6E621FEB" w:rsidR="00303DD0" w:rsidRPr="00303DD0" w:rsidRDefault="00303DD0" w:rsidP="00883CF0">
            <w:pPr>
              <w:pStyle w:val="cuadroCabe"/>
              <w:jc w:val="right"/>
            </w:pPr>
            <w:r>
              <w:t>90</w:t>
            </w:r>
          </w:p>
        </w:tc>
        <w:tc>
          <w:tcPr>
            <w:tcW w:w="838" w:type="dxa"/>
            <w:tcBorders>
              <w:left w:val="single" w:sz="2" w:space="0" w:color="auto"/>
            </w:tcBorders>
            <w:shd w:val="clear" w:color="auto" w:fill="FABF8F" w:themeFill="accent6" w:themeFillTint="99"/>
            <w:noWrap/>
            <w:vAlign w:val="center"/>
            <w:hideMark/>
          </w:tcPr>
          <w:p w14:paraId="2514FC65" w14:textId="77777777" w:rsidR="00303DD0" w:rsidRPr="00303DD0" w:rsidRDefault="00303DD0" w:rsidP="00883CF0">
            <w:pPr>
              <w:pStyle w:val="cuadroCabe"/>
              <w:jc w:val="right"/>
            </w:pPr>
            <w:r>
              <w:t>52</w:t>
            </w:r>
          </w:p>
        </w:tc>
        <w:tc>
          <w:tcPr>
            <w:tcW w:w="1118" w:type="dxa"/>
            <w:shd w:val="clear" w:color="auto" w:fill="FABF8F" w:themeFill="accent6" w:themeFillTint="99"/>
            <w:noWrap/>
            <w:vAlign w:val="center"/>
            <w:hideMark/>
          </w:tcPr>
          <w:p w14:paraId="312383BC" w14:textId="5B96D53B" w:rsidR="00303DD0" w:rsidRPr="00303DD0" w:rsidRDefault="00303DD0" w:rsidP="00883CF0">
            <w:pPr>
              <w:pStyle w:val="cuadroCabe"/>
              <w:jc w:val="right"/>
            </w:pPr>
            <w:r>
              <w:t>2.823.940</w:t>
            </w:r>
          </w:p>
        </w:tc>
        <w:tc>
          <w:tcPr>
            <w:tcW w:w="1223" w:type="dxa"/>
            <w:gridSpan w:val="2"/>
            <w:shd w:val="clear" w:color="auto" w:fill="FABF8F" w:themeFill="accent6" w:themeFillTint="99"/>
            <w:noWrap/>
            <w:vAlign w:val="center"/>
            <w:hideMark/>
          </w:tcPr>
          <w:p w14:paraId="3A81A35B" w14:textId="0F37AD36" w:rsidR="00303DD0" w:rsidRPr="00303DD0" w:rsidRDefault="00303DD0" w:rsidP="00883CF0">
            <w:pPr>
              <w:pStyle w:val="cuadroCabe"/>
              <w:jc w:val="right"/>
            </w:pPr>
            <w:r>
              <w:t>68</w:t>
            </w:r>
          </w:p>
        </w:tc>
      </w:tr>
    </w:tbl>
    <w:p w14:paraId="6769BBB2" w14:textId="4B5EA97A" w:rsidR="00303DD0" w:rsidRDefault="00303DD0" w:rsidP="00303DD0">
      <w:pPr>
        <w:pStyle w:val="texto"/>
        <w:spacing w:after="0"/>
        <w:ind w:firstLine="0"/>
      </w:pPr>
    </w:p>
    <w:tbl>
      <w:tblPr>
        <w:tblW w:w="14743"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871"/>
        <w:gridCol w:w="135"/>
        <w:gridCol w:w="689"/>
        <w:gridCol w:w="1098"/>
        <w:gridCol w:w="966"/>
        <w:gridCol w:w="826"/>
        <w:gridCol w:w="1098"/>
        <w:gridCol w:w="962"/>
        <w:gridCol w:w="819"/>
        <w:gridCol w:w="909"/>
        <w:gridCol w:w="1158"/>
        <w:gridCol w:w="825"/>
        <w:gridCol w:w="1150"/>
        <w:gridCol w:w="1237"/>
      </w:tblGrid>
      <w:tr w:rsidR="00C87A3A" w:rsidRPr="004F4946" w14:paraId="13C31FD8" w14:textId="77777777" w:rsidTr="00C87A3A">
        <w:trPr>
          <w:trHeight w:val="255"/>
          <w:jc w:val="center"/>
        </w:trPr>
        <w:tc>
          <w:tcPr>
            <w:tcW w:w="2871" w:type="dxa"/>
            <w:vMerge w:val="restart"/>
            <w:shd w:val="clear" w:color="auto" w:fill="FABF8F" w:themeFill="accent6" w:themeFillTint="99"/>
            <w:noWrap/>
            <w:vAlign w:val="bottom"/>
            <w:hideMark/>
          </w:tcPr>
          <w:p w14:paraId="7FEB4A1C" w14:textId="77777777" w:rsidR="00C87A3A" w:rsidRPr="004F4946" w:rsidRDefault="00C87A3A" w:rsidP="00C87A3A">
            <w:pPr>
              <w:pStyle w:val="cuadroCabe"/>
              <w:jc w:val="right"/>
              <w:rPr>
                <w:sz w:val="16"/>
                <w:szCs w:val="16"/>
              </w:rPr>
            </w:pPr>
            <w:r>
              <w:rPr>
                <w:sz w:val="16"/>
              </w:rPr>
              <w:t> </w:t>
            </w:r>
          </w:p>
          <w:p w14:paraId="0087107B" w14:textId="77777777" w:rsidR="00C87A3A" w:rsidRPr="004F4946" w:rsidRDefault="00C87A3A" w:rsidP="00C87A3A">
            <w:pPr>
              <w:pStyle w:val="cuadroCabe"/>
              <w:jc w:val="right"/>
              <w:rPr>
                <w:sz w:val="16"/>
                <w:szCs w:val="16"/>
              </w:rPr>
            </w:pPr>
            <w:r>
              <w:rPr>
                <w:sz w:val="16"/>
              </w:rPr>
              <w:t> </w:t>
            </w:r>
          </w:p>
        </w:tc>
        <w:tc>
          <w:tcPr>
            <w:tcW w:w="2888" w:type="dxa"/>
            <w:gridSpan w:val="4"/>
            <w:tcBorders>
              <w:bottom w:val="single" w:sz="2" w:space="0" w:color="auto"/>
              <w:right w:val="single" w:sz="2" w:space="0" w:color="auto"/>
            </w:tcBorders>
            <w:shd w:val="clear" w:color="auto" w:fill="FABF8F" w:themeFill="accent6" w:themeFillTint="99"/>
            <w:noWrap/>
            <w:vAlign w:val="center"/>
            <w:hideMark/>
          </w:tcPr>
          <w:p w14:paraId="2743C9CF" w14:textId="1854D878" w:rsidR="00C87A3A" w:rsidRPr="004F4946" w:rsidRDefault="00C87A3A" w:rsidP="00C87A3A">
            <w:pPr>
              <w:pStyle w:val="cuadroCabe"/>
              <w:jc w:val="center"/>
              <w:rPr>
                <w:sz w:val="16"/>
                <w:szCs w:val="16"/>
              </w:rPr>
            </w:pPr>
            <w:r>
              <w:rPr>
                <w:sz w:val="16"/>
              </w:rPr>
              <w:t>Inbertsioetako gastua</w:t>
            </w:r>
          </w:p>
        </w:tc>
        <w:tc>
          <w:tcPr>
            <w:tcW w:w="2886" w:type="dxa"/>
            <w:gridSpan w:val="3"/>
            <w:tcBorders>
              <w:left w:val="single" w:sz="2" w:space="0" w:color="auto"/>
              <w:bottom w:val="single" w:sz="2" w:space="0" w:color="auto"/>
              <w:right w:val="single" w:sz="2" w:space="0" w:color="auto"/>
            </w:tcBorders>
            <w:shd w:val="clear" w:color="auto" w:fill="FABF8F" w:themeFill="accent6" w:themeFillTint="99"/>
            <w:noWrap/>
            <w:vAlign w:val="center"/>
            <w:hideMark/>
          </w:tcPr>
          <w:p w14:paraId="7CB45924" w14:textId="77777777" w:rsidR="00C87A3A" w:rsidRDefault="00C87A3A" w:rsidP="00C87A3A">
            <w:pPr>
              <w:pStyle w:val="cuadroCabe"/>
              <w:jc w:val="center"/>
              <w:rPr>
                <w:sz w:val="16"/>
                <w:szCs w:val="16"/>
              </w:rPr>
            </w:pPr>
            <w:r>
              <w:rPr>
                <w:sz w:val="16"/>
              </w:rPr>
              <w:t>Kontratu Publikoei buruzko 2/2018 Foru Legearen 71-80. artikuluen arabera izapidetutako gastuak</w:t>
            </w:r>
          </w:p>
          <w:p w14:paraId="5026EE4D" w14:textId="673BD056" w:rsidR="00C87A3A" w:rsidRPr="004F4946" w:rsidRDefault="00C87A3A" w:rsidP="00C87A3A">
            <w:pPr>
              <w:pStyle w:val="cuadroCabe"/>
              <w:jc w:val="center"/>
              <w:rPr>
                <w:sz w:val="16"/>
                <w:szCs w:val="16"/>
              </w:rPr>
            </w:pPr>
            <w:r>
              <w:rPr>
                <w:sz w:val="16"/>
              </w:rPr>
              <w:t xml:space="preserve"> </w:t>
            </w:r>
          </w:p>
        </w:tc>
        <w:tc>
          <w:tcPr>
            <w:tcW w:w="2886" w:type="dxa"/>
            <w:gridSpan w:val="3"/>
            <w:tcBorders>
              <w:left w:val="single" w:sz="2" w:space="0" w:color="auto"/>
              <w:bottom w:val="single" w:sz="2" w:space="0" w:color="auto"/>
              <w:right w:val="single" w:sz="2" w:space="0" w:color="auto"/>
            </w:tcBorders>
            <w:shd w:val="clear" w:color="auto" w:fill="FABF8F" w:themeFill="accent6" w:themeFillTint="99"/>
            <w:noWrap/>
            <w:vAlign w:val="center"/>
            <w:hideMark/>
          </w:tcPr>
          <w:p w14:paraId="50400F63" w14:textId="3206583A" w:rsidR="00C87A3A" w:rsidRPr="004F4946" w:rsidRDefault="00C87A3A" w:rsidP="00C87A3A">
            <w:pPr>
              <w:pStyle w:val="cuadroCabe"/>
              <w:jc w:val="center"/>
              <w:rPr>
                <w:sz w:val="16"/>
                <w:szCs w:val="16"/>
              </w:rPr>
            </w:pPr>
            <w:r>
              <w:rPr>
                <w:sz w:val="16"/>
              </w:rPr>
              <w:t>Faktura hutsaren arabera edo indarreko kontraturik gabe izapidetutako gastua</w:t>
            </w:r>
          </w:p>
        </w:tc>
        <w:tc>
          <w:tcPr>
            <w:tcW w:w="3212" w:type="dxa"/>
            <w:gridSpan w:val="3"/>
            <w:tcBorders>
              <w:left w:val="single" w:sz="2" w:space="0" w:color="auto"/>
              <w:bottom w:val="single" w:sz="2" w:space="0" w:color="auto"/>
            </w:tcBorders>
            <w:shd w:val="clear" w:color="auto" w:fill="FABF8F" w:themeFill="accent6" w:themeFillTint="99"/>
            <w:noWrap/>
            <w:vAlign w:val="center"/>
            <w:hideMark/>
          </w:tcPr>
          <w:p w14:paraId="772DDB87" w14:textId="77777777" w:rsidR="00C87A3A" w:rsidRDefault="00C87A3A" w:rsidP="00C87A3A">
            <w:pPr>
              <w:pStyle w:val="cuadroCabe"/>
              <w:jc w:val="center"/>
              <w:rPr>
                <w:sz w:val="16"/>
                <w:szCs w:val="16"/>
              </w:rPr>
            </w:pPr>
            <w:r>
              <w:rPr>
                <w:sz w:val="16"/>
              </w:rPr>
              <w:t>Faktura hutsaren arabera edo indarreko kontraturik gabe berrikusitako gastua</w:t>
            </w:r>
          </w:p>
          <w:p w14:paraId="122AEC97" w14:textId="354BBC03" w:rsidR="00C87A3A" w:rsidRPr="004F4946" w:rsidRDefault="00C87A3A" w:rsidP="00C87A3A">
            <w:pPr>
              <w:pStyle w:val="cuadroCabe"/>
              <w:jc w:val="center"/>
              <w:rPr>
                <w:sz w:val="16"/>
                <w:szCs w:val="16"/>
              </w:rPr>
            </w:pPr>
            <w:r>
              <w:rPr>
                <w:sz w:val="16"/>
              </w:rPr>
              <w:t xml:space="preserve"> </w:t>
            </w:r>
          </w:p>
        </w:tc>
      </w:tr>
      <w:tr w:rsidR="00303DD0" w:rsidRPr="004F4946" w14:paraId="3F4037C3" w14:textId="77777777" w:rsidTr="00C87A3A">
        <w:trPr>
          <w:trHeight w:val="255"/>
          <w:jc w:val="center"/>
        </w:trPr>
        <w:tc>
          <w:tcPr>
            <w:tcW w:w="2871" w:type="dxa"/>
            <w:vMerge/>
            <w:shd w:val="clear" w:color="auto" w:fill="FABF8F" w:themeFill="accent6" w:themeFillTint="99"/>
            <w:noWrap/>
            <w:vAlign w:val="bottom"/>
            <w:hideMark/>
          </w:tcPr>
          <w:p w14:paraId="3FA963C8" w14:textId="77777777" w:rsidR="00303DD0" w:rsidRPr="004F4946" w:rsidRDefault="00303DD0" w:rsidP="00883CF0">
            <w:pPr>
              <w:pStyle w:val="cuadroCabe"/>
              <w:rPr>
                <w:sz w:val="16"/>
                <w:szCs w:val="16"/>
                <w:lang w:val="es-ES" w:eastAsia="es-ES"/>
              </w:rPr>
            </w:pPr>
          </w:p>
        </w:tc>
        <w:tc>
          <w:tcPr>
            <w:tcW w:w="824" w:type="dxa"/>
            <w:gridSpan w:val="2"/>
            <w:tcBorders>
              <w:top w:val="single" w:sz="2" w:space="0" w:color="auto"/>
            </w:tcBorders>
            <w:shd w:val="clear" w:color="auto" w:fill="FABF8F" w:themeFill="accent6" w:themeFillTint="99"/>
            <w:vAlign w:val="center"/>
            <w:hideMark/>
          </w:tcPr>
          <w:p w14:paraId="6065BFFA" w14:textId="77777777" w:rsidR="00303DD0" w:rsidRPr="004F4946" w:rsidRDefault="00303DD0" w:rsidP="00883CF0">
            <w:pPr>
              <w:pStyle w:val="cuadroCabe"/>
              <w:jc w:val="right"/>
              <w:rPr>
                <w:sz w:val="16"/>
                <w:szCs w:val="16"/>
              </w:rPr>
            </w:pPr>
            <w:r>
              <w:rPr>
                <w:sz w:val="16"/>
              </w:rPr>
              <w:t xml:space="preserve">Kontratista-kop. </w:t>
            </w:r>
          </w:p>
          <w:p w14:paraId="4754FC79" w14:textId="3FBB8A25" w:rsidR="00303DD0" w:rsidRPr="004F4946" w:rsidRDefault="00303DD0" w:rsidP="00A530A6">
            <w:pPr>
              <w:pStyle w:val="cuadroCabe"/>
              <w:jc w:val="right"/>
              <w:rPr>
                <w:sz w:val="16"/>
                <w:szCs w:val="16"/>
              </w:rPr>
            </w:pPr>
          </w:p>
        </w:tc>
        <w:tc>
          <w:tcPr>
            <w:tcW w:w="1098" w:type="dxa"/>
            <w:tcBorders>
              <w:top w:val="single" w:sz="2" w:space="0" w:color="auto"/>
            </w:tcBorders>
            <w:shd w:val="clear" w:color="auto" w:fill="FABF8F" w:themeFill="accent6" w:themeFillTint="99"/>
            <w:vAlign w:val="center"/>
            <w:hideMark/>
          </w:tcPr>
          <w:p w14:paraId="22669955" w14:textId="77777777" w:rsidR="00303DD0" w:rsidRPr="004F4946" w:rsidRDefault="00303DD0" w:rsidP="00883CF0">
            <w:pPr>
              <w:pStyle w:val="cuadroCabe"/>
              <w:jc w:val="right"/>
              <w:rPr>
                <w:sz w:val="16"/>
                <w:szCs w:val="16"/>
              </w:rPr>
            </w:pPr>
            <w:r>
              <w:rPr>
                <w:sz w:val="16"/>
              </w:rPr>
              <w:t xml:space="preserve"> Zenbatekoa </w:t>
            </w:r>
          </w:p>
        </w:tc>
        <w:tc>
          <w:tcPr>
            <w:tcW w:w="966" w:type="dxa"/>
            <w:tcBorders>
              <w:top w:val="single" w:sz="2" w:space="0" w:color="auto"/>
              <w:right w:val="single" w:sz="2" w:space="0" w:color="auto"/>
            </w:tcBorders>
            <w:shd w:val="clear" w:color="auto" w:fill="FABF8F" w:themeFill="accent6" w:themeFillTint="99"/>
            <w:vAlign w:val="center"/>
            <w:hideMark/>
          </w:tcPr>
          <w:p w14:paraId="55151085" w14:textId="77777777" w:rsidR="00303DD0" w:rsidRPr="004F4946" w:rsidRDefault="00303DD0" w:rsidP="00883CF0">
            <w:pPr>
              <w:pStyle w:val="cuadroCabe"/>
              <w:jc w:val="right"/>
              <w:rPr>
                <w:sz w:val="16"/>
                <w:szCs w:val="16"/>
              </w:rPr>
            </w:pPr>
            <w:r>
              <w:rPr>
                <w:sz w:val="16"/>
              </w:rPr>
              <w:t>Zenbatekoaren ehunekoa guztizko gastuarekiko</w:t>
            </w:r>
          </w:p>
        </w:tc>
        <w:tc>
          <w:tcPr>
            <w:tcW w:w="826" w:type="dxa"/>
            <w:tcBorders>
              <w:top w:val="single" w:sz="2" w:space="0" w:color="auto"/>
              <w:left w:val="single" w:sz="2" w:space="0" w:color="auto"/>
            </w:tcBorders>
            <w:shd w:val="clear" w:color="auto" w:fill="FABF8F" w:themeFill="accent6" w:themeFillTint="99"/>
            <w:vAlign w:val="center"/>
            <w:hideMark/>
          </w:tcPr>
          <w:p w14:paraId="24279277" w14:textId="77777777" w:rsidR="00303DD0" w:rsidRPr="004F4946" w:rsidRDefault="00303DD0" w:rsidP="00883CF0">
            <w:pPr>
              <w:pStyle w:val="cuadroCabe"/>
              <w:jc w:val="right"/>
              <w:rPr>
                <w:sz w:val="16"/>
                <w:szCs w:val="16"/>
              </w:rPr>
            </w:pPr>
            <w:r>
              <w:rPr>
                <w:sz w:val="16"/>
              </w:rPr>
              <w:t xml:space="preserve">Kontratista-kop. </w:t>
            </w:r>
          </w:p>
          <w:p w14:paraId="1D2A9209" w14:textId="03CBBFD1" w:rsidR="00303DD0" w:rsidRPr="004F4946" w:rsidRDefault="00303DD0" w:rsidP="00883CF0">
            <w:pPr>
              <w:pStyle w:val="cuadroCabe"/>
              <w:jc w:val="right"/>
              <w:rPr>
                <w:sz w:val="16"/>
                <w:szCs w:val="16"/>
              </w:rPr>
            </w:pPr>
          </w:p>
        </w:tc>
        <w:tc>
          <w:tcPr>
            <w:tcW w:w="1098" w:type="dxa"/>
            <w:tcBorders>
              <w:top w:val="single" w:sz="2" w:space="0" w:color="auto"/>
            </w:tcBorders>
            <w:shd w:val="clear" w:color="auto" w:fill="FABF8F" w:themeFill="accent6" w:themeFillTint="99"/>
            <w:vAlign w:val="center"/>
            <w:hideMark/>
          </w:tcPr>
          <w:p w14:paraId="05311C98" w14:textId="77777777" w:rsidR="00303DD0" w:rsidRPr="004F4946" w:rsidRDefault="00303DD0" w:rsidP="00883CF0">
            <w:pPr>
              <w:pStyle w:val="cuadroCabe"/>
              <w:jc w:val="right"/>
              <w:rPr>
                <w:sz w:val="16"/>
                <w:szCs w:val="16"/>
              </w:rPr>
            </w:pPr>
            <w:r>
              <w:rPr>
                <w:sz w:val="16"/>
              </w:rPr>
              <w:t xml:space="preserve"> Zenbatekoa</w:t>
            </w:r>
          </w:p>
        </w:tc>
        <w:tc>
          <w:tcPr>
            <w:tcW w:w="962" w:type="dxa"/>
            <w:tcBorders>
              <w:top w:val="single" w:sz="2" w:space="0" w:color="auto"/>
              <w:right w:val="single" w:sz="2" w:space="0" w:color="auto"/>
            </w:tcBorders>
            <w:shd w:val="clear" w:color="auto" w:fill="FABF8F" w:themeFill="accent6" w:themeFillTint="99"/>
            <w:vAlign w:val="center"/>
            <w:hideMark/>
          </w:tcPr>
          <w:p w14:paraId="4822A4F9" w14:textId="77777777" w:rsidR="00303DD0" w:rsidRPr="004F4946" w:rsidRDefault="00303DD0" w:rsidP="00883CF0">
            <w:pPr>
              <w:pStyle w:val="cuadroCabe"/>
              <w:jc w:val="right"/>
              <w:rPr>
                <w:sz w:val="16"/>
                <w:szCs w:val="16"/>
              </w:rPr>
            </w:pPr>
            <w:r>
              <w:rPr>
                <w:sz w:val="16"/>
              </w:rPr>
              <w:t>Zenbatekoaren ehunekoa guztizko gastuarekiko</w:t>
            </w:r>
          </w:p>
        </w:tc>
        <w:tc>
          <w:tcPr>
            <w:tcW w:w="819" w:type="dxa"/>
            <w:tcBorders>
              <w:top w:val="single" w:sz="2" w:space="0" w:color="auto"/>
              <w:left w:val="single" w:sz="2" w:space="0" w:color="auto"/>
            </w:tcBorders>
            <w:shd w:val="clear" w:color="auto" w:fill="FABF8F" w:themeFill="accent6" w:themeFillTint="99"/>
            <w:vAlign w:val="center"/>
            <w:hideMark/>
          </w:tcPr>
          <w:p w14:paraId="741FAF4F" w14:textId="77777777" w:rsidR="00303DD0" w:rsidRPr="004F4946" w:rsidRDefault="00303DD0" w:rsidP="00883CF0">
            <w:pPr>
              <w:pStyle w:val="cuadroCabe"/>
              <w:jc w:val="right"/>
              <w:rPr>
                <w:sz w:val="16"/>
                <w:szCs w:val="16"/>
              </w:rPr>
            </w:pPr>
            <w:r>
              <w:rPr>
                <w:sz w:val="16"/>
              </w:rPr>
              <w:t xml:space="preserve">Kontratista-kop. </w:t>
            </w:r>
          </w:p>
          <w:p w14:paraId="7E955525" w14:textId="2EF3771D" w:rsidR="00303DD0" w:rsidRPr="004F4946" w:rsidRDefault="00303DD0" w:rsidP="00A530A6">
            <w:pPr>
              <w:pStyle w:val="cuadroCabe"/>
              <w:ind w:left="-67"/>
              <w:jc w:val="right"/>
              <w:rPr>
                <w:sz w:val="16"/>
                <w:szCs w:val="16"/>
              </w:rPr>
            </w:pPr>
          </w:p>
        </w:tc>
        <w:tc>
          <w:tcPr>
            <w:tcW w:w="909" w:type="dxa"/>
            <w:tcBorders>
              <w:top w:val="single" w:sz="2" w:space="0" w:color="auto"/>
            </w:tcBorders>
            <w:shd w:val="clear" w:color="auto" w:fill="FABF8F" w:themeFill="accent6" w:themeFillTint="99"/>
            <w:vAlign w:val="center"/>
            <w:hideMark/>
          </w:tcPr>
          <w:p w14:paraId="41F05890" w14:textId="77777777" w:rsidR="00303DD0" w:rsidRPr="004F4946" w:rsidRDefault="00303DD0" w:rsidP="00883CF0">
            <w:pPr>
              <w:pStyle w:val="cuadroCabe"/>
              <w:jc w:val="right"/>
              <w:rPr>
                <w:sz w:val="16"/>
                <w:szCs w:val="16"/>
              </w:rPr>
            </w:pPr>
            <w:r>
              <w:rPr>
                <w:sz w:val="16"/>
              </w:rPr>
              <w:t xml:space="preserve"> Zenbatekoa </w:t>
            </w:r>
          </w:p>
        </w:tc>
        <w:tc>
          <w:tcPr>
            <w:tcW w:w="1158" w:type="dxa"/>
            <w:tcBorders>
              <w:top w:val="single" w:sz="2" w:space="0" w:color="auto"/>
              <w:right w:val="single" w:sz="2" w:space="0" w:color="auto"/>
            </w:tcBorders>
            <w:shd w:val="clear" w:color="auto" w:fill="FABF8F" w:themeFill="accent6" w:themeFillTint="99"/>
            <w:vAlign w:val="center"/>
            <w:hideMark/>
          </w:tcPr>
          <w:p w14:paraId="3C826A59" w14:textId="77777777" w:rsidR="00303DD0" w:rsidRPr="004F4946" w:rsidRDefault="00303DD0" w:rsidP="00883CF0">
            <w:pPr>
              <w:pStyle w:val="cuadroCabe"/>
              <w:jc w:val="right"/>
              <w:rPr>
                <w:sz w:val="16"/>
                <w:szCs w:val="16"/>
              </w:rPr>
            </w:pPr>
            <w:r>
              <w:rPr>
                <w:sz w:val="16"/>
              </w:rPr>
              <w:t>Zenbatekoaren ehunekoa guztizko gastuarekiko</w:t>
            </w:r>
          </w:p>
        </w:tc>
        <w:tc>
          <w:tcPr>
            <w:tcW w:w="825" w:type="dxa"/>
            <w:tcBorders>
              <w:top w:val="single" w:sz="2" w:space="0" w:color="auto"/>
              <w:left w:val="single" w:sz="2" w:space="0" w:color="auto"/>
            </w:tcBorders>
            <w:shd w:val="clear" w:color="auto" w:fill="FABF8F" w:themeFill="accent6" w:themeFillTint="99"/>
            <w:vAlign w:val="center"/>
            <w:hideMark/>
          </w:tcPr>
          <w:p w14:paraId="7236B098" w14:textId="77777777" w:rsidR="00303DD0" w:rsidRPr="004F4946" w:rsidRDefault="00303DD0" w:rsidP="00883CF0">
            <w:pPr>
              <w:pStyle w:val="cuadroCabe"/>
              <w:jc w:val="right"/>
              <w:rPr>
                <w:sz w:val="16"/>
                <w:szCs w:val="16"/>
              </w:rPr>
            </w:pPr>
            <w:r>
              <w:rPr>
                <w:sz w:val="16"/>
              </w:rPr>
              <w:t xml:space="preserve">Kontratista-kop. </w:t>
            </w:r>
          </w:p>
          <w:p w14:paraId="3721B65F" w14:textId="64A903F9" w:rsidR="00303DD0" w:rsidRPr="004F4946" w:rsidRDefault="00303DD0" w:rsidP="00883CF0">
            <w:pPr>
              <w:pStyle w:val="cuadroCabe"/>
              <w:jc w:val="right"/>
              <w:rPr>
                <w:sz w:val="16"/>
                <w:szCs w:val="16"/>
              </w:rPr>
            </w:pPr>
          </w:p>
        </w:tc>
        <w:tc>
          <w:tcPr>
            <w:tcW w:w="1150" w:type="dxa"/>
            <w:tcBorders>
              <w:top w:val="single" w:sz="2" w:space="0" w:color="auto"/>
            </w:tcBorders>
            <w:shd w:val="clear" w:color="auto" w:fill="FABF8F" w:themeFill="accent6" w:themeFillTint="99"/>
            <w:noWrap/>
            <w:vAlign w:val="center"/>
            <w:hideMark/>
          </w:tcPr>
          <w:p w14:paraId="235E3DCB" w14:textId="77777777" w:rsidR="00303DD0" w:rsidRPr="004F4946" w:rsidRDefault="00303DD0" w:rsidP="00883CF0">
            <w:pPr>
              <w:pStyle w:val="cuadroCabe"/>
              <w:jc w:val="right"/>
              <w:rPr>
                <w:sz w:val="16"/>
                <w:szCs w:val="16"/>
              </w:rPr>
            </w:pPr>
            <w:r>
              <w:rPr>
                <w:sz w:val="16"/>
              </w:rPr>
              <w:t>Zenbatekoa</w:t>
            </w:r>
          </w:p>
        </w:tc>
        <w:tc>
          <w:tcPr>
            <w:tcW w:w="1237" w:type="dxa"/>
            <w:tcBorders>
              <w:top w:val="single" w:sz="2" w:space="0" w:color="auto"/>
            </w:tcBorders>
            <w:shd w:val="clear" w:color="auto" w:fill="FABF8F" w:themeFill="accent6" w:themeFillTint="99"/>
            <w:vAlign w:val="center"/>
            <w:hideMark/>
          </w:tcPr>
          <w:p w14:paraId="71756212" w14:textId="4BBCFD8D" w:rsidR="00303DD0" w:rsidRPr="004F4946" w:rsidRDefault="00A530A6" w:rsidP="00883CF0">
            <w:pPr>
              <w:pStyle w:val="cuadroCabe"/>
              <w:jc w:val="right"/>
              <w:rPr>
                <w:sz w:val="16"/>
                <w:szCs w:val="16"/>
              </w:rPr>
            </w:pPr>
            <w:r>
              <w:rPr>
                <w:sz w:val="16"/>
              </w:rPr>
              <w:t xml:space="preserve">Zenbatekoaren ehunekoa </w:t>
            </w:r>
            <w:proofErr w:type="spellStart"/>
            <w:r>
              <w:rPr>
                <w:sz w:val="16"/>
              </w:rPr>
              <w:t>lizit</w:t>
            </w:r>
            <w:proofErr w:type="spellEnd"/>
            <w:r>
              <w:rPr>
                <w:sz w:val="16"/>
              </w:rPr>
              <w:t xml:space="preserve">. </w:t>
            </w:r>
            <w:proofErr w:type="spellStart"/>
            <w:r>
              <w:rPr>
                <w:sz w:val="16"/>
              </w:rPr>
              <w:t>prozed</w:t>
            </w:r>
            <w:proofErr w:type="spellEnd"/>
            <w:r>
              <w:rPr>
                <w:sz w:val="16"/>
              </w:rPr>
              <w:t>. gabeko gastuarekiko</w:t>
            </w:r>
          </w:p>
        </w:tc>
      </w:tr>
      <w:tr w:rsidR="00303DD0" w:rsidRPr="00883CF0" w14:paraId="78F4CFC0" w14:textId="77777777" w:rsidTr="00F9183D">
        <w:trPr>
          <w:trHeight w:val="198"/>
          <w:jc w:val="center"/>
        </w:trPr>
        <w:tc>
          <w:tcPr>
            <w:tcW w:w="2871" w:type="dxa"/>
            <w:shd w:val="clear" w:color="auto" w:fill="auto"/>
            <w:noWrap/>
            <w:vAlign w:val="center"/>
            <w:hideMark/>
          </w:tcPr>
          <w:p w14:paraId="1DA80AFC" w14:textId="2ACE2A78" w:rsidR="00303DD0" w:rsidRPr="00883CF0" w:rsidRDefault="00660060" w:rsidP="00D62A64">
            <w:pPr>
              <w:pStyle w:val="cuatexto"/>
              <w:jc w:val="left"/>
              <w:rPr>
                <w:sz w:val="18"/>
                <w:szCs w:val="18"/>
              </w:rPr>
            </w:pPr>
            <w:r>
              <w:rPr>
                <w:sz w:val="18"/>
              </w:rPr>
              <w:t>Kontratistak, 40.000 € + BEZ baino gehiagoko gastua dutenak</w:t>
            </w:r>
          </w:p>
        </w:tc>
        <w:tc>
          <w:tcPr>
            <w:tcW w:w="824" w:type="dxa"/>
            <w:gridSpan w:val="2"/>
            <w:shd w:val="clear" w:color="auto" w:fill="auto"/>
            <w:noWrap/>
            <w:vAlign w:val="center"/>
            <w:hideMark/>
          </w:tcPr>
          <w:p w14:paraId="52BA228A" w14:textId="33205259" w:rsidR="00303DD0" w:rsidRPr="00883CF0" w:rsidRDefault="00303DD0" w:rsidP="00883CF0">
            <w:pPr>
              <w:pStyle w:val="cuatexto"/>
              <w:jc w:val="right"/>
              <w:rPr>
                <w:sz w:val="18"/>
                <w:szCs w:val="18"/>
              </w:rPr>
            </w:pPr>
            <w:r>
              <w:rPr>
                <w:sz w:val="18"/>
              </w:rPr>
              <w:t>8</w:t>
            </w:r>
          </w:p>
        </w:tc>
        <w:tc>
          <w:tcPr>
            <w:tcW w:w="1098" w:type="dxa"/>
            <w:shd w:val="clear" w:color="auto" w:fill="auto"/>
            <w:noWrap/>
            <w:vAlign w:val="center"/>
            <w:hideMark/>
          </w:tcPr>
          <w:p w14:paraId="49CBDC6D" w14:textId="2FD2A056" w:rsidR="00303DD0" w:rsidRPr="00883CF0" w:rsidRDefault="00303DD0" w:rsidP="00883CF0">
            <w:pPr>
              <w:pStyle w:val="cuatexto"/>
              <w:jc w:val="right"/>
              <w:rPr>
                <w:sz w:val="18"/>
                <w:szCs w:val="18"/>
              </w:rPr>
            </w:pPr>
            <w:r>
              <w:rPr>
                <w:sz w:val="18"/>
              </w:rPr>
              <w:t xml:space="preserve">    914.815 </w:t>
            </w:r>
          </w:p>
        </w:tc>
        <w:tc>
          <w:tcPr>
            <w:tcW w:w="966" w:type="dxa"/>
            <w:tcBorders>
              <w:right w:val="single" w:sz="2" w:space="0" w:color="auto"/>
            </w:tcBorders>
            <w:shd w:val="clear" w:color="auto" w:fill="auto"/>
            <w:noWrap/>
            <w:vAlign w:val="center"/>
            <w:hideMark/>
          </w:tcPr>
          <w:p w14:paraId="2CD428B3" w14:textId="4688A4E1" w:rsidR="00303DD0" w:rsidRPr="00883CF0" w:rsidRDefault="00303DD0" w:rsidP="00883CF0">
            <w:pPr>
              <w:pStyle w:val="cuatexto"/>
              <w:jc w:val="right"/>
              <w:rPr>
                <w:sz w:val="18"/>
                <w:szCs w:val="18"/>
              </w:rPr>
            </w:pPr>
            <w:r>
              <w:rPr>
                <w:sz w:val="18"/>
              </w:rPr>
              <w:t>53</w:t>
            </w:r>
          </w:p>
        </w:tc>
        <w:tc>
          <w:tcPr>
            <w:tcW w:w="826" w:type="dxa"/>
            <w:tcBorders>
              <w:left w:val="single" w:sz="2" w:space="0" w:color="auto"/>
            </w:tcBorders>
            <w:shd w:val="clear" w:color="auto" w:fill="auto"/>
            <w:vAlign w:val="center"/>
            <w:hideMark/>
          </w:tcPr>
          <w:p w14:paraId="622A3278" w14:textId="24C34328" w:rsidR="00303DD0" w:rsidRPr="00883CF0" w:rsidRDefault="00303DD0" w:rsidP="00883CF0">
            <w:pPr>
              <w:pStyle w:val="cuatexto"/>
              <w:jc w:val="right"/>
              <w:rPr>
                <w:sz w:val="18"/>
                <w:szCs w:val="18"/>
              </w:rPr>
            </w:pPr>
            <w:r>
              <w:rPr>
                <w:sz w:val="18"/>
              </w:rPr>
              <w:t>7</w:t>
            </w:r>
          </w:p>
        </w:tc>
        <w:tc>
          <w:tcPr>
            <w:tcW w:w="1098" w:type="dxa"/>
            <w:shd w:val="clear" w:color="auto" w:fill="auto"/>
            <w:vAlign w:val="center"/>
            <w:hideMark/>
          </w:tcPr>
          <w:p w14:paraId="07DEFE76" w14:textId="1A59481D" w:rsidR="00303DD0" w:rsidRPr="00883CF0" w:rsidRDefault="00303DD0" w:rsidP="00883CF0">
            <w:pPr>
              <w:pStyle w:val="cuatexto"/>
              <w:jc w:val="right"/>
              <w:rPr>
                <w:sz w:val="18"/>
                <w:szCs w:val="18"/>
              </w:rPr>
            </w:pPr>
            <w:r>
              <w:rPr>
                <w:sz w:val="18"/>
              </w:rPr>
              <w:t xml:space="preserve"> 858.455 </w:t>
            </w:r>
          </w:p>
        </w:tc>
        <w:tc>
          <w:tcPr>
            <w:tcW w:w="962" w:type="dxa"/>
            <w:tcBorders>
              <w:right w:val="single" w:sz="2" w:space="0" w:color="auto"/>
            </w:tcBorders>
            <w:shd w:val="clear" w:color="auto" w:fill="auto"/>
            <w:noWrap/>
            <w:vAlign w:val="center"/>
            <w:hideMark/>
          </w:tcPr>
          <w:p w14:paraId="10D4B8AE" w14:textId="157122EB" w:rsidR="00303DD0" w:rsidRPr="00883CF0" w:rsidRDefault="00303DD0" w:rsidP="00883CF0">
            <w:pPr>
              <w:pStyle w:val="cuatexto"/>
              <w:jc w:val="right"/>
              <w:rPr>
                <w:sz w:val="18"/>
                <w:szCs w:val="18"/>
              </w:rPr>
            </w:pPr>
            <w:r>
              <w:rPr>
                <w:sz w:val="18"/>
              </w:rPr>
              <w:t>50</w:t>
            </w:r>
          </w:p>
        </w:tc>
        <w:tc>
          <w:tcPr>
            <w:tcW w:w="819" w:type="dxa"/>
            <w:tcBorders>
              <w:left w:val="single" w:sz="2" w:space="0" w:color="auto"/>
            </w:tcBorders>
            <w:shd w:val="clear" w:color="auto" w:fill="auto"/>
            <w:vAlign w:val="center"/>
            <w:hideMark/>
          </w:tcPr>
          <w:p w14:paraId="4BBDAD72" w14:textId="601D6C84" w:rsidR="00303DD0" w:rsidRPr="00883CF0" w:rsidRDefault="00303DD0" w:rsidP="00883CF0">
            <w:pPr>
              <w:pStyle w:val="cuatexto"/>
              <w:jc w:val="right"/>
              <w:rPr>
                <w:sz w:val="18"/>
                <w:szCs w:val="18"/>
              </w:rPr>
            </w:pPr>
            <w:r>
              <w:rPr>
                <w:sz w:val="18"/>
              </w:rPr>
              <w:t>1</w:t>
            </w:r>
          </w:p>
        </w:tc>
        <w:tc>
          <w:tcPr>
            <w:tcW w:w="909" w:type="dxa"/>
            <w:shd w:val="clear" w:color="auto" w:fill="auto"/>
            <w:vAlign w:val="center"/>
            <w:hideMark/>
          </w:tcPr>
          <w:p w14:paraId="46B3DE22" w14:textId="0F2BFA2A" w:rsidR="00303DD0" w:rsidRPr="00883CF0" w:rsidRDefault="00303DD0" w:rsidP="00883CF0">
            <w:pPr>
              <w:pStyle w:val="cuatexto"/>
              <w:jc w:val="right"/>
              <w:rPr>
                <w:sz w:val="18"/>
                <w:szCs w:val="18"/>
              </w:rPr>
            </w:pPr>
            <w:r>
              <w:rPr>
                <w:sz w:val="18"/>
              </w:rPr>
              <w:t xml:space="preserve">56.360 </w:t>
            </w:r>
          </w:p>
        </w:tc>
        <w:tc>
          <w:tcPr>
            <w:tcW w:w="1158" w:type="dxa"/>
            <w:tcBorders>
              <w:right w:val="single" w:sz="2" w:space="0" w:color="auto"/>
            </w:tcBorders>
            <w:shd w:val="clear" w:color="auto" w:fill="auto"/>
            <w:noWrap/>
            <w:vAlign w:val="center"/>
            <w:hideMark/>
          </w:tcPr>
          <w:p w14:paraId="7D5D9185" w14:textId="3CDCF5CB" w:rsidR="00303DD0" w:rsidRPr="00883CF0" w:rsidRDefault="00303DD0" w:rsidP="00883CF0">
            <w:pPr>
              <w:pStyle w:val="cuatexto"/>
              <w:jc w:val="right"/>
              <w:rPr>
                <w:sz w:val="18"/>
                <w:szCs w:val="18"/>
              </w:rPr>
            </w:pPr>
            <w:r>
              <w:rPr>
                <w:sz w:val="18"/>
              </w:rPr>
              <w:t>3</w:t>
            </w:r>
          </w:p>
        </w:tc>
        <w:tc>
          <w:tcPr>
            <w:tcW w:w="825" w:type="dxa"/>
            <w:tcBorders>
              <w:left w:val="single" w:sz="2" w:space="0" w:color="auto"/>
            </w:tcBorders>
            <w:shd w:val="clear" w:color="auto" w:fill="auto"/>
            <w:noWrap/>
            <w:vAlign w:val="center"/>
            <w:hideMark/>
          </w:tcPr>
          <w:p w14:paraId="09A48CFC" w14:textId="4C045E66" w:rsidR="00303DD0" w:rsidRPr="00883CF0" w:rsidRDefault="00303DD0" w:rsidP="00883CF0">
            <w:pPr>
              <w:pStyle w:val="cuatexto"/>
              <w:jc w:val="right"/>
              <w:rPr>
                <w:sz w:val="18"/>
                <w:szCs w:val="18"/>
              </w:rPr>
            </w:pPr>
            <w:r>
              <w:rPr>
                <w:sz w:val="18"/>
              </w:rPr>
              <w:t>1</w:t>
            </w:r>
          </w:p>
        </w:tc>
        <w:tc>
          <w:tcPr>
            <w:tcW w:w="1150" w:type="dxa"/>
            <w:shd w:val="clear" w:color="auto" w:fill="auto"/>
            <w:noWrap/>
            <w:vAlign w:val="center"/>
            <w:hideMark/>
          </w:tcPr>
          <w:p w14:paraId="08C16828" w14:textId="6448798B" w:rsidR="00303DD0" w:rsidRPr="00883CF0" w:rsidRDefault="00303DD0" w:rsidP="00883CF0">
            <w:pPr>
              <w:pStyle w:val="cuatexto"/>
              <w:jc w:val="right"/>
              <w:rPr>
                <w:sz w:val="18"/>
                <w:szCs w:val="18"/>
              </w:rPr>
            </w:pPr>
            <w:r>
              <w:rPr>
                <w:sz w:val="18"/>
              </w:rPr>
              <w:t xml:space="preserve">        56.360 </w:t>
            </w:r>
          </w:p>
        </w:tc>
        <w:tc>
          <w:tcPr>
            <w:tcW w:w="1237" w:type="dxa"/>
            <w:shd w:val="clear" w:color="auto" w:fill="auto"/>
            <w:noWrap/>
            <w:vAlign w:val="center"/>
            <w:hideMark/>
          </w:tcPr>
          <w:p w14:paraId="7EC57A61" w14:textId="67597419" w:rsidR="00303DD0" w:rsidRPr="00883CF0" w:rsidRDefault="00303DD0" w:rsidP="00883CF0">
            <w:pPr>
              <w:pStyle w:val="cuatexto"/>
              <w:jc w:val="right"/>
              <w:rPr>
                <w:sz w:val="18"/>
                <w:szCs w:val="18"/>
              </w:rPr>
            </w:pPr>
            <w:r>
              <w:rPr>
                <w:sz w:val="18"/>
              </w:rPr>
              <w:t>100</w:t>
            </w:r>
          </w:p>
        </w:tc>
      </w:tr>
      <w:tr w:rsidR="00303DD0" w:rsidRPr="00883CF0" w14:paraId="3EF761D7" w14:textId="77777777" w:rsidTr="00F9183D">
        <w:trPr>
          <w:trHeight w:val="198"/>
          <w:jc w:val="center"/>
        </w:trPr>
        <w:tc>
          <w:tcPr>
            <w:tcW w:w="2871" w:type="dxa"/>
            <w:shd w:val="clear" w:color="auto" w:fill="auto"/>
            <w:noWrap/>
            <w:vAlign w:val="center"/>
            <w:hideMark/>
          </w:tcPr>
          <w:p w14:paraId="62D2E3F8" w14:textId="31BDA5A6" w:rsidR="00303DD0" w:rsidRPr="00883CF0" w:rsidRDefault="00660060" w:rsidP="00883CF0">
            <w:pPr>
              <w:pStyle w:val="cuatexto"/>
              <w:jc w:val="left"/>
              <w:rPr>
                <w:sz w:val="18"/>
                <w:szCs w:val="18"/>
              </w:rPr>
            </w:pPr>
            <w:r>
              <w:rPr>
                <w:sz w:val="18"/>
              </w:rPr>
              <w:t>Kontratistak, gastua (15.000 € + BEZ eta 40.000 € + BEZ) dutenak</w:t>
            </w:r>
          </w:p>
        </w:tc>
        <w:tc>
          <w:tcPr>
            <w:tcW w:w="824" w:type="dxa"/>
            <w:gridSpan w:val="2"/>
            <w:shd w:val="clear" w:color="auto" w:fill="auto"/>
            <w:noWrap/>
            <w:vAlign w:val="center"/>
            <w:hideMark/>
          </w:tcPr>
          <w:p w14:paraId="4F809E99" w14:textId="57CABEE6" w:rsidR="00303DD0" w:rsidRPr="00883CF0" w:rsidRDefault="00303DD0" w:rsidP="00883CF0">
            <w:pPr>
              <w:pStyle w:val="cuatexto"/>
              <w:jc w:val="right"/>
              <w:rPr>
                <w:sz w:val="18"/>
                <w:szCs w:val="18"/>
              </w:rPr>
            </w:pPr>
            <w:r>
              <w:rPr>
                <w:sz w:val="18"/>
              </w:rPr>
              <w:t>13</w:t>
            </w:r>
          </w:p>
        </w:tc>
        <w:tc>
          <w:tcPr>
            <w:tcW w:w="1098" w:type="dxa"/>
            <w:shd w:val="clear" w:color="auto" w:fill="auto"/>
            <w:noWrap/>
            <w:vAlign w:val="center"/>
            <w:hideMark/>
          </w:tcPr>
          <w:p w14:paraId="145136F1" w14:textId="67933DAF" w:rsidR="00303DD0" w:rsidRPr="00883CF0" w:rsidRDefault="00303DD0" w:rsidP="00883CF0">
            <w:pPr>
              <w:pStyle w:val="cuatexto"/>
              <w:jc w:val="right"/>
              <w:rPr>
                <w:sz w:val="18"/>
                <w:szCs w:val="18"/>
              </w:rPr>
            </w:pPr>
            <w:r>
              <w:rPr>
                <w:sz w:val="18"/>
              </w:rPr>
              <w:t xml:space="preserve">    406.150 </w:t>
            </w:r>
          </w:p>
        </w:tc>
        <w:tc>
          <w:tcPr>
            <w:tcW w:w="966" w:type="dxa"/>
            <w:tcBorders>
              <w:right w:val="single" w:sz="2" w:space="0" w:color="auto"/>
            </w:tcBorders>
            <w:shd w:val="clear" w:color="auto" w:fill="auto"/>
            <w:noWrap/>
            <w:vAlign w:val="center"/>
            <w:hideMark/>
          </w:tcPr>
          <w:p w14:paraId="0AB5697C" w14:textId="037D4A63" w:rsidR="00303DD0" w:rsidRPr="00883CF0" w:rsidRDefault="00303DD0" w:rsidP="00883CF0">
            <w:pPr>
              <w:pStyle w:val="cuatexto"/>
              <w:jc w:val="right"/>
              <w:rPr>
                <w:sz w:val="18"/>
                <w:szCs w:val="18"/>
              </w:rPr>
            </w:pPr>
            <w:r>
              <w:rPr>
                <w:sz w:val="18"/>
              </w:rPr>
              <w:t>24</w:t>
            </w:r>
          </w:p>
        </w:tc>
        <w:tc>
          <w:tcPr>
            <w:tcW w:w="826" w:type="dxa"/>
            <w:tcBorders>
              <w:left w:val="single" w:sz="2" w:space="0" w:color="auto"/>
            </w:tcBorders>
            <w:shd w:val="clear" w:color="auto" w:fill="auto"/>
            <w:noWrap/>
            <w:vAlign w:val="center"/>
            <w:hideMark/>
          </w:tcPr>
          <w:p w14:paraId="6C9C7AC8" w14:textId="379EDE00" w:rsidR="00303DD0" w:rsidRPr="00883CF0" w:rsidRDefault="00303DD0" w:rsidP="00883CF0">
            <w:pPr>
              <w:pStyle w:val="cuatexto"/>
              <w:jc w:val="right"/>
              <w:rPr>
                <w:sz w:val="18"/>
                <w:szCs w:val="18"/>
              </w:rPr>
            </w:pPr>
            <w:r>
              <w:rPr>
                <w:sz w:val="18"/>
              </w:rPr>
              <w:t>6</w:t>
            </w:r>
          </w:p>
        </w:tc>
        <w:tc>
          <w:tcPr>
            <w:tcW w:w="1098" w:type="dxa"/>
            <w:shd w:val="clear" w:color="auto" w:fill="auto"/>
            <w:noWrap/>
            <w:vAlign w:val="center"/>
            <w:hideMark/>
          </w:tcPr>
          <w:p w14:paraId="4A1F4876" w14:textId="36112898" w:rsidR="00303DD0" w:rsidRPr="00883CF0" w:rsidRDefault="00303DD0" w:rsidP="00883CF0">
            <w:pPr>
              <w:pStyle w:val="cuatexto"/>
              <w:jc w:val="right"/>
              <w:rPr>
                <w:sz w:val="18"/>
                <w:szCs w:val="18"/>
              </w:rPr>
            </w:pPr>
            <w:r>
              <w:rPr>
                <w:sz w:val="18"/>
              </w:rPr>
              <w:t xml:space="preserve">205.711 </w:t>
            </w:r>
          </w:p>
        </w:tc>
        <w:tc>
          <w:tcPr>
            <w:tcW w:w="962" w:type="dxa"/>
            <w:tcBorders>
              <w:right w:val="single" w:sz="2" w:space="0" w:color="auto"/>
            </w:tcBorders>
            <w:shd w:val="clear" w:color="auto" w:fill="auto"/>
            <w:noWrap/>
            <w:vAlign w:val="center"/>
            <w:hideMark/>
          </w:tcPr>
          <w:p w14:paraId="2D2BAFCF" w14:textId="1C23935A" w:rsidR="00303DD0" w:rsidRPr="00883CF0" w:rsidRDefault="00303DD0" w:rsidP="00883CF0">
            <w:pPr>
              <w:pStyle w:val="cuatexto"/>
              <w:jc w:val="right"/>
              <w:rPr>
                <w:sz w:val="18"/>
                <w:szCs w:val="18"/>
              </w:rPr>
            </w:pPr>
            <w:r>
              <w:rPr>
                <w:sz w:val="18"/>
              </w:rPr>
              <w:t>12</w:t>
            </w:r>
          </w:p>
        </w:tc>
        <w:tc>
          <w:tcPr>
            <w:tcW w:w="819" w:type="dxa"/>
            <w:tcBorders>
              <w:left w:val="single" w:sz="2" w:space="0" w:color="auto"/>
            </w:tcBorders>
            <w:shd w:val="clear" w:color="auto" w:fill="auto"/>
            <w:vAlign w:val="center"/>
            <w:hideMark/>
          </w:tcPr>
          <w:p w14:paraId="000462FB" w14:textId="49BBB7DD" w:rsidR="00303DD0" w:rsidRPr="00883CF0" w:rsidRDefault="00303DD0" w:rsidP="00883CF0">
            <w:pPr>
              <w:pStyle w:val="cuatexto"/>
              <w:jc w:val="right"/>
              <w:rPr>
                <w:sz w:val="18"/>
                <w:szCs w:val="18"/>
              </w:rPr>
            </w:pPr>
            <w:r>
              <w:rPr>
                <w:sz w:val="18"/>
              </w:rPr>
              <w:t>7</w:t>
            </w:r>
          </w:p>
        </w:tc>
        <w:tc>
          <w:tcPr>
            <w:tcW w:w="909" w:type="dxa"/>
            <w:shd w:val="clear" w:color="auto" w:fill="auto"/>
            <w:vAlign w:val="center"/>
            <w:hideMark/>
          </w:tcPr>
          <w:p w14:paraId="4355F54D" w14:textId="190EE5BE" w:rsidR="00303DD0" w:rsidRPr="00883CF0" w:rsidRDefault="00303DD0" w:rsidP="00883CF0">
            <w:pPr>
              <w:pStyle w:val="cuatexto"/>
              <w:jc w:val="right"/>
              <w:rPr>
                <w:sz w:val="18"/>
                <w:szCs w:val="18"/>
              </w:rPr>
            </w:pPr>
            <w:r>
              <w:rPr>
                <w:sz w:val="18"/>
              </w:rPr>
              <w:t xml:space="preserve">200.439 </w:t>
            </w:r>
          </w:p>
        </w:tc>
        <w:tc>
          <w:tcPr>
            <w:tcW w:w="1158" w:type="dxa"/>
            <w:tcBorders>
              <w:right w:val="single" w:sz="2" w:space="0" w:color="auto"/>
            </w:tcBorders>
            <w:shd w:val="clear" w:color="auto" w:fill="auto"/>
            <w:noWrap/>
            <w:vAlign w:val="center"/>
            <w:hideMark/>
          </w:tcPr>
          <w:p w14:paraId="53B054B4" w14:textId="3DB95721" w:rsidR="00303DD0" w:rsidRPr="00883CF0" w:rsidRDefault="00303DD0" w:rsidP="00883CF0">
            <w:pPr>
              <w:pStyle w:val="cuatexto"/>
              <w:jc w:val="right"/>
              <w:rPr>
                <w:sz w:val="18"/>
                <w:szCs w:val="18"/>
              </w:rPr>
            </w:pPr>
            <w:r>
              <w:rPr>
                <w:sz w:val="18"/>
              </w:rPr>
              <w:t>12</w:t>
            </w:r>
          </w:p>
        </w:tc>
        <w:tc>
          <w:tcPr>
            <w:tcW w:w="825" w:type="dxa"/>
            <w:tcBorders>
              <w:left w:val="single" w:sz="2" w:space="0" w:color="auto"/>
            </w:tcBorders>
            <w:shd w:val="clear" w:color="auto" w:fill="auto"/>
            <w:noWrap/>
            <w:vAlign w:val="center"/>
            <w:hideMark/>
          </w:tcPr>
          <w:p w14:paraId="2EAE5AE7" w14:textId="19160B93" w:rsidR="00303DD0" w:rsidRPr="00883CF0" w:rsidRDefault="00303DD0" w:rsidP="00883CF0">
            <w:pPr>
              <w:pStyle w:val="cuatexto"/>
              <w:jc w:val="right"/>
              <w:rPr>
                <w:sz w:val="18"/>
                <w:szCs w:val="18"/>
              </w:rPr>
            </w:pPr>
            <w:r>
              <w:rPr>
                <w:sz w:val="18"/>
              </w:rPr>
              <w:t>7</w:t>
            </w:r>
          </w:p>
        </w:tc>
        <w:tc>
          <w:tcPr>
            <w:tcW w:w="1150" w:type="dxa"/>
            <w:shd w:val="clear" w:color="auto" w:fill="auto"/>
            <w:noWrap/>
            <w:vAlign w:val="center"/>
            <w:hideMark/>
          </w:tcPr>
          <w:p w14:paraId="71E21DC4" w14:textId="37DA2BEB" w:rsidR="00303DD0" w:rsidRPr="00883CF0" w:rsidRDefault="00303DD0" w:rsidP="00883CF0">
            <w:pPr>
              <w:pStyle w:val="cuatexto"/>
              <w:jc w:val="right"/>
              <w:rPr>
                <w:sz w:val="18"/>
                <w:szCs w:val="18"/>
              </w:rPr>
            </w:pPr>
            <w:r>
              <w:rPr>
                <w:sz w:val="18"/>
              </w:rPr>
              <w:t xml:space="preserve">      200.439 </w:t>
            </w:r>
          </w:p>
        </w:tc>
        <w:tc>
          <w:tcPr>
            <w:tcW w:w="1237" w:type="dxa"/>
            <w:shd w:val="clear" w:color="auto" w:fill="auto"/>
            <w:noWrap/>
            <w:vAlign w:val="center"/>
            <w:hideMark/>
          </w:tcPr>
          <w:p w14:paraId="0A9CDDD8" w14:textId="3921F03A" w:rsidR="00303DD0" w:rsidRPr="00883CF0" w:rsidRDefault="00303DD0" w:rsidP="00883CF0">
            <w:pPr>
              <w:pStyle w:val="cuatexto"/>
              <w:jc w:val="right"/>
              <w:rPr>
                <w:sz w:val="18"/>
                <w:szCs w:val="18"/>
              </w:rPr>
            </w:pPr>
            <w:r>
              <w:rPr>
                <w:sz w:val="18"/>
              </w:rPr>
              <w:t>100</w:t>
            </w:r>
          </w:p>
        </w:tc>
      </w:tr>
      <w:tr w:rsidR="00303DD0" w:rsidRPr="00883CF0" w14:paraId="417DEE7C" w14:textId="77777777" w:rsidTr="00F9183D">
        <w:trPr>
          <w:trHeight w:val="198"/>
          <w:jc w:val="center"/>
        </w:trPr>
        <w:tc>
          <w:tcPr>
            <w:tcW w:w="2871" w:type="dxa"/>
            <w:shd w:val="clear" w:color="auto" w:fill="auto"/>
            <w:noWrap/>
            <w:vAlign w:val="center"/>
            <w:hideMark/>
          </w:tcPr>
          <w:p w14:paraId="33713BB0" w14:textId="5C24FE46" w:rsidR="00303DD0" w:rsidRPr="00883CF0" w:rsidRDefault="00660060" w:rsidP="00D62A64">
            <w:pPr>
              <w:pStyle w:val="cuatexto"/>
              <w:jc w:val="left"/>
              <w:rPr>
                <w:sz w:val="18"/>
                <w:szCs w:val="18"/>
              </w:rPr>
            </w:pPr>
            <w:r>
              <w:rPr>
                <w:sz w:val="18"/>
              </w:rPr>
              <w:lastRenderedPageBreak/>
              <w:t>Kontratistak, 15.000 € + BEZ baino gutxiagoko gastua dutenak</w:t>
            </w:r>
          </w:p>
        </w:tc>
        <w:tc>
          <w:tcPr>
            <w:tcW w:w="824" w:type="dxa"/>
            <w:gridSpan w:val="2"/>
            <w:shd w:val="clear" w:color="auto" w:fill="auto"/>
            <w:noWrap/>
            <w:vAlign w:val="center"/>
            <w:hideMark/>
          </w:tcPr>
          <w:p w14:paraId="1A0BACD3" w14:textId="2A96DD3B" w:rsidR="00303DD0" w:rsidRPr="00883CF0" w:rsidRDefault="00303DD0" w:rsidP="00883CF0">
            <w:pPr>
              <w:pStyle w:val="cuatexto"/>
              <w:jc w:val="right"/>
              <w:rPr>
                <w:sz w:val="18"/>
                <w:szCs w:val="18"/>
              </w:rPr>
            </w:pPr>
            <w:r>
              <w:rPr>
                <w:sz w:val="18"/>
              </w:rPr>
              <w:t>79</w:t>
            </w:r>
          </w:p>
        </w:tc>
        <w:tc>
          <w:tcPr>
            <w:tcW w:w="1098" w:type="dxa"/>
            <w:shd w:val="clear" w:color="auto" w:fill="auto"/>
            <w:noWrap/>
            <w:vAlign w:val="center"/>
            <w:hideMark/>
          </w:tcPr>
          <w:p w14:paraId="4CF1E4FB" w14:textId="3D199988" w:rsidR="00303DD0" w:rsidRPr="00883CF0" w:rsidRDefault="00303DD0" w:rsidP="00883CF0">
            <w:pPr>
              <w:pStyle w:val="cuatexto"/>
              <w:jc w:val="right"/>
              <w:rPr>
                <w:sz w:val="18"/>
                <w:szCs w:val="18"/>
              </w:rPr>
            </w:pPr>
            <w:r>
              <w:rPr>
                <w:sz w:val="18"/>
              </w:rPr>
              <w:t xml:space="preserve">    390.652 </w:t>
            </w:r>
          </w:p>
        </w:tc>
        <w:tc>
          <w:tcPr>
            <w:tcW w:w="966" w:type="dxa"/>
            <w:tcBorders>
              <w:right w:val="single" w:sz="2" w:space="0" w:color="auto"/>
            </w:tcBorders>
            <w:shd w:val="clear" w:color="auto" w:fill="auto"/>
            <w:noWrap/>
            <w:vAlign w:val="center"/>
            <w:hideMark/>
          </w:tcPr>
          <w:p w14:paraId="76EA5236" w14:textId="11054B57" w:rsidR="00303DD0" w:rsidRPr="00883CF0" w:rsidRDefault="00303DD0" w:rsidP="00883CF0">
            <w:pPr>
              <w:pStyle w:val="cuatexto"/>
              <w:jc w:val="right"/>
              <w:rPr>
                <w:sz w:val="18"/>
                <w:szCs w:val="18"/>
              </w:rPr>
            </w:pPr>
            <w:r>
              <w:rPr>
                <w:sz w:val="18"/>
              </w:rPr>
              <w:t>23</w:t>
            </w:r>
          </w:p>
        </w:tc>
        <w:tc>
          <w:tcPr>
            <w:tcW w:w="826" w:type="dxa"/>
            <w:tcBorders>
              <w:left w:val="single" w:sz="2" w:space="0" w:color="auto"/>
            </w:tcBorders>
            <w:shd w:val="clear" w:color="auto" w:fill="auto"/>
            <w:noWrap/>
            <w:vAlign w:val="center"/>
            <w:hideMark/>
          </w:tcPr>
          <w:p w14:paraId="1660EA70" w14:textId="76729786" w:rsidR="00303DD0" w:rsidRPr="00883CF0" w:rsidRDefault="00303DD0" w:rsidP="00883CF0">
            <w:pPr>
              <w:pStyle w:val="cuatexto"/>
              <w:jc w:val="right"/>
              <w:rPr>
                <w:sz w:val="18"/>
                <w:szCs w:val="18"/>
              </w:rPr>
            </w:pPr>
            <w:r>
              <w:rPr>
                <w:sz w:val="18"/>
              </w:rPr>
              <w:t>0</w:t>
            </w:r>
          </w:p>
        </w:tc>
        <w:tc>
          <w:tcPr>
            <w:tcW w:w="1098" w:type="dxa"/>
            <w:shd w:val="clear" w:color="auto" w:fill="auto"/>
            <w:noWrap/>
            <w:vAlign w:val="center"/>
            <w:hideMark/>
          </w:tcPr>
          <w:p w14:paraId="1F0E983E" w14:textId="2033DBC5" w:rsidR="00303DD0" w:rsidRPr="00883CF0" w:rsidRDefault="00303DD0" w:rsidP="00883CF0">
            <w:pPr>
              <w:pStyle w:val="cuatexto"/>
              <w:jc w:val="right"/>
              <w:rPr>
                <w:sz w:val="18"/>
                <w:szCs w:val="18"/>
              </w:rPr>
            </w:pPr>
            <w:r>
              <w:rPr>
                <w:sz w:val="18"/>
              </w:rPr>
              <w:t xml:space="preserve">            -   </w:t>
            </w:r>
          </w:p>
        </w:tc>
        <w:tc>
          <w:tcPr>
            <w:tcW w:w="962" w:type="dxa"/>
            <w:tcBorders>
              <w:right w:val="single" w:sz="2" w:space="0" w:color="auto"/>
            </w:tcBorders>
            <w:shd w:val="clear" w:color="auto" w:fill="auto"/>
            <w:noWrap/>
            <w:vAlign w:val="center"/>
            <w:hideMark/>
          </w:tcPr>
          <w:p w14:paraId="0DF335ED" w14:textId="74C11CAE" w:rsidR="00303DD0" w:rsidRPr="00883CF0" w:rsidRDefault="00303DD0" w:rsidP="00883CF0">
            <w:pPr>
              <w:pStyle w:val="cuatexto"/>
              <w:jc w:val="right"/>
              <w:rPr>
                <w:sz w:val="18"/>
                <w:szCs w:val="18"/>
              </w:rPr>
            </w:pPr>
            <w:r>
              <w:rPr>
                <w:sz w:val="18"/>
              </w:rPr>
              <w:t>0</w:t>
            </w:r>
          </w:p>
        </w:tc>
        <w:tc>
          <w:tcPr>
            <w:tcW w:w="819" w:type="dxa"/>
            <w:tcBorders>
              <w:left w:val="single" w:sz="2" w:space="0" w:color="auto"/>
            </w:tcBorders>
            <w:shd w:val="clear" w:color="auto" w:fill="auto"/>
            <w:vAlign w:val="center"/>
            <w:hideMark/>
          </w:tcPr>
          <w:p w14:paraId="46688FCD" w14:textId="41865277" w:rsidR="00303DD0" w:rsidRPr="00883CF0" w:rsidRDefault="00303DD0" w:rsidP="00883CF0">
            <w:pPr>
              <w:pStyle w:val="cuatexto"/>
              <w:jc w:val="right"/>
              <w:rPr>
                <w:sz w:val="18"/>
                <w:szCs w:val="18"/>
              </w:rPr>
            </w:pPr>
            <w:r>
              <w:rPr>
                <w:sz w:val="18"/>
              </w:rPr>
              <w:t>79</w:t>
            </w:r>
          </w:p>
        </w:tc>
        <w:tc>
          <w:tcPr>
            <w:tcW w:w="909" w:type="dxa"/>
            <w:shd w:val="clear" w:color="auto" w:fill="auto"/>
            <w:vAlign w:val="center"/>
            <w:hideMark/>
          </w:tcPr>
          <w:p w14:paraId="346188FC" w14:textId="63178DCD" w:rsidR="00303DD0" w:rsidRPr="00883CF0" w:rsidRDefault="00303DD0" w:rsidP="00883CF0">
            <w:pPr>
              <w:pStyle w:val="cuatexto"/>
              <w:jc w:val="right"/>
              <w:rPr>
                <w:sz w:val="18"/>
                <w:szCs w:val="18"/>
              </w:rPr>
            </w:pPr>
            <w:r>
              <w:rPr>
                <w:sz w:val="18"/>
              </w:rPr>
              <w:t xml:space="preserve">390.652 </w:t>
            </w:r>
          </w:p>
        </w:tc>
        <w:tc>
          <w:tcPr>
            <w:tcW w:w="1158" w:type="dxa"/>
            <w:tcBorders>
              <w:right w:val="single" w:sz="2" w:space="0" w:color="auto"/>
            </w:tcBorders>
            <w:shd w:val="clear" w:color="auto" w:fill="auto"/>
            <w:noWrap/>
            <w:vAlign w:val="center"/>
            <w:hideMark/>
          </w:tcPr>
          <w:p w14:paraId="1CD0F966" w14:textId="765F3B66" w:rsidR="00303DD0" w:rsidRPr="00883CF0" w:rsidRDefault="00303DD0" w:rsidP="00883CF0">
            <w:pPr>
              <w:pStyle w:val="cuatexto"/>
              <w:jc w:val="right"/>
              <w:rPr>
                <w:sz w:val="18"/>
                <w:szCs w:val="18"/>
              </w:rPr>
            </w:pPr>
            <w:r>
              <w:rPr>
                <w:sz w:val="18"/>
              </w:rPr>
              <w:t>23</w:t>
            </w:r>
          </w:p>
        </w:tc>
        <w:tc>
          <w:tcPr>
            <w:tcW w:w="825" w:type="dxa"/>
            <w:tcBorders>
              <w:left w:val="single" w:sz="2" w:space="0" w:color="auto"/>
            </w:tcBorders>
            <w:shd w:val="clear" w:color="auto" w:fill="auto"/>
            <w:noWrap/>
            <w:vAlign w:val="center"/>
            <w:hideMark/>
          </w:tcPr>
          <w:p w14:paraId="17FC8D55" w14:textId="66FF43F3" w:rsidR="00303DD0" w:rsidRPr="00883CF0" w:rsidRDefault="00303DD0" w:rsidP="00883CF0">
            <w:pPr>
              <w:pStyle w:val="cuatexto"/>
              <w:jc w:val="right"/>
              <w:rPr>
                <w:sz w:val="18"/>
                <w:szCs w:val="18"/>
              </w:rPr>
            </w:pPr>
            <w:r>
              <w:rPr>
                <w:sz w:val="18"/>
              </w:rPr>
              <w:t>0</w:t>
            </w:r>
          </w:p>
        </w:tc>
        <w:tc>
          <w:tcPr>
            <w:tcW w:w="1150" w:type="dxa"/>
            <w:shd w:val="clear" w:color="auto" w:fill="auto"/>
            <w:noWrap/>
            <w:vAlign w:val="center"/>
            <w:hideMark/>
          </w:tcPr>
          <w:p w14:paraId="4EC6B019" w14:textId="532D8F95" w:rsidR="00303DD0" w:rsidRPr="00883CF0" w:rsidRDefault="00303DD0" w:rsidP="00883CF0">
            <w:pPr>
              <w:pStyle w:val="cuatexto"/>
              <w:jc w:val="right"/>
              <w:rPr>
                <w:sz w:val="18"/>
                <w:szCs w:val="18"/>
              </w:rPr>
            </w:pPr>
            <w:r>
              <w:rPr>
                <w:sz w:val="18"/>
              </w:rPr>
              <w:t xml:space="preserve">                  -   </w:t>
            </w:r>
          </w:p>
        </w:tc>
        <w:tc>
          <w:tcPr>
            <w:tcW w:w="1237" w:type="dxa"/>
            <w:shd w:val="clear" w:color="auto" w:fill="auto"/>
            <w:noWrap/>
            <w:vAlign w:val="center"/>
            <w:hideMark/>
          </w:tcPr>
          <w:p w14:paraId="375E8E18" w14:textId="72FA2B34" w:rsidR="00303DD0" w:rsidRPr="00883CF0" w:rsidRDefault="00303DD0" w:rsidP="00883CF0">
            <w:pPr>
              <w:pStyle w:val="cuatexto"/>
              <w:jc w:val="right"/>
              <w:rPr>
                <w:sz w:val="18"/>
                <w:szCs w:val="18"/>
              </w:rPr>
            </w:pPr>
            <w:r>
              <w:rPr>
                <w:sz w:val="18"/>
              </w:rPr>
              <w:t>0</w:t>
            </w:r>
          </w:p>
        </w:tc>
      </w:tr>
      <w:tr w:rsidR="00E47B25" w:rsidRPr="00303DD0" w14:paraId="7908907A" w14:textId="77777777" w:rsidTr="00F9183D">
        <w:trPr>
          <w:trHeight w:val="255"/>
          <w:jc w:val="center"/>
        </w:trPr>
        <w:tc>
          <w:tcPr>
            <w:tcW w:w="3006" w:type="dxa"/>
            <w:gridSpan w:val="2"/>
            <w:shd w:val="clear" w:color="auto" w:fill="FABF8F" w:themeFill="accent6" w:themeFillTint="99"/>
            <w:noWrap/>
            <w:vAlign w:val="center"/>
            <w:hideMark/>
          </w:tcPr>
          <w:p w14:paraId="1732D4A1" w14:textId="1D282DB9" w:rsidR="00303DD0" w:rsidRPr="00303DD0" w:rsidRDefault="00660060" w:rsidP="00883CF0">
            <w:pPr>
              <w:pStyle w:val="cuadroCabe"/>
              <w:jc w:val="left"/>
            </w:pPr>
            <w:r>
              <w:t>Kontratistak, guztira</w:t>
            </w:r>
          </w:p>
        </w:tc>
        <w:tc>
          <w:tcPr>
            <w:tcW w:w="689" w:type="dxa"/>
            <w:shd w:val="clear" w:color="auto" w:fill="FABF8F" w:themeFill="accent6" w:themeFillTint="99"/>
            <w:noWrap/>
            <w:vAlign w:val="center"/>
            <w:hideMark/>
          </w:tcPr>
          <w:p w14:paraId="1413E634" w14:textId="1788CD72" w:rsidR="00303DD0" w:rsidRPr="00303DD0" w:rsidRDefault="00303DD0" w:rsidP="004F4946">
            <w:pPr>
              <w:pStyle w:val="cuadroCabe"/>
              <w:jc w:val="right"/>
            </w:pPr>
            <w:r>
              <w:t>100</w:t>
            </w:r>
          </w:p>
        </w:tc>
        <w:tc>
          <w:tcPr>
            <w:tcW w:w="1098" w:type="dxa"/>
            <w:shd w:val="clear" w:color="auto" w:fill="FABF8F" w:themeFill="accent6" w:themeFillTint="99"/>
            <w:noWrap/>
            <w:vAlign w:val="center"/>
            <w:hideMark/>
          </w:tcPr>
          <w:p w14:paraId="5A7317D4" w14:textId="293E2061" w:rsidR="00303DD0" w:rsidRPr="00303DD0" w:rsidRDefault="00303DD0" w:rsidP="00883CF0">
            <w:pPr>
              <w:pStyle w:val="cuadroCabe"/>
              <w:jc w:val="right"/>
            </w:pPr>
            <w:r>
              <w:t xml:space="preserve"> 1.711.617 </w:t>
            </w:r>
          </w:p>
        </w:tc>
        <w:tc>
          <w:tcPr>
            <w:tcW w:w="966" w:type="dxa"/>
            <w:tcBorders>
              <w:right w:val="single" w:sz="2" w:space="0" w:color="auto"/>
            </w:tcBorders>
            <w:shd w:val="clear" w:color="auto" w:fill="FABF8F" w:themeFill="accent6" w:themeFillTint="99"/>
            <w:noWrap/>
            <w:vAlign w:val="center"/>
            <w:hideMark/>
          </w:tcPr>
          <w:p w14:paraId="0C661009" w14:textId="45D16AE5" w:rsidR="00303DD0" w:rsidRPr="00303DD0" w:rsidRDefault="00303DD0" w:rsidP="00883CF0">
            <w:pPr>
              <w:pStyle w:val="cuadroCabe"/>
              <w:jc w:val="right"/>
            </w:pPr>
            <w:r>
              <w:t>100</w:t>
            </w:r>
          </w:p>
        </w:tc>
        <w:tc>
          <w:tcPr>
            <w:tcW w:w="826" w:type="dxa"/>
            <w:tcBorders>
              <w:left w:val="single" w:sz="2" w:space="0" w:color="auto"/>
            </w:tcBorders>
            <w:shd w:val="clear" w:color="auto" w:fill="FABF8F" w:themeFill="accent6" w:themeFillTint="99"/>
            <w:noWrap/>
            <w:vAlign w:val="center"/>
            <w:hideMark/>
          </w:tcPr>
          <w:p w14:paraId="4281F1F3" w14:textId="187DA11E" w:rsidR="00303DD0" w:rsidRPr="00303DD0" w:rsidRDefault="00303DD0" w:rsidP="00883CF0">
            <w:pPr>
              <w:pStyle w:val="cuadroCabe"/>
              <w:jc w:val="right"/>
            </w:pPr>
            <w:r>
              <w:t>13</w:t>
            </w:r>
          </w:p>
        </w:tc>
        <w:tc>
          <w:tcPr>
            <w:tcW w:w="1098" w:type="dxa"/>
            <w:shd w:val="clear" w:color="auto" w:fill="FABF8F" w:themeFill="accent6" w:themeFillTint="99"/>
            <w:noWrap/>
            <w:vAlign w:val="center"/>
            <w:hideMark/>
          </w:tcPr>
          <w:p w14:paraId="0E2BD876" w14:textId="0327ECDC" w:rsidR="00303DD0" w:rsidRPr="00303DD0" w:rsidRDefault="00303DD0" w:rsidP="00883CF0">
            <w:pPr>
              <w:pStyle w:val="cuadroCabe"/>
              <w:jc w:val="right"/>
            </w:pPr>
            <w:r>
              <w:t xml:space="preserve">1.064.166 </w:t>
            </w:r>
          </w:p>
        </w:tc>
        <w:tc>
          <w:tcPr>
            <w:tcW w:w="962" w:type="dxa"/>
            <w:tcBorders>
              <w:right w:val="single" w:sz="2" w:space="0" w:color="auto"/>
            </w:tcBorders>
            <w:shd w:val="clear" w:color="auto" w:fill="FABF8F" w:themeFill="accent6" w:themeFillTint="99"/>
            <w:noWrap/>
            <w:vAlign w:val="center"/>
            <w:hideMark/>
          </w:tcPr>
          <w:p w14:paraId="431BF0E5" w14:textId="6A9B3724" w:rsidR="00303DD0" w:rsidRPr="00303DD0" w:rsidRDefault="00303DD0" w:rsidP="00883CF0">
            <w:pPr>
              <w:pStyle w:val="cuadroCabe"/>
              <w:jc w:val="right"/>
            </w:pPr>
            <w:r>
              <w:t>62</w:t>
            </w:r>
          </w:p>
        </w:tc>
        <w:tc>
          <w:tcPr>
            <w:tcW w:w="819" w:type="dxa"/>
            <w:tcBorders>
              <w:left w:val="single" w:sz="2" w:space="0" w:color="auto"/>
            </w:tcBorders>
            <w:shd w:val="clear" w:color="auto" w:fill="FABF8F" w:themeFill="accent6" w:themeFillTint="99"/>
            <w:vAlign w:val="center"/>
            <w:hideMark/>
          </w:tcPr>
          <w:p w14:paraId="21F56CB7" w14:textId="017590F9" w:rsidR="00303DD0" w:rsidRPr="00883CF0" w:rsidRDefault="00303DD0" w:rsidP="00883CF0">
            <w:pPr>
              <w:pStyle w:val="cuadroCabe"/>
              <w:jc w:val="right"/>
            </w:pPr>
            <w:r>
              <w:t>87</w:t>
            </w:r>
          </w:p>
        </w:tc>
        <w:tc>
          <w:tcPr>
            <w:tcW w:w="909" w:type="dxa"/>
            <w:shd w:val="clear" w:color="auto" w:fill="FABF8F" w:themeFill="accent6" w:themeFillTint="99"/>
            <w:vAlign w:val="center"/>
            <w:hideMark/>
          </w:tcPr>
          <w:p w14:paraId="5F58750E" w14:textId="38324D88" w:rsidR="00303DD0" w:rsidRPr="00883CF0" w:rsidRDefault="00303DD0" w:rsidP="00883CF0">
            <w:pPr>
              <w:pStyle w:val="cuadroCabe"/>
              <w:jc w:val="right"/>
            </w:pPr>
            <w:r>
              <w:t xml:space="preserve">647.451 </w:t>
            </w:r>
          </w:p>
        </w:tc>
        <w:tc>
          <w:tcPr>
            <w:tcW w:w="1158" w:type="dxa"/>
            <w:tcBorders>
              <w:right w:val="single" w:sz="2" w:space="0" w:color="auto"/>
            </w:tcBorders>
            <w:shd w:val="clear" w:color="auto" w:fill="FABF8F" w:themeFill="accent6" w:themeFillTint="99"/>
            <w:noWrap/>
            <w:vAlign w:val="center"/>
            <w:hideMark/>
          </w:tcPr>
          <w:p w14:paraId="5F8F8C5A" w14:textId="7FE5B967" w:rsidR="00303DD0" w:rsidRPr="00883CF0" w:rsidRDefault="00303DD0" w:rsidP="00883CF0">
            <w:pPr>
              <w:pStyle w:val="cuadroCabe"/>
              <w:jc w:val="right"/>
            </w:pPr>
            <w:r>
              <w:t>38</w:t>
            </w:r>
          </w:p>
        </w:tc>
        <w:tc>
          <w:tcPr>
            <w:tcW w:w="825" w:type="dxa"/>
            <w:tcBorders>
              <w:left w:val="single" w:sz="2" w:space="0" w:color="auto"/>
            </w:tcBorders>
            <w:shd w:val="clear" w:color="auto" w:fill="FABF8F" w:themeFill="accent6" w:themeFillTint="99"/>
            <w:noWrap/>
            <w:vAlign w:val="center"/>
            <w:hideMark/>
          </w:tcPr>
          <w:p w14:paraId="2108329D" w14:textId="5D13230D" w:rsidR="00303DD0" w:rsidRPr="00883CF0" w:rsidRDefault="00303DD0" w:rsidP="00883CF0">
            <w:pPr>
              <w:pStyle w:val="cuadroCabe"/>
              <w:jc w:val="right"/>
            </w:pPr>
            <w:r>
              <w:t>8</w:t>
            </w:r>
          </w:p>
        </w:tc>
        <w:tc>
          <w:tcPr>
            <w:tcW w:w="1150" w:type="dxa"/>
            <w:shd w:val="clear" w:color="auto" w:fill="FABF8F" w:themeFill="accent6" w:themeFillTint="99"/>
            <w:noWrap/>
            <w:vAlign w:val="center"/>
            <w:hideMark/>
          </w:tcPr>
          <w:p w14:paraId="528A6350" w14:textId="50292EF0" w:rsidR="00303DD0" w:rsidRPr="00883CF0" w:rsidRDefault="00303DD0" w:rsidP="00E47B25">
            <w:pPr>
              <w:pStyle w:val="cuadroCabe"/>
              <w:jc w:val="center"/>
            </w:pPr>
            <w:r>
              <w:t xml:space="preserve"> 256.799 </w:t>
            </w:r>
          </w:p>
        </w:tc>
        <w:tc>
          <w:tcPr>
            <w:tcW w:w="1237" w:type="dxa"/>
            <w:shd w:val="clear" w:color="auto" w:fill="FABF8F" w:themeFill="accent6" w:themeFillTint="99"/>
            <w:noWrap/>
            <w:vAlign w:val="center"/>
            <w:hideMark/>
          </w:tcPr>
          <w:p w14:paraId="2210C955" w14:textId="54A84809" w:rsidR="00303DD0" w:rsidRPr="00883CF0" w:rsidRDefault="00303DD0" w:rsidP="00883CF0">
            <w:pPr>
              <w:pStyle w:val="cuadroCabe"/>
              <w:jc w:val="right"/>
            </w:pPr>
            <w:r>
              <w:t>40</w:t>
            </w:r>
          </w:p>
        </w:tc>
      </w:tr>
    </w:tbl>
    <w:p w14:paraId="76572A9D" w14:textId="21BED184" w:rsidR="00F9183D" w:rsidRDefault="00660060" w:rsidP="00F9183D">
      <w:pPr>
        <w:pStyle w:val="texto"/>
        <w:spacing w:before="240" w:after="120"/>
      </w:pPr>
      <w:r>
        <w:t xml:space="preserve">Lizitazio-prozedurarik edo indarreko kontraturik gabeko gastuak egin dituzten kontratista guztietatik, 2. kapituluaren kasuan hautatutako lagina gastuaren ehuneko 68 da; eta 6. kapituluari dagokionez, aztertutako lagina gastuaren ehuneko 40 da. </w:t>
      </w:r>
    </w:p>
    <w:p w14:paraId="4DAA6C4F" w14:textId="77777777" w:rsidR="00010E24" w:rsidRDefault="00010E24" w:rsidP="0057567D">
      <w:pPr>
        <w:pStyle w:val="texto"/>
        <w:spacing w:before="240" w:after="120"/>
        <w:sectPr w:rsidR="00010E24" w:rsidSect="00205A57">
          <w:headerReference w:type="default" r:id="rId18"/>
          <w:footerReference w:type="default" r:id="rId19"/>
          <w:pgSz w:w="16840" w:h="11907" w:orient="landscape" w:code="9"/>
          <w:pgMar w:top="1560" w:right="2109" w:bottom="1701" w:left="1701" w:header="369" w:footer="136" w:gutter="0"/>
          <w:cols w:space="720"/>
          <w:docGrid w:linePitch="360"/>
        </w:sectPr>
      </w:pPr>
    </w:p>
    <w:p w14:paraId="202BBD0D" w14:textId="490A0849" w:rsidR="00504252" w:rsidRDefault="00504252" w:rsidP="0098329D">
      <w:pPr>
        <w:pStyle w:val="texto"/>
        <w:spacing w:before="240" w:after="120"/>
      </w:pPr>
      <w:r>
        <w:lastRenderedPageBreak/>
        <w:t>Berrikusi ondoren, honako hauek ondorioztatu ditugu:</w:t>
      </w:r>
    </w:p>
    <w:p w14:paraId="3B1023DD" w14:textId="06695778" w:rsidR="008E2F76" w:rsidRPr="008949E9" w:rsidRDefault="008E2F76" w:rsidP="005F782C">
      <w:pPr>
        <w:pStyle w:val="atitulo3"/>
        <w:spacing w:before="240" w:after="120"/>
        <w:rPr>
          <w:i w:val="0"/>
          <w:iCs w:val="0"/>
        </w:rPr>
      </w:pPr>
      <w:bookmarkStart w:id="42" w:name="_Toc151726823"/>
      <w:r>
        <w:t>Munta txikiko kontratazioa</w:t>
      </w:r>
      <w:bookmarkEnd w:id="42"/>
    </w:p>
    <w:p w14:paraId="7A0CF451" w14:textId="3B7BEEE2" w:rsidR="00504252" w:rsidRDefault="00504252" w:rsidP="008A672E">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spacing w:before="240" w:after="240"/>
        <w:ind w:left="0" w:firstLine="289"/>
        <w:rPr>
          <w:rFonts w:cs="Arial"/>
        </w:rPr>
      </w:pPr>
      <w:r>
        <w:t xml:space="preserve">2. kapitulua: ondasun eta zerbitzuetako gastu arruntak </w:t>
      </w:r>
    </w:p>
    <w:p w14:paraId="2F606FB8" w14:textId="00630028" w:rsidR="7C73F439" w:rsidRDefault="00450CEE" w:rsidP="2B626FE3">
      <w:pPr>
        <w:pStyle w:val="texto"/>
        <w:tabs>
          <w:tab w:val="clear" w:pos="2835"/>
          <w:tab w:val="clear" w:pos="3969"/>
          <w:tab w:val="clear" w:pos="5103"/>
          <w:tab w:val="clear" w:pos="6237"/>
          <w:tab w:val="clear" w:pos="7371"/>
        </w:tabs>
        <w:spacing w:before="120" w:after="240"/>
      </w:pPr>
      <w:r>
        <w:t>Munta txikiko kontratuetarako araubide bereziaren bidez izapidetutako honako prestazio hauek daude, guztira 842.903 euroko gastua jo zutenak 2022an, zeinen zenbatekoak ekitaldi batean edo batzuetan gainditzen baititu Kontratuei buruzko Foru Legean ezarritako mugak, honela:</w:t>
      </w:r>
    </w:p>
    <w:tbl>
      <w:tblPr>
        <w:tblW w:w="8647"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237"/>
        <w:gridCol w:w="993"/>
        <w:gridCol w:w="1417"/>
      </w:tblGrid>
      <w:tr w:rsidR="00504252" w:rsidRPr="00864C07" w14:paraId="7C6CB4D8" w14:textId="77777777" w:rsidTr="00BB1C80">
        <w:trPr>
          <w:trHeight w:val="255"/>
        </w:trPr>
        <w:tc>
          <w:tcPr>
            <w:tcW w:w="6237" w:type="dxa"/>
            <w:tcBorders>
              <w:top w:val="single" w:sz="4" w:space="0" w:color="auto"/>
              <w:bottom w:val="single" w:sz="4" w:space="0" w:color="auto"/>
            </w:tcBorders>
            <w:shd w:val="clear" w:color="auto" w:fill="FABF8F" w:themeFill="accent6" w:themeFillTint="99"/>
            <w:noWrap/>
            <w:vAlign w:val="center"/>
            <w:hideMark/>
          </w:tcPr>
          <w:p w14:paraId="151C9203" w14:textId="01B497CB" w:rsidR="00504252" w:rsidRPr="00864C07" w:rsidRDefault="00504252" w:rsidP="004064FE">
            <w:pPr>
              <w:pStyle w:val="cuadroCabe"/>
              <w:spacing w:line="240" w:lineRule="auto"/>
            </w:pPr>
            <w:r>
              <w:t>Prestazioaren deskribapena</w:t>
            </w:r>
          </w:p>
        </w:tc>
        <w:tc>
          <w:tcPr>
            <w:tcW w:w="993" w:type="dxa"/>
            <w:tcBorders>
              <w:top w:val="single" w:sz="4" w:space="0" w:color="auto"/>
              <w:bottom w:val="single" w:sz="4" w:space="0" w:color="auto"/>
            </w:tcBorders>
            <w:shd w:val="clear" w:color="auto" w:fill="FABF8F" w:themeFill="accent6" w:themeFillTint="99"/>
            <w:vAlign w:val="center"/>
          </w:tcPr>
          <w:p w14:paraId="63D7887E" w14:textId="465282EC" w:rsidR="00504252" w:rsidRDefault="00504252" w:rsidP="004A7D5A">
            <w:pPr>
              <w:pStyle w:val="cuadroCabe"/>
              <w:spacing w:line="240" w:lineRule="auto"/>
              <w:jc w:val="right"/>
            </w:pPr>
            <w:r>
              <w:t>Faktura-kopuruak</w:t>
            </w:r>
          </w:p>
        </w:tc>
        <w:tc>
          <w:tcPr>
            <w:tcW w:w="1417" w:type="dxa"/>
            <w:tcBorders>
              <w:top w:val="single" w:sz="4" w:space="0" w:color="auto"/>
              <w:bottom w:val="single" w:sz="4" w:space="0" w:color="auto"/>
            </w:tcBorders>
            <w:shd w:val="clear" w:color="auto" w:fill="FABF8F" w:themeFill="accent6" w:themeFillTint="99"/>
            <w:noWrap/>
            <w:vAlign w:val="center"/>
            <w:hideMark/>
          </w:tcPr>
          <w:p w14:paraId="7F058055" w14:textId="77777777" w:rsidR="004A7D5A" w:rsidRDefault="00504252" w:rsidP="004064FE">
            <w:pPr>
              <w:pStyle w:val="cuadroCabe"/>
              <w:spacing w:line="240" w:lineRule="auto"/>
              <w:jc w:val="right"/>
            </w:pPr>
            <w:r>
              <w:t xml:space="preserve">Gastua, 2022 </w:t>
            </w:r>
          </w:p>
          <w:p w14:paraId="041A34EA" w14:textId="6B358393" w:rsidR="00504252" w:rsidRPr="00864C07" w:rsidRDefault="004A7D5A" w:rsidP="004064FE">
            <w:pPr>
              <w:pStyle w:val="cuadroCabe"/>
              <w:spacing w:line="240" w:lineRule="auto"/>
              <w:jc w:val="right"/>
            </w:pPr>
            <w:r>
              <w:t>(BEZa barne)</w:t>
            </w:r>
          </w:p>
        </w:tc>
      </w:tr>
      <w:tr w:rsidR="005C4A03" w:rsidRPr="00864C07" w14:paraId="7653F76C" w14:textId="77777777" w:rsidTr="00BB1C80">
        <w:trPr>
          <w:trHeight w:val="198"/>
        </w:trPr>
        <w:tc>
          <w:tcPr>
            <w:tcW w:w="6237" w:type="dxa"/>
            <w:tcBorders>
              <w:top w:val="single" w:sz="4" w:space="0" w:color="auto"/>
              <w:bottom w:val="single" w:sz="2" w:space="0" w:color="auto"/>
            </w:tcBorders>
            <w:shd w:val="clear" w:color="auto" w:fill="auto"/>
            <w:noWrap/>
            <w:vAlign w:val="center"/>
            <w:hideMark/>
          </w:tcPr>
          <w:p w14:paraId="7162B961" w14:textId="07789A73" w:rsidR="005C4A03" w:rsidRPr="00864C07" w:rsidRDefault="005C4A03" w:rsidP="005C4A03">
            <w:pPr>
              <w:pStyle w:val="cuatexto"/>
              <w:spacing w:line="240" w:lineRule="auto"/>
              <w:jc w:val="left"/>
            </w:pPr>
            <w:r>
              <w:rPr>
                <w:color w:val="000000"/>
              </w:rPr>
              <w:t>Energiaren eta gasaren hornidura</w:t>
            </w:r>
          </w:p>
        </w:tc>
        <w:tc>
          <w:tcPr>
            <w:tcW w:w="993" w:type="dxa"/>
            <w:tcBorders>
              <w:top w:val="single" w:sz="4" w:space="0" w:color="auto"/>
              <w:bottom w:val="single" w:sz="2" w:space="0" w:color="auto"/>
            </w:tcBorders>
            <w:vAlign w:val="center"/>
          </w:tcPr>
          <w:p w14:paraId="2B1CC106" w14:textId="38AFAA3B" w:rsidR="005C4A03" w:rsidRDefault="005C4A03" w:rsidP="005C4A03">
            <w:pPr>
              <w:pStyle w:val="cuatexto"/>
              <w:spacing w:line="240" w:lineRule="auto"/>
              <w:jc w:val="right"/>
            </w:pPr>
            <w:r>
              <w:rPr>
                <w:color w:val="000000"/>
              </w:rPr>
              <w:t>607</w:t>
            </w:r>
          </w:p>
        </w:tc>
        <w:tc>
          <w:tcPr>
            <w:tcW w:w="1417" w:type="dxa"/>
            <w:tcBorders>
              <w:top w:val="single" w:sz="4" w:space="0" w:color="auto"/>
              <w:bottom w:val="single" w:sz="2" w:space="0" w:color="auto"/>
            </w:tcBorders>
            <w:shd w:val="clear" w:color="auto" w:fill="auto"/>
            <w:noWrap/>
            <w:vAlign w:val="center"/>
          </w:tcPr>
          <w:p w14:paraId="736EA244" w14:textId="737E2041" w:rsidR="005C4A03" w:rsidRPr="00864C07" w:rsidRDefault="005C4A03" w:rsidP="005C4A03">
            <w:pPr>
              <w:pStyle w:val="cuatexto"/>
              <w:spacing w:line="240" w:lineRule="auto"/>
              <w:jc w:val="right"/>
            </w:pPr>
            <w:r>
              <w:rPr>
                <w:color w:val="000000"/>
              </w:rPr>
              <w:t>657.960</w:t>
            </w:r>
          </w:p>
        </w:tc>
      </w:tr>
      <w:tr w:rsidR="005C4A03" w:rsidRPr="00864C07" w14:paraId="0C31F528" w14:textId="77777777" w:rsidTr="00BB1C80">
        <w:trPr>
          <w:trHeight w:val="198"/>
        </w:trPr>
        <w:tc>
          <w:tcPr>
            <w:tcW w:w="6237" w:type="dxa"/>
            <w:tcBorders>
              <w:top w:val="single" w:sz="2" w:space="0" w:color="auto"/>
              <w:bottom w:val="single" w:sz="2" w:space="0" w:color="auto"/>
            </w:tcBorders>
            <w:shd w:val="clear" w:color="auto" w:fill="auto"/>
            <w:noWrap/>
            <w:vAlign w:val="center"/>
            <w:hideMark/>
          </w:tcPr>
          <w:p w14:paraId="0E2AE6AF" w14:textId="77777777" w:rsidR="005C4A03" w:rsidRPr="00864C07" w:rsidRDefault="005C4A03" w:rsidP="004064FE">
            <w:pPr>
              <w:pStyle w:val="cuatexto"/>
              <w:spacing w:line="240" w:lineRule="auto"/>
              <w:jc w:val="left"/>
            </w:pPr>
            <w:r>
              <w:rPr>
                <w:color w:val="000000"/>
              </w:rPr>
              <w:t>Telefonia</w:t>
            </w:r>
          </w:p>
        </w:tc>
        <w:tc>
          <w:tcPr>
            <w:tcW w:w="993" w:type="dxa"/>
            <w:tcBorders>
              <w:top w:val="single" w:sz="2" w:space="0" w:color="auto"/>
              <w:bottom w:val="single" w:sz="2" w:space="0" w:color="auto"/>
            </w:tcBorders>
            <w:vAlign w:val="center"/>
          </w:tcPr>
          <w:p w14:paraId="1EE0700A" w14:textId="77777777" w:rsidR="005C4A03" w:rsidRDefault="005C4A03" w:rsidP="004064FE">
            <w:pPr>
              <w:pStyle w:val="cuatexto"/>
              <w:spacing w:line="240" w:lineRule="auto"/>
              <w:jc w:val="right"/>
            </w:pPr>
            <w:r>
              <w:rPr>
                <w:color w:val="000000"/>
              </w:rPr>
              <w:t>362</w:t>
            </w:r>
          </w:p>
        </w:tc>
        <w:tc>
          <w:tcPr>
            <w:tcW w:w="1417" w:type="dxa"/>
            <w:tcBorders>
              <w:top w:val="single" w:sz="2" w:space="0" w:color="auto"/>
              <w:bottom w:val="single" w:sz="2" w:space="0" w:color="auto"/>
            </w:tcBorders>
            <w:shd w:val="clear" w:color="auto" w:fill="auto"/>
            <w:noWrap/>
            <w:vAlign w:val="center"/>
          </w:tcPr>
          <w:p w14:paraId="2336E668" w14:textId="77777777" w:rsidR="005C4A03" w:rsidRPr="00864C07" w:rsidRDefault="005C4A03" w:rsidP="004064FE">
            <w:pPr>
              <w:pStyle w:val="cuatexto"/>
              <w:spacing w:line="240" w:lineRule="auto"/>
              <w:jc w:val="right"/>
            </w:pPr>
            <w:r>
              <w:rPr>
                <w:color w:val="000000"/>
              </w:rPr>
              <w:t>43.904</w:t>
            </w:r>
          </w:p>
        </w:tc>
      </w:tr>
      <w:tr w:rsidR="005C4A03" w:rsidRPr="00864C07" w14:paraId="4056872C" w14:textId="77777777" w:rsidTr="00BB1C80">
        <w:trPr>
          <w:trHeight w:val="198"/>
        </w:trPr>
        <w:tc>
          <w:tcPr>
            <w:tcW w:w="6237" w:type="dxa"/>
            <w:tcBorders>
              <w:top w:val="single" w:sz="2" w:space="0" w:color="auto"/>
              <w:bottom w:val="single" w:sz="2" w:space="0" w:color="auto"/>
            </w:tcBorders>
            <w:shd w:val="clear" w:color="auto" w:fill="auto"/>
            <w:noWrap/>
            <w:vAlign w:val="center"/>
            <w:hideMark/>
          </w:tcPr>
          <w:p w14:paraId="0E47D9A8" w14:textId="6BA797F0" w:rsidR="005C4A03" w:rsidRPr="00864C07" w:rsidRDefault="005C4A03" w:rsidP="005C4A03">
            <w:pPr>
              <w:pStyle w:val="cuatexto"/>
              <w:spacing w:line="240" w:lineRule="auto"/>
              <w:jc w:val="left"/>
            </w:pPr>
            <w:r>
              <w:rPr>
                <w:color w:val="000000"/>
              </w:rPr>
              <w:t>Sastraka-garbiketak</w:t>
            </w:r>
          </w:p>
        </w:tc>
        <w:tc>
          <w:tcPr>
            <w:tcW w:w="993" w:type="dxa"/>
            <w:tcBorders>
              <w:top w:val="single" w:sz="2" w:space="0" w:color="auto"/>
              <w:bottom w:val="single" w:sz="2" w:space="0" w:color="auto"/>
            </w:tcBorders>
            <w:vAlign w:val="center"/>
          </w:tcPr>
          <w:p w14:paraId="0810AEDE" w14:textId="298384CE" w:rsidR="005C4A03" w:rsidRDefault="005C4A03" w:rsidP="005C4A03">
            <w:pPr>
              <w:pStyle w:val="cuatexto"/>
              <w:spacing w:line="240" w:lineRule="auto"/>
              <w:jc w:val="right"/>
            </w:pPr>
            <w:r>
              <w:rPr>
                <w:color w:val="000000"/>
              </w:rPr>
              <w:t>5</w:t>
            </w:r>
          </w:p>
        </w:tc>
        <w:tc>
          <w:tcPr>
            <w:tcW w:w="1417" w:type="dxa"/>
            <w:tcBorders>
              <w:top w:val="single" w:sz="2" w:space="0" w:color="auto"/>
              <w:bottom w:val="single" w:sz="2" w:space="0" w:color="auto"/>
            </w:tcBorders>
            <w:shd w:val="clear" w:color="auto" w:fill="auto"/>
            <w:noWrap/>
            <w:vAlign w:val="center"/>
          </w:tcPr>
          <w:p w14:paraId="7575B966" w14:textId="21E4737B" w:rsidR="005C4A03" w:rsidRPr="00864C07" w:rsidRDefault="005C4A03" w:rsidP="005C4A03">
            <w:pPr>
              <w:pStyle w:val="cuatexto"/>
              <w:spacing w:line="240" w:lineRule="auto"/>
              <w:jc w:val="right"/>
            </w:pPr>
            <w:r>
              <w:rPr>
                <w:color w:val="000000"/>
              </w:rPr>
              <w:t>29.908</w:t>
            </w:r>
          </w:p>
        </w:tc>
      </w:tr>
      <w:tr w:rsidR="00450CEE" w:rsidRPr="00864C07" w14:paraId="4FA6FEA5" w14:textId="77777777" w:rsidTr="00BB1C80">
        <w:trPr>
          <w:trHeight w:val="198"/>
        </w:trPr>
        <w:tc>
          <w:tcPr>
            <w:tcW w:w="6237" w:type="dxa"/>
            <w:tcBorders>
              <w:top w:val="single" w:sz="2" w:space="0" w:color="auto"/>
              <w:bottom w:val="single" w:sz="2" w:space="0" w:color="auto"/>
            </w:tcBorders>
            <w:shd w:val="clear" w:color="auto" w:fill="auto"/>
            <w:noWrap/>
            <w:vAlign w:val="center"/>
          </w:tcPr>
          <w:p w14:paraId="4861624E" w14:textId="3BB3D50B" w:rsidR="00450CEE" w:rsidRDefault="00450CEE" w:rsidP="005C4A03">
            <w:pPr>
              <w:pStyle w:val="cuatexto"/>
              <w:spacing w:line="240" w:lineRule="auto"/>
              <w:jc w:val="left"/>
              <w:rPr>
                <w:rFonts w:cs="Calibri"/>
                <w:color w:val="000000"/>
                <w:szCs w:val="20"/>
              </w:rPr>
            </w:pPr>
            <w:r>
              <w:rPr>
                <w:color w:val="000000"/>
              </w:rPr>
              <w:t>Profesionaltasun-ziurtagiria lortzeko prestakuntza</w:t>
            </w:r>
          </w:p>
        </w:tc>
        <w:tc>
          <w:tcPr>
            <w:tcW w:w="993" w:type="dxa"/>
            <w:tcBorders>
              <w:top w:val="single" w:sz="2" w:space="0" w:color="auto"/>
              <w:bottom w:val="single" w:sz="2" w:space="0" w:color="auto"/>
            </w:tcBorders>
            <w:vAlign w:val="center"/>
          </w:tcPr>
          <w:p w14:paraId="5B0528AB" w14:textId="78E76562" w:rsidR="00450CEE" w:rsidRDefault="00450CEE" w:rsidP="005C4A03">
            <w:pPr>
              <w:pStyle w:val="cuatexto"/>
              <w:spacing w:line="240" w:lineRule="auto"/>
              <w:jc w:val="right"/>
              <w:rPr>
                <w:rFonts w:cs="Calibri"/>
                <w:color w:val="000000"/>
                <w:szCs w:val="20"/>
              </w:rPr>
            </w:pPr>
            <w:r>
              <w:rPr>
                <w:color w:val="000000"/>
              </w:rPr>
              <w:t>1</w:t>
            </w:r>
          </w:p>
        </w:tc>
        <w:tc>
          <w:tcPr>
            <w:tcW w:w="1417" w:type="dxa"/>
            <w:tcBorders>
              <w:top w:val="single" w:sz="2" w:space="0" w:color="auto"/>
              <w:bottom w:val="single" w:sz="2" w:space="0" w:color="auto"/>
            </w:tcBorders>
            <w:shd w:val="clear" w:color="auto" w:fill="auto"/>
            <w:noWrap/>
            <w:vAlign w:val="center"/>
          </w:tcPr>
          <w:p w14:paraId="6FF61C42" w14:textId="0456368E" w:rsidR="00450CEE" w:rsidRDefault="00450CEE" w:rsidP="005C4A03">
            <w:pPr>
              <w:pStyle w:val="cuatexto"/>
              <w:spacing w:line="240" w:lineRule="auto"/>
              <w:jc w:val="right"/>
              <w:rPr>
                <w:rFonts w:cs="Calibri"/>
                <w:color w:val="000000"/>
                <w:szCs w:val="20"/>
              </w:rPr>
            </w:pPr>
            <w:r>
              <w:rPr>
                <w:color w:val="000000"/>
              </w:rPr>
              <w:t>25.960</w:t>
            </w:r>
          </w:p>
        </w:tc>
      </w:tr>
      <w:tr w:rsidR="005C4A03" w:rsidRPr="00864C07" w14:paraId="37ED5ECD" w14:textId="77777777" w:rsidTr="00BB1C80">
        <w:trPr>
          <w:trHeight w:val="198"/>
        </w:trPr>
        <w:tc>
          <w:tcPr>
            <w:tcW w:w="6237" w:type="dxa"/>
            <w:tcBorders>
              <w:top w:val="single" w:sz="2" w:space="0" w:color="auto"/>
              <w:bottom w:val="single" w:sz="2" w:space="0" w:color="auto"/>
            </w:tcBorders>
            <w:shd w:val="clear" w:color="auto" w:fill="auto"/>
            <w:noWrap/>
            <w:vAlign w:val="center"/>
          </w:tcPr>
          <w:p w14:paraId="528C8C68" w14:textId="57229DAB" w:rsidR="005C4A03" w:rsidRPr="00864C07" w:rsidRDefault="6984D9AE" w:rsidP="01C42CC5">
            <w:pPr>
              <w:pStyle w:val="cuatexto"/>
              <w:spacing w:line="240" w:lineRule="auto"/>
              <w:jc w:val="left"/>
              <w:rPr>
                <w:rFonts w:cs="Calibri"/>
                <w:color w:val="000000" w:themeColor="text1"/>
              </w:rPr>
            </w:pPr>
            <w:r>
              <w:rPr>
                <w:color w:val="000000" w:themeColor="text1"/>
              </w:rPr>
              <w:t>Prebentzio-zerbitzuarekiko urteko hitzarmena eta osasun-azterketak</w:t>
            </w:r>
          </w:p>
        </w:tc>
        <w:tc>
          <w:tcPr>
            <w:tcW w:w="993" w:type="dxa"/>
            <w:tcBorders>
              <w:top w:val="single" w:sz="2" w:space="0" w:color="auto"/>
              <w:bottom w:val="single" w:sz="2" w:space="0" w:color="auto"/>
            </w:tcBorders>
            <w:vAlign w:val="center"/>
          </w:tcPr>
          <w:p w14:paraId="47FA9294" w14:textId="7B0A6C38" w:rsidR="005C4A03" w:rsidRPr="005C4A03" w:rsidRDefault="005C4A03" w:rsidP="005C4A03">
            <w:pPr>
              <w:pStyle w:val="cuatexto"/>
              <w:spacing w:line="240" w:lineRule="auto"/>
              <w:jc w:val="right"/>
            </w:pPr>
            <w:r>
              <w:rPr>
                <w:color w:val="000000"/>
              </w:rPr>
              <w:t>30</w:t>
            </w:r>
          </w:p>
        </w:tc>
        <w:tc>
          <w:tcPr>
            <w:tcW w:w="1417" w:type="dxa"/>
            <w:tcBorders>
              <w:top w:val="single" w:sz="2" w:space="0" w:color="auto"/>
              <w:bottom w:val="single" w:sz="2" w:space="0" w:color="auto"/>
            </w:tcBorders>
            <w:shd w:val="clear" w:color="auto" w:fill="auto"/>
            <w:noWrap/>
            <w:vAlign w:val="center"/>
          </w:tcPr>
          <w:p w14:paraId="74F3616C" w14:textId="7E485C6F" w:rsidR="005C4A03" w:rsidRPr="00864C07" w:rsidRDefault="005C4A03" w:rsidP="005C4A03">
            <w:pPr>
              <w:pStyle w:val="cuatexto"/>
              <w:spacing w:line="240" w:lineRule="auto"/>
              <w:jc w:val="right"/>
            </w:pPr>
            <w:r>
              <w:rPr>
                <w:color w:val="000000"/>
              </w:rPr>
              <w:t>23.251</w:t>
            </w:r>
          </w:p>
        </w:tc>
      </w:tr>
      <w:tr w:rsidR="005C4A03" w:rsidRPr="00864C07" w14:paraId="20DD3EC7" w14:textId="77777777" w:rsidTr="00BB1C80">
        <w:trPr>
          <w:trHeight w:val="198"/>
        </w:trPr>
        <w:tc>
          <w:tcPr>
            <w:tcW w:w="6237" w:type="dxa"/>
            <w:tcBorders>
              <w:top w:val="single" w:sz="2" w:space="0" w:color="auto"/>
              <w:bottom w:val="single" w:sz="2" w:space="0" w:color="auto"/>
            </w:tcBorders>
            <w:shd w:val="clear" w:color="auto" w:fill="auto"/>
            <w:noWrap/>
            <w:vAlign w:val="center"/>
          </w:tcPr>
          <w:p w14:paraId="285AADF9" w14:textId="12D5358C" w:rsidR="005C4A03" w:rsidRPr="00864C07" w:rsidRDefault="005C4A03" w:rsidP="005C4A03">
            <w:pPr>
              <w:pStyle w:val="cuatexto"/>
              <w:spacing w:line="240" w:lineRule="auto"/>
              <w:jc w:val="left"/>
            </w:pPr>
            <w:r>
              <w:rPr>
                <w:color w:val="000000"/>
              </w:rPr>
              <w:t>Web-orriaren mantentze-lana eta sare sozialen kudeaketa</w:t>
            </w:r>
          </w:p>
        </w:tc>
        <w:tc>
          <w:tcPr>
            <w:tcW w:w="993" w:type="dxa"/>
            <w:tcBorders>
              <w:top w:val="single" w:sz="2" w:space="0" w:color="auto"/>
              <w:bottom w:val="single" w:sz="2" w:space="0" w:color="auto"/>
            </w:tcBorders>
            <w:vAlign w:val="center"/>
          </w:tcPr>
          <w:p w14:paraId="18577C88" w14:textId="345814E7" w:rsidR="005C4A03" w:rsidRPr="005C4A03" w:rsidRDefault="005C4A03" w:rsidP="005C4A03">
            <w:pPr>
              <w:pStyle w:val="cuatexto"/>
              <w:spacing w:line="240" w:lineRule="auto"/>
              <w:jc w:val="right"/>
            </w:pPr>
            <w:r>
              <w:rPr>
                <w:color w:val="000000"/>
              </w:rPr>
              <w:t>11</w:t>
            </w:r>
          </w:p>
        </w:tc>
        <w:tc>
          <w:tcPr>
            <w:tcW w:w="1417" w:type="dxa"/>
            <w:tcBorders>
              <w:top w:val="single" w:sz="2" w:space="0" w:color="auto"/>
              <w:bottom w:val="single" w:sz="2" w:space="0" w:color="auto"/>
            </w:tcBorders>
            <w:shd w:val="clear" w:color="auto" w:fill="auto"/>
            <w:noWrap/>
            <w:vAlign w:val="center"/>
          </w:tcPr>
          <w:p w14:paraId="39D0F895" w14:textId="14202617" w:rsidR="005C4A03" w:rsidRPr="00864C07" w:rsidRDefault="005C4A03" w:rsidP="005C4A03">
            <w:pPr>
              <w:pStyle w:val="cuatexto"/>
              <w:spacing w:line="240" w:lineRule="auto"/>
              <w:jc w:val="right"/>
            </w:pPr>
            <w:r>
              <w:rPr>
                <w:color w:val="000000"/>
              </w:rPr>
              <w:t>19.276</w:t>
            </w:r>
          </w:p>
        </w:tc>
      </w:tr>
      <w:tr w:rsidR="005C4A03" w:rsidRPr="00864C07" w14:paraId="7C584EC8" w14:textId="77777777" w:rsidTr="00BB1C80">
        <w:trPr>
          <w:trHeight w:val="198"/>
        </w:trPr>
        <w:tc>
          <w:tcPr>
            <w:tcW w:w="6237" w:type="dxa"/>
            <w:tcBorders>
              <w:top w:val="single" w:sz="2" w:space="0" w:color="auto"/>
              <w:bottom w:val="single" w:sz="2" w:space="0" w:color="auto"/>
            </w:tcBorders>
            <w:shd w:val="clear" w:color="auto" w:fill="auto"/>
            <w:noWrap/>
            <w:vAlign w:val="center"/>
          </w:tcPr>
          <w:p w14:paraId="7AD072BD" w14:textId="39A01ADF" w:rsidR="005C4A03" w:rsidRPr="004A7D5A" w:rsidRDefault="005C4A03" w:rsidP="005C4A03">
            <w:pPr>
              <w:pStyle w:val="cuatexto"/>
              <w:spacing w:line="240" w:lineRule="auto"/>
              <w:jc w:val="left"/>
            </w:pPr>
            <w:r>
              <w:rPr>
                <w:color w:val="000000"/>
              </w:rPr>
              <w:t>Semaforoen mantentze-lana</w:t>
            </w:r>
          </w:p>
        </w:tc>
        <w:tc>
          <w:tcPr>
            <w:tcW w:w="993" w:type="dxa"/>
            <w:tcBorders>
              <w:top w:val="single" w:sz="2" w:space="0" w:color="auto"/>
              <w:bottom w:val="single" w:sz="2" w:space="0" w:color="auto"/>
            </w:tcBorders>
            <w:vAlign w:val="center"/>
          </w:tcPr>
          <w:p w14:paraId="38FAC19A" w14:textId="2D4EA528" w:rsidR="005C4A03" w:rsidRDefault="005C4A03" w:rsidP="005C4A03">
            <w:pPr>
              <w:pStyle w:val="cuatexto"/>
              <w:spacing w:line="240" w:lineRule="auto"/>
              <w:jc w:val="right"/>
            </w:pPr>
            <w:r>
              <w:rPr>
                <w:color w:val="000000"/>
              </w:rPr>
              <w:t>12</w:t>
            </w:r>
          </w:p>
        </w:tc>
        <w:tc>
          <w:tcPr>
            <w:tcW w:w="1417" w:type="dxa"/>
            <w:tcBorders>
              <w:top w:val="single" w:sz="2" w:space="0" w:color="auto"/>
              <w:bottom w:val="single" w:sz="2" w:space="0" w:color="auto"/>
            </w:tcBorders>
            <w:shd w:val="clear" w:color="auto" w:fill="auto"/>
            <w:noWrap/>
            <w:vAlign w:val="center"/>
          </w:tcPr>
          <w:p w14:paraId="29CEC495" w14:textId="7B3DAB8D" w:rsidR="005C4A03" w:rsidRDefault="005C4A03" w:rsidP="005C4A03">
            <w:pPr>
              <w:pStyle w:val="cuatexto"/>
              <w:spacing w:line="240" w:lineRule="auto"/>
              <w:jc w:val="right"/>
            </w:pPr>
            <w:r>
              <w:rPr>
                <w:color w:val="000000"/>
              </w:rPr>
              <w:t>10.149</w:t>
            </w:r>
          </w:p>
        </w:tc>
      </w:tr>
      <w:tr w:rsidR="005C4A03" w:rsidRPr="00864C07" w14:paraId="7BC0380A" w14:textId="77777777" w:rsidTr="00BB1C80">
        <w:trPr>
          <w:trHeight w:val="198"/>
        </w:trPr>
        <w:tc>
          <w:tcPr>
            <w:tcW w:w="6237" w:type="dxa"/>
            <w:tcBorders>
              <w:top w:val="single" w:sz="2" w:space="0" w:color="auto"/>
              <w:bottom w:val="single" w:sz="2" w:space="0" w:color="auto"/>
            </w:tcBorders>
            <w:shd w:val="clear" w:color="auto" w:fill="auto"/>
            <w:noWrap/>
            <w:vAlign w:val="center"/>
          </w:tcPr>
          <w:p w14:paraId="63EA7EBC" w14:textId="6510DE6B" w:rsidR="005C4A03" w:rsidRDefault="005C4A03" w:rsidP="005C4A03">
            <w:pPr>
              <w:pStyle w:val="cuatexto"/>
              <w:spacing w:line="240" w:lineRule="auto"/>
              <w:jc w:val="left"/>
            </w:pPr>
            <w:r>
              <w:rPr>
                <w:color w:val="000000"/>
              </w:rPr>
              <w:t>Poliziarentzako ekipamendua erostea</w:t>
            </w:r>
          </w:p>
        </w:tc>
        <w:tc>
          <w:tcPr>
            <w:tcW w:w="993" w:type="dxa"/>
            <w:tcBorders>
              <w:top w:val="single" w:sz="2" w:space="0" w:color="auto"/>
              <w:bottom w:val="single" w:sz="2" w:space="0" w:color="auto"/>
            </w:tcBorders>
            <w:vAlign w:val="center"/>
          </w:tcPr>
          <w:p w14:paraId="360CEDEE" w14:textId="2F95916F" w:rsidR="005C4A03" w:rsidRDefault="005C4A03" w:rsidP="005C4A03">
            <w:pPr>
              <w:pStyle w:val="cuatexto"/>
              <w:spacing w:line="240" w:lineRule="auto"/>
              <w:jc w:val="right"/>
            </w:pPr>
            <w:r>
              <w:rPr>
                <w:color w:val="000000"/>
              </w:rPr>
              <w:t>14</w:t>
            </w:r>
          </w:p>
        </w:tc>
        <w:tc>
          <w:tcPr>
            <w:tcW w:w="1417" w:type="dxa"/>
            <w:tcBorders>
              <w:top w:val="single" w:sz="2" w:space="0" w:color="auto"/>
              <w:bottom w:val="single" w:sz="2" w:space="0" w:color="auto"/>
            </w:tcBorders>
            <w:shd w:val="clear" w:color="auto" w:fill="auto"/>
            <w:noWrap/>
            <w:vAlign w:val="center"/>
          </w:tcPr>
          <w:p w14:paraId="29109210" w14:textId="4D0BDDA9" w:rsidR="005C4A03" w:rsidRDefault="005C4A03" w:rsidP="005C4A03">
            <w:pPr>
              <w:pStyle w:val="cuatexto"/>
              <w:spacing w:line="240" w:lineRule="auto"/>
              <w:jc w:val="right"/>
            </w:pPr>
            <w:r>
              <w:rPr>
                <w:color w:val="000000"/>
              </w:rPr>
              <w:t>9.009</w:t>
            </w:r>
          </w:p>
        </w:tc>
      </w:tr>
      <w:tr w:rsidR="005C4A03" w:rsidRPr="00864C07" w14:paraId="7CAD8325" w14:textId="77777777" w:rsidTr="00BB1C80">
        <w:trPr>
          <w:trHeight w:val="198"/>
        </w:trPr>
        <w:tc>
          <w:tcPr>
            <w:tcW w:w="6237" w:type="dxa"/>
            <w:tcBorders>
              <w:top w:val="single" w:sz="2" w:space="0" w:color="auto"/>
              <w:bottom w:val="single" w:sz="2" w:space="0" w:color="auto"/>
            </w:tcBorders>
            <w:shd w:val="clear" w:color="auto" w:fill="auto"/>
            <w:noWrap/>
            <w:vAlign w:val="center"/>
          </w:tcPr>
          <w:p w14:paraId="65EE0136" w14:textId="48A8301D" w:rsidR="005C4A03" w:rsidRDefault="005C4A03" w:rsidP="005C4A03">
            <w:pPr>
              <w:pStyle w:val="cuatexto"/>
              <w:spacing w:line="240" w:lineRule="auto"/>
              <w:jc w:val="left"/>
            </w:pPr>
            <w:r>
              <w:rPr>
                <w:color w:val="000000"/>
              </w:rPr>
              <w:t>Ikuskizunetako laguntza teknikoa</w:t>
            </w:r>
          </w:p>
        </w:tc>
        <w:tc>
          <w:tcPr>
            <w:tcW w:w="993" w:type="dxa"/>
            <w:tcBorders>
              <w:top w:val="single" w:sz="2" w:space="0" w:color="auto"/>
              <w:bottom w:val="single" w:sz="2" w:space="0" w:color="auto"/>
            </w:tcBorders>
            <w:vAlign w:val="center"/>
          </w:tcPr>
          <w:p w14:paraId="76B167A1" w14:textId="02FC88CE" w:rsidR="005C4A03" w:rsidRDefault="005C4A03" w:rsidP="005C4A03">
            <w:pPr>
              <w:pStyle w:val="cuatexto"/>
              <w:spacing w:line="240" w:lineRule="auto"/>
              <w:jc w:val="right"/>
            </w:pPr>
            <w:r>
              <w:rPr>
                <w:color w:val="000000"/>
              </w:rPr>
              <w:t>32</w:t>
            </w:r>
          </w:p>
        </w:tc>
        <w:tc>
          <w:tcPr>
            <w:tcW w:w="1417" w:type="dxa"/>
            <w:tcBorders>
              <w:top w:val="single" w:sz="2" w:space="0" w:color="auto"/>
              <w:bottom w:val="single" w:sz="2" w:space="0" w:color="auto"/>
            </w:tcBorders>
            <w:shd w:val="clear" w:color="auto" w:fill="auto"/>
            <w:noWrap/>
            <w:vAlign w:val="center"/>
          </w:tcPr>
          <w:p w14:paraId="0EE184BA" w14:textId="311CAE30" w:rsidR="005C4A03" w:rsidRDefault="005C4A03" w:rsidP="005C4A03">
            <w:pPr>
              <w:pStyle w:val="cuatexto"/>
              <w:spacing w:line="240" w:lineRule="auto"/>
              <w:jc w:val="right"/>
            </w:pPr>
            <w:r>
              <w:rPr>
                <w:color w:val="000000"/>
              </w:rPr>
              <w:t>8.680</w:t>
            </w:r>
          </w:p>
        </w:tc>
      </w:tr>
      <w:tr w:rsidR="005C4A03" w:rsidRPr="00864C07" w14:paraId="42C02DF7" w14:textId="77777777" w:rsidTr="00BB1C80">
        <w:trPr>
          <w:trHeight w:val="198"/>
        </w:trPr>
        <w:tc>
          <w:tcPr>
            <w:tcW w:w="6237" w:type="dxa"/>
            <w:tcBorders>
              <w:top w:val="single" w:sz="2" w:space="0" w:color="auto"/>
              <w:bottom w:val="single" w:sz="2" w:space="0" w:color="auto"/>
            </w:tcBorders>
            <w:shd w:val="clear" w:color="auto" w:fill="auto"/>
            <w:noWrap/>
            <w:vAlign w:val="center"/>
          </w:tcPr>
          <w:p w14:paraId="210ED9C4" w14:textId="779A825E" w:rsidR="005C4A03" w:rsidRDefault="005C4A03" w:rsidP="005C4A03">
            <w:pPr>
              <w:pStyle w:val="cuatexto"/>
              <w:spacing w:line="240" w:lineRule="auto"/>
              <w:jc w:val="left"/>
            </w:pPr>
            <w:r>
              <w:rPr>
                <w:color w:val="000000"/>
              </w:rPr>
              <w:t>Bideo-akten, kameraren eta transkripzio automatikoaren sistemaren mantentze-lana</w:t>
            </w:r>
          </w:p>
        </w:tc>
        <w:tc>
          <w:tcPr>
            <w:tcW w:w="993" w:type="dxa"/>
            <w:tcBorders>
              <w:top w:val="single" w:sz="2" w:space="0" w:color="auto"/>
              <w:bottom w:val="single" w:sz="2" w:space="0" w:color="auto"/>
            </w:tcBorders>
            <w:vAlign w:val="center"/>
          </w:tcPr>
          <w:p w14:paraId="51C4ED86" w14:textId="72A77132" w:rsidR="005C4A03" w:rsidRDefault="005C4A03" w:rsidP="005C4A03">
            <w:pPr>
              <w:pStyle w:val="cuatexto"/>
              <w:spacing w:line="240" w:lineRule="auto"/>
              <w:jc w:val="right"/>
            </w:pPr>
            <w:r>
              <w:rPr>
                <w:color w:val="000000"/>
              </w:rPr>
              <w:t>15</w:t>
            </w:r>
          </w:p>
        </w:tc>
        <w:tc>
          <w:tcPr>
            <w:tcW w:w="1417" w:type="dxa"/>
            <w:tcBorders>
              <w:top w:val="single" w:sz="2" w:space="0" w:color="auto"/>
              <w:bottom w:val="single" w:sz="2" w:space="0" w:color="auto"/>
            </w:tcBorders>
            <w:shd w:val="clear" w:color="auto" w:fill="auto"/>
            <w:noWrap/>
            <w:vAlign w:val="center"/>
          </w:tcPr>
          <w:p w14:paraId="0AD905CD" w14:textId="6B0F15F8" w:rsidR="005C4A03" w:rsidRDefault="005C4A03" w:rsidP="005C4A03">
            <w:pPr>
              <w:pStyle w:val="cuatexto"/>
              <w:spacing w:line="240" w:lineRule="auto"/>
              <w:jc w:val="right"/>
            </w:pPr>
            <w:r>
              <w:rPr>
                <w:color w:val="000000"/>
              </w:rPr>
              <w:t>8.514</w:t>
            </w:r>
          </w:p>
        </w:tc>
      </w:tr>
      <w:tr w:rsidR="005C4A03" w:rsidRPr="00864C07" w14:paraId="7F63F172" w14:textId="77777777" w:rsidTr="00BB1C80">
        <w:trPr>
          <w:trHeight w:val="198"/>
        </w:trPr>
        <w:tc>
          <w:tcPr>
            <w:tcW w:w="6237" w:type="dxa"/>
            <w:tcBorders>
              <w:top w:val="single" w:sz="2" w:space="0" w:color="auto"/>
              <w:bottom w:val="single" w:sz="4" w:space="0" w:color="auto"/>
            </w:tcBorders>
            <w:shd w:val="clear" w:color="auto" w:fill="auto"/>
            <w:noWrap/>
            <w:vAlign w:val="center"/>
          </w:tcPr>
          <w:p w14:paraId="4E784E92" w14:textId="46B5C4AB" w:rsidR="005C4A03" w:rsidRDefault="005C4A03" w:rsidP="005C4A03">
            <w:pPr>
              <w:pStyle w:val="cuatexto"/>
              <w:spacing w:line="240" w:lineRule="auto"/>
              <w:jc w:val="left"/>
            </w:pPr>
            <w:r>
              <w:rPr>
                <w:color w:val="000000"/>
              </w:rPr>
              <w:t>Etxebizitzari buruzko aholkularitza juridikoa</w:t>
            </w:r>
          </w:p>
        </w:tc>
        <w:tc>
          <w:tcPr>
            <w:tcW w:w="993" w:type="dxa"/>
            <w:tcBorders>
              <w:top w:val="single" w:sz="2" w:space="0" w:color="auto"/>
              <w:bottom w:val="single" w:sz="4" w:space="0" w:color="auto"/>
            </w:tcBorders>
            <w:vAlign w:val="center"/>
          </w:tcPr>
          <w:p w14:paraId="786B24CE" w14:textId="22F68C3C" w:rsidR="005C4A03" w:rsidRDefault="005C4A03" w:rsidP="005C4A03">
            <w:pPr>
              <w:pStyle w:val="cuatexto"/>
              <w:spacing w:line="240" w:lineRule="auto"/>
              <w:jc w:val="right"/>
            </w:pPr>
            <w:r>
              <w:rPr>
                <w:color w:val="000000"/>
              </w:rPr>
              <w:t>11</w:t>
            </w:r>
          </w:p>
        </w:tc>
        <w:tc>
          <w:tcPr>
            <w:tcW w:w="1417" w:type="dxa"/>
            <w:tcBorders>
              <w:top w:val="single" w:sz="2" w:space="0" w:color="auto"/>
              <w:bottom w:val="single" w:sz="4" w:space="0" w:color="auto"/>
            </w:tcBorders>
            <w:shd w:val="clear" w:color="auto" w:fill="auto"/>
            <w:noWrap/>
            <w:vAlign w:val="center"/>
          </w:tcPr>
          <w:p w14:paraId="416FF702" w14:textId="05FB1141" w:rsidR="005C4A03" w:rsidRDefault="6CCACC1F" w:rsidP="005C4A03">
            <w:pPr>
              <w:pStyle w:val="cuatexto"/>
              <w:spacing w:line="240" w:lineRule="auto"/>
              <w:jc w:val="right"/>
            </w:pPr>
            <w:r>
              <w:rPr>
                <w:color w:val="000000" w:themeColor="text1"/>
              </w:rPr>
              <w:t xml:space="preserve">6.292   </w:t>
            </w:r>
          </w:p>
        </w:tc>
      </w:tr>
      <w:tr w:rsidR="00504252" w:rsidRPr="00864C07" w14:paraId="638E7146" w14:textId="77777777" w:rsidTr="00BB1C80">
        <w:trPr>
          <w:trHeight w:val="255"/>
        </w:trPr>
        <w:tc>
          <w:tcPr>
            <w:tcW w:w="6237" w:type="dxa"/>
            <w:tcBorders>
              <w:top w:val="single" w:sz="4" w:space="0" w:color="auto"/>
              <w:bottom w:val="single" w:sz="4" w:space="0" w:color="auto"/>
            </w:tcBorders>
            <w:shd w:val="clear" w:color="auto" w:fill="FABF8F" w:themeFill="accent6" w:themeFillTint="99"/>
            <w:noWrap/>
            <w:vAlign w:val="center"/>
            <w:hideMark/>
          </w:tcPr>
          <w:p w14:paraId="62D359DF" w14:textId="77777777" w:rsidR="00504252" w:rsidRPr="00864C07" w:rsidRDefault="00504252" w:rsidP="004064FE">
            <w:pPr>
              <w:pStyle w:val="cuadroCabe"/>
              <w:spacing w:line="240" w:lineRule="auto"/>
            </w:pPr>
            <w:r>
              <w:t>Guztira</w:t>
            </w:r>
          </w:p>
        </w:tc>
        <w:tc>
          <w:tcPr>
            <w:tcW w:w="993" w:type="dxa"/>
            <w:tcBorders>
              <w:top w:val="single" w:sz="4" w:space="0" w:color="auto"/>
              <w:bottom w:val="single" w:sz="4" w:space="0" w:color="auto"/>
            </w:tcBorders>
            <w:shd w:val="clear" w:color="auto" w:fill="FABF8F" w:themeFill="accent6" w:themeFillTint="99"/>
            <w:vAlign w:val="center"/>
          </w:tcPr>
          <w:p w14:paraId="24FEBE26" w14:textId="77777777" w:rsidR="00504252" w:rsidRDefault="00504252" w:rsidP="004A7D5A">
            <w:pPr>
              <w:pStyle w:val="cuadroCabe"/>
              <w:spacing w:line="240" w:lineRule="auto"/>
              <w:jc w:val="right"/>
              <w:rPr>
                <w:lang w:val="es-ES" w:eastAsia="es-ES"/>
              </w:rPr>
            </w:pPr>
          </w:p>
        </w:tc>
        <w:tc>
          <w:tcPr>
            <w:tcW w:w="1417" w:type="dxa"/>
            <w:tcBorders>
              <w:top w:val="single" w:sz="4" w:space="0" w:color="auto"/>
              <w:bottom w:val="single" w:sz="4" w:space="0" w:color="auto"/>
            </w:tcBorders>
            <w:shd w:val="clear" w:color="auto" w:fill="FABF8F" w:themeFill="accent6" w:themeFillTint="99"/>
            <w:noWrap/>
            <w:vAlign w:val="center"/>
          </w:tcPr>
          <w:p w14:paraId="612BACBB" w14:textId="2841ADEB" w:rsidR="00504252" w:rsidRPr="00864C07" w:rsidRDefault="00147318" w:rsidP="004A7D5A">
            <w:pPr>
              <w:pStyle w:val="cuadroCabe"/>
              <w:spacing w:line="240" w:lineRule="auto"/>
              <w:jc w:val="right"/>
            </w:pPr>
            <w:r>
              <w:t>842.903</w:t>
            </w:r>
          </w:p>
        </w:tc>
      </w:tr>
    </w:tbl>
    <w:p w14:paraId="6D2F0876" w14:textId="42E40E6B" w:rsidR="005F33AE" w:rsidRDefault="005F782C" w:rsidP="005F33AE">
      <w:pPr>
        <w:pStyle w:val="texto"/>
        <w:tabs>
          <w:tab w:val="clear" w:pos="2835"/>
          <w:tab w:val="clear" w:pos="3969"/>
          <w:tab w:val="clear" w:pos="5103"/>
          <w:tab w:val="clear" w:pos="6237"/>
          <w:tab w:val="clear" w:pos="7371"/>
        </w:tabs>
        <w:spacing w:before="240"/>
        <w:rPr>
          <w:rFonts w:cs="Arial"/>
        </w:rPr>
      </w:pPr>
      <w:r>
        <w:t xml:space="preserve">Zerbitzu eta hornidura horietako bakoitza kontratista bakarrak eman zuen, salbu eta energia- eta gas-hornidurakoa eta telefonia, zeinak eman baitzituzten lau eta bi kontratistak, hurrenez hurren. </w:t>
      </w:r>
    </w:p>
    <w:p w14:paraId="55A7BCD0" w14:textId="7F1EA9E1" w:rsidR="00450CEE" w:rsidRDefault="00450CEE" w:rsidP="00450CEE">
      <w:pPr>
        <w:pStyle w:val="texto"/>
        <w:tabs>
          <w:tab w:val="clear" w:pos="2835"/>
          <w:tab w:val="clear" w:pos="3969"/>
          <w:tab w:val="clear" w:pos="5103"/>
          <w:tab w:val="clear" w:pos="6237"/>
          <w:tab w:val="clear" w:pos="7371"/>
        </w:tabs>
        <w:spacing w:before="120"/>
        <w:rPr>
          <w:rFonts w:cs="Arial"/>
        </w:rPr>
      </w:pPr>
      <w:r>
        <w:t xml:space="preserve">Halaber, energia- eta gas-hornidurari buruz, Ganbera honek azpimarratu nahi du horren lizitazioaren zailtasuna, merkatu-prezioaren gorabeheren ondoriozkoa. Nahiz eta Udalak ez zuen hornidura hau araudiak ezartzen duenaren arabera lizitatu, eskaintzak behintzat lizitatzaile bat baino gehiagori eskatu zizkien. </w:t>
      </w:r>
    </w:p>
    <w:p w14:paraId="5256AD36" w14:textId="1336CAD2" w:rsidR="00272D46" w:rsidRDefault="005F33AE" w:rsidP="005F782C">
      <w:pPr>
        <w:pStyle w:val="texto"/>
        <w:tabs>
          <w:tab w:val="clear" w:pos="2835"/>
          <w:tab w:val="clear" w:pos="3969"/>
          <w:tab w:val="clear" w:pos="5103"/>
          <w:tab w:val="clear" w:pos="6237"/>
          <w:tab w:val="clear" w:pos="7371"/>
        </w:tabs>
        <w:spacing w:before="120" w:after="120"/>
        <w:rPr>
          <w:rFonts w:cs="Arial"/>
        </w:rPr>
      </w:pPr>
      <w:r>
        <w:t xml:space="preserve">Ganbera honek nabarmendu nahi du kontu-hartzailetzak jadanik eman zuela akats horien berri, egiten dituen urteko txostenetan, kontratazioa berariaz aztertuz, eta horien jakinaren gainean ipini zuela Osoko Bilkura. </w:t>
      </w:r>
    </w:p>
    <w:p w14:paraId="04F75542" w14:textId="2265775E" w:rsidR="00504252" w:rsidRDefault="00504252" w:rsidP="008A672E">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spacing w:before="240" w:after="240"/>
        <w:ind w:left="0" w:firstLine="289"/>
        <w:rPr>
          <w:rFonts w:cs="Arial"/>
        </w:rPr>
      </w:pPr>
      <w:r>
        <w:t>6. kapitulua. Inbertsio-gastuak</w:t>
      </w:r>
    </w:p>
    <w:p w14:paraId="6F255F82" w14:textId="547F52B8" w:rsidR="00450CEE" w:rsidRDefault="00504252" w:rsidP="00537A19">
      <w:pPr>
        <w:pStyle w:val="texto"/>
      </w:pPr>
      <w:r>
        <w:t xml:space="preserve">Kasu honetan, ikusi dugu azterturiko gastua egokiro izapidetua izan zela, eta ez zuela lizitazio-prozedura baten beharrik. </w:t>
      </w:r>
    </w:p>
    <w:p w14:paraId="3395393B" w14:textId="49BEABAA" w:rsidR="00383678" w:rsidRDefault="00383678" w:rsidP="00537A19">
      <w:pPr>
        <w:pStyle w:val="texto"/>
      </w:pPr>
    </w:p>
    <w:p w14:paraId="32CC8328" w14:textId="77777777" w:rsidR="00383678" w:rsidRDefault="00383678" w:rsidP="00537A19">
      <w:pPr>
        <w:pStyle w:val="texto"/>
      </w:pPr>
    </w:p>
    <w:p w14:paraId="70EF799F" w14:textId="621E9B16" w:rsidR="00096B56" w:rsidRDefault="44B6E542" w:rsidP="008A672E">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spacing w:before="240" w:after="240"/>
        <w:ind w:left="0" w:firstLine="289"/>
        <w:rPr>
          <w:rFonts w:cs="Arial"/>
        </w:rPr>
      </w:pPr>
      <w:r>
        <w:lastRenderedPageBreak/>
        <w:t>Kontratazio hauek argitaratzea</w:t>
      </w:r>
    </w:p>
    <w:p w14:paraId="69599DE7" w14:textId="007986F0" w:rsidR="00096B56" w:rsidRDefault="005F33AE" w:rsidP="00096B56">
      <w:pPr>
        <w:pStyle w:val="texto"/>
        <w:tabs>
          <w:tab w:val="clear" w:pos="2835"/>
          <w:tab w:val="clear" w:pos="3969"/>
          <w:tab w:val="clear" w:pos="5103"/>
          <w:tab w:val="clear" w:pos="6237"/>
          <w:tab w:val="clear" w:pos="7371"/>
          <w:tab w:val="left" w:pos="480"/>
          <w:tab w:val="num" w:pos="1111"/>
        </w:tabs>
        <w:ind w:firstLine="426"/>
        <w:rPr>
          <w:rFonts w:cs="Arial"/>
        </w:rPr>
      </w:pPr>
      <w:r>
        <w:t xml:space="preserve">Udalak ez du argitaratzen esleitu diren munta txikiko kontratuen </w:t>
      </w:r>
      <w:proofErr w:type="spellStart"/>
      <w:r>
        <w:t>hiruhileroko</w:t>
      </w:r>
      <w:proofErr w:type="spellEnd"/>
      <w:r>
        <w:t xml:space="preserve"> informazioa, esleipen-hartzailearen eta zenbatekoaren identifikazioarekin. </w:t>
      </w:r>
    </w:p>
    <w:p w14:paraId="0FB6E11A" w14:textId="7EC5049D" w:rsidR="00647C4B" w:rsidRPr="008949E9" w:rsidRDefault="00647C4B" w:rsidP="00932703">
      <w:pPr>
        <w:pStyle w:val="atitulo3"/>
        <w:spacing w:before="240"/>
        <w:rPr>
          <w:i w:val="0"/>
        </w:rPr>
      </w:pPr>
      <w:bookmarkStart w:id="43" w:name="_Toc151726824"/>
      <w:r>
        <w:t>Kontratu-euskarri egokirik gabeko prestazioak</w:t>
      </w:r>
      <w:bookmarkEnd w:id="43"/>
    </w:p>
    <w:p w14:paraId="78E6FA19" w14:textId="44E58F0D" w:rsidR="00647C4B" w:rsidRPr="00537A19" w:rsidRDefault="00504252" w:rsidP="00B94B3E">
      <w:pPr>
        <w:pStyle w:val="texto"/>
        <w:spacing w:after="240"/>
      </w:pPr>
      <w:r>
        <w:t xml:space="preserve">Udalak 808.907 euro ordaindu zituen kontratua </w:t>
      </w:r>
      <w:proofErr w:type="spellStart"/>
      <w:r>
        <w:t>epemugaratua</w:t>
      </w:r>
      <w:proofErr w:type="spellEnd"/>
      <w:r>
        <w:t xml:space="preserve"> zeukaten zazpi prestaziorengatik, honako xehetasun hauekin: </w:t>
      </w:r>
    </w:p>
    <w:tbl>
      <w:tblPr>
        <w:tblW w:w="5083" w:type="pct"/>
        <w:jc w:val="center"/>
        <w:tblLayout w:type="fixed"/>
        <w:tblCellMar>
          <w:left w:w="70" w:type="dxa"/>
          <w:right w:w="70" w:type="dxa"/>
        </w:tblCellMar>
        <w:tblLook w:val="04A0" w:firstRow="1" w:lastRow="0" w:firstColumn="1" w:lastColumn="0" w:noHBand="0" w:noVBand="1"/>
      </w:tblPr>
      <w:tblGrid>
        <w:gridCol w:w="5105"/>
        <w:gridCol w:w="1170"/>
        <w:gridCol w:w="1396"/>
        <w:gridCol w:w="1120"/>
      </w:tblGrid>
      <w:tr w:rsidR="00504252" w:rsidRPr="00E0382D" w14:paraId="4FB642A7" w14:textId="3371CC35" w:rsidTr="00CF7EEE">
        <w:trPr>
          <w:trHeight w:val="255"/>
          <w:jc w:val="center"/>
        </w:trPr>
        <w:tc>
          <w:tcPr>
            <w:tcW w:w="5103" w:type="dxa"/>
            <w:tcBorders>
              <w:top w:val="single" w:sz="4" w:space="0" w:color="auto"/>
              <w:bottom w:val="single" w:sz="4" w:space="0" w:color="auto"/>
            </w:tcBorders>
            <w:shd w:val="clear" w:color="auto" w:fill="FABF8F" w:themeFill="accent6" w:themeFillTint="99"/>
            <w:noWrap/>
            <w:vAlign w:val="center"/>
          </w:tcPr>
          <w:p w14:paraId="17DBC151" w14:textId="561A2D98" w:rsidR="00504252" w:rsidRPr="00E0382D" w:rsidRDefault="00504252" w:rsidP="00780E76">
            <w:pPr>
              <w:pStyle w:val="cuadroCabe"/>
              <w:jc w:val="left"/>
            </w:pPr>
            <w:r>
              <w:t>Kontratuaren xedea</w:t>
            </w:r>
          </w:p>
        </w:tc>
        <w:tc>
          <w:tcPr>
            <w:tcW w:w="1170" w:type="dxa"/>
            <w:tcBorders>
              <w:top w:val="single" w:sz="4" w:space="0" w:color="auto"/>
              <w:bottom w:val="single" w:sz="4" w:space="0" w:color="auto"/>
            </w:tcBorders>
            <w:shd w:val="clear" w:color="auto" w:fill="FABF8F" w:themeFill="accent6" w:themeFillTint="99"/>
            <w:noWrap/>
            <w:vAlign w:val="center"/>
          </w:tcPr>
          <w:p w14:paraId="4E545FE3" w14:textId="77777777" w:rsidR="009C7A01" w:rsidRDefault="00504252" w:rsidP="00780E76">
            <w:pPr>
              <w:pStyle w:val="cuadroCabe"/>
              <w:jc w:val="right"/>
            </w:pPr>
            <w:r>
              <w:t xml:space="preserve">2022an ordaindutako gastua </w:t>
            </w:r>
          </w:p>
          <w:p w14:paraId="5E63CD29" w14:textId="48CBD26C" w:rsidR="00504252" w:rsidRDefault="00504252" w:rsidP="00780E76">
            <w:pPr>
              <w:pStyle w:val="cuadroCabe"/>
              <w:jc w:val="right"/>
            </w:pPr>
            <w:r>
              <w:t xml:space="preserve"> </w:t>
            </w:r>
          </w:p>
          <w:p w14:paraId="58BBEB84" w14:textId="1229886F" w:rsidR="00504252" w:rsidRPr="00E0382D" w:rsidRDefault="00504252" w:rsidP="00780E76">
            <w:pPr>
              <w:pStyle w:val="cuadroCabe"/>
              <w:jc w:val="right"/>
            </w:pPr>
          </w:p>
        </w:tc>
        <w:tc>
          <w:tcPr>
            <w:tcW w:w="1396" w:type="dxa"/>
            <w:tcBorders>
              <w:top w:val="single" w:sz="4" w:space="0" w:color="auto"/>
              <w:bottom w:val="single" w:sz="4" w:space="0" w:color="auto"/>
            </w:tcBorders>
            <w:shd w:val="clear" w:color="auto" w:fill="FABF8F" w:themeFill="accent6" w:themeFillTint="99"/>
            <w:vAlign w:val="center"/>
          </w:tcPr>
          <w:p w14:paraId="6EBE2336" w14:textId="77777777" w:rsidR="00504252" w:rsidRDefault="00504252" w:rsidP="00780E76">
            <w:pPr>
              <w:pStyle w:val="cuadroCabe"/>
              <w:jc w:val="right"/>
            </w:pPr>
            <w:r>
              <w:t xml:space="preserve">Kontratuaren amaieratik 2022-12-31ra arte metatutako gastua </w:t>
            </w:r>
          </w:p>
          <w:p w14:paraId="432A5E68" w14:textId="073794F8" w:rsidR="00504252" w:rsidRPr="00E0382D" w:rsidRDefault="00504252" w:rsidP="00780E76">
            <w:pPr>
              <w:pStyle w:val="cuadroCabe"/>
              <w:jc w:val="right"/>
            </w:pPr>
          </w:p>
        </w:tc>
        <w:tc>
          <w:tcPr>
            <w:tcW w:w="1120" w:type="dxa"/>
            <w:tcBorders>
              <w:top w:val="single" w:sz="4" w:space="0" w:color="auto"/>
              <w:bottom w:val="single" w:sz="4" w:space="0" w:color="auto"/>
            </w:tcBorders>
            <w:shd w:val="clear" w:color="auto" w:fill="FABF8F" w:themeFill="accent6" w:themeFillTint="99"/>
            <w:vAlign w:val="center"/>
          </w:tcPr>
          <w:p w14:paraId="4BE2FD32" w14:textId="77777777" w:rsidR="00504252" w:rsidRPr="00E0382D" w:rsidRDefault="00504252" w:rsidP="00780E76">
            <w:pPr>
              <w:pStyle w:val="cuadroCabe"/>
              <w:jc w:val="right"/>
            </w:pPr>
            <w:r>
              <w:t xml:space="preserve">Kontratu-amaieraren data (luzapenak barne) </w:t>
            </w:r>
          </w:p>
          <w:p w14:paraId="0484D215" w14:textId="7A32B43D" w:rsidR="00504252" w:rsidRPr="00E0382D" w:rsidRDefault="00504252" w:rsidP="00780E76">
            <w:pPr>
              <w:pStyle w:val="cuadroCabe"/>
              <w:jc w:val="right"/>
            </w:pPr>
          </w:p>
        </w:tc>
      </w:tr>
      <w:tr w:rsidR="005C4A03" w:rsidRPr="00AB1D5A" w14:paraId="6F8BD81B" w14:textId="220BE888" w:rsidTr="00780E76">
        <w:trPr>
          <w:trHeight w:val="198"/>
          <w:jc w:val="center"/>
        </w:trPr>
        <w:tc>
          <w:tcPr>
            <w:tcW w:w="5103" w:type="dxa"/>
            <w:tcBorders>
              <w:top w:val="single" w:sz="4" w:space="0" w:color="auto"/>
              <w:bottom w:val="single" w:sz="2" w:space="0" w:color="auto"/>
            </w:tcBorders>
            <w:shd w:val="clear" w:color="auto" w:fill="auto"/>
            <w:noWrap/>
            <w:vAlign w:val="center"/>
          </w:tcPr>
          <w:p w14:paraId="2613E9C1" w14:textId="35B1D6C5" w:rsidR="005C4A03" w:rsidRPr="00C23D24" w:rsidRDefault="005C4A03" w:rsidP="00780E76">
            <w:pPr>
              <w:pStyle w:val="cuatexto"/>
              <w:jc w:val="left"/>
            </w:pPr>
            <w:r>
              <w:t>Hiri-garbiketa publikoko zerbitzua</w:t>
            </w:r>
          </w:p>
        </w:tc>
        <w:tc>
          <w:tcPr>
            <w:tcW w:w="1170" w:type="dxa"/>
            <w:tcBorders>
              <w:top w:val="single" w:sz="4" w:space="0" w:color="auto"/>
              <w:bottom w:val="single" w:sz="2" w:space="0" w:color="auto"/>
            </w:tcBorders>
            <w:shd w:val="clear" w:color="auto" w:fill="auto"/>
            <w:noWrap/>
            <w:vAlign w:val="center"/>
          </w:tcPr>
          <w:p w14:paraId="1037B8A3" w14:textId="5E0F54EC" w:rsidR="005C4A03" w:rsidRPr="00C23D24" w:rsidRDefault="005C4A03" w:rsidP="00780E76">
            <w:pPr>
              <w:pStyle w:val="cuatexto"/>
              <w:jc w:val="right"/>
              <w:rPr>
                <w:rFonts w:cs="Arial"/>
              </w:rPr>
            </w:pPr>
            <w:r>
              <w:t>562.931</w:t>
            </w:r>
          </w:p>
        </w:tc>
        <w:tc>
          <w:tcPr>
            <w:tcW w:w="1396" w:type="dxa"/>
            <w:tcBorders>
              <w:top w:val="single" w:sz="4" w:space="0" w:color="auto"/>
              <w:bottom w:val="single" w:sz="2" w:space="0" w:color="auto"/>
            </w:tcBorders>
            <w:shd w:val="clear" w:color="auto" w:fill="auto"/>
            <w:vAlign w:val="center"/>
          </w:tcPr>
          <w:p w14:paraId="687C6DE0" w14:textId="7C7BCC73" w:rsidR="005C4A03" w:rsidRPr="00C23D24" w:rsidRDefault="005C4A03" w:rsidP="00780E76">
            <w:pPr>
              <w:pStyle w:val="cuatexto"/>
              <w:jc w:val="right"/>
              <w:rPr>
                <w:rFonts w:cs="Arial"/>
              </w:rPr>
            </w:pPr>
            <w:r>
              <w:t>2.955.390</w:t>
            </w:r>
          </w:p>
        </w:tc>
        <w:tc>
          <w:tcPr>
            <w:tcW w:w="1120" w:type="dxa"/>
            <w:tcBorders>
              <w:top w:val="single" w:sz="4" w:space="0" w:color="auto"/>
              <w:bottom w:val="single" w:sz="2" w:space="0" w:color="auto"/>
            </w:tcBorders>
            <w:shd w:val="clear" w:color="auto" w:fill="auto"/>
            <w:vAlign w:val="center"/>
          </w:tcPr>
          <w:p w14:paraId="58E6DD4E" w14:textId="4A5FD71A" w:rsidR="005C4A03" w:rsidRPr="00C23D24" w:rsidRDefault="005C4A03" w:rsidP="00780E76">
            <w:pPr>
              <w:pStyle w:val="cuatexto"/>
              <w:jc w:val="right"/>
              <w:rPr>
                <w:rFonts w:cs="Arial"/>
              </w:rPr>
            </w:pPr>
            <w:r>
              <w:t>2017/09/28</w:t>
            </w:r>
          </w:p>
        </w:tc>
      </w:tr>
      <w:tr w:rsidR="005C4A03" w:rsidRPr="00AB1D5A" w14:paraId="1E4D0F7D" w14:textId="01E52110" w:rsidTr="00780E76">
        <w:trPr>
          <w:trHeight w:val="198"/>
          <w:jc w:val="center"/>
        </w:trPr>
        <w:tc>
          <w:tcPr>
            <w:tcW w:w="5103" w:type="dxa"/>
            <w:tcBorders>
              <w:top w:val="single" w:sz="2" w:space="0" w:color="auto"/>
              <w:bottom w:val="single" w:sz="2" w:space="0" w:color="auto"/>
            </w:tcBorders>
            <w:shd w:val="clear" w:color="auto" w:fill="auto"/>
            <w:noWrap/>
            <w:vAlign w:val="center"/>
          </w:tcPr>
          <w:p w14:paraId="0FC90016" w14:textId="7D3D23C1" w:rsidR="005C4A03" w:rsidRPr="00C23D24" w:rsidRDefault="005C4A03" w:rsidP="00780E76">
            <w:pPr>
              <w:pStyle w:val="cuatexto"/>
              <w:jc w:val="left"/>
            </w:pPr>
            <w:r>
              <w:t>Udal aseguruak</w:t>
            </w:r>
          </w:p>
        </w:tc>
        <w:tc>
          <w:tcPr>
            <w:tcW w:w="1170" w:type="dxa"/>
            <w:tcBorders>
              <w:top w:val="single" w:sz="2" w:space="0" w:color="auto"/>
              <w:bottom w:val="single" w:sz="2" w:space="0" w:color="auto"/>
            </w:tcBorders>
            <w:shd w:val="clear" w:color="auto" w:fill="auto"/>
            <w:noWrap/>
            <w:vAlign w:val="center"/>
          </w:tcPr>
          <w:p w14:paraId="2D15034A" w14:textId="67C2A1CF" w:rsidR="005C4A03" w:rsidRPr="00C23D24" w:rsidRDefault="005C4A03" w:rsidP="00780E76">
            <w:pPr>
              <w:pStyle w:val="cuatexto"/>
              <w:jc w:val="right"/>
              <w:rPr>
                <w:rFonts w:cs="Arial"/>
              </w:rPr>
            </w:pPr>
            <w:r>
              <w:t>142.477</w:t>
            </w:r>
          </w:p>
        </w:tc>
        <w:tc>
          <w:tcPr>
            <w:tcW w:w="1396" w:type="dxa"/>
            <w:tcBorders>
              <w:top w:val="single" w:sz="2" w:space="0" w:color="auto"/>
              <w:bottom w:val="single" w:sz="2" w:space="0" w:color="auto"/>
            </w:tcBorders>
            <w:shd w:val="clear" w:color="auto" w:fill="auto"/>
            <w:vAlign w:val="center"/>
          </w:tcPr>
          <w:p w14:paraId="1A2C09AC" w14:textId="4649CBD8" w:rsidR="005C4A03" w:rsidRPr="00C23D24" w:rsidRDefault="005C4A03" w:rsidP="00780E76">
            <w:pPr>
              <w:pStyle w:val="cuatexto"/>
              <w:jc w:val="right"/>
              <w:rPr>
                <w:rFonts w:cs="Arial"/>
              </w:rPr>
            </w:pPr>
            <w:r>
              <w:t>1.453.042</w:t>
            </w:r>
          </w:p>
        </w:tc>
        <w:tc>
          <w:tcPr>
            <w:tcW w:w="1120" w:type="dxa"/>
            <w:tcBorders>
              <w:top w:val="single" w:sz="2" w:space="0" w:color="auto"/>
              <w:bottom w:val="single" w:sz="2" w:space="0" w:color="auto"/>
            </w:tcBorders>
            <w:shd w:val="clear" w:color="auto" w:fill="auto"/>
            <w:vAlign w:val="center"/>
          </w:tcPr>
          <w:p w14:paraId="7747F348" w14:textId="5371232B" w:rsidR="005C4A03" w:rsidRPr="00C23D24" w:rsidRDefault="005C4A03" w:rsidP="00780E76">
            <w:pPr>
              <w:pStyle w:val="cuatexto"/>
              <w:jc w:val="right"/>
              <w:rPr>
                <w:rFonts w:cs="Arial"/>
              </w:rPr>
            </w:pPr>
            <w:r>
              <w:t>2008/02/20</w:t>
            </w:r>
          </w:p>
        </w:tc>
      </w:tr>
      <w:tr w:rsidR="005C4A03" w:rsidRPr="00AB1D5A" w14:paraId="76E243A1" w14:textId="73CFD812" w:rsidTr="00780E76">
        <w:trPr>
          <w:trHeight w:val="198"/>
          <w:jc w:val="center"/>
        </w:trPr>
        <w:tc>
          <w:tcPr>
            <w:tcW w:w="5103" w:type="dxa"/>
            <w:tcBorders>
              <w:top w:val="single" w:sz="2" w:space="0" w:color="auto"/>
              <w:bottom w:val="single" w:sz="2" w:space="0" w:color="auto"/>
            </w:tcBorders>
            <w:shd w:val="clear" w:color="auto" w:fill="auto"/>
            <w:noWrap/>
            <w:vAlign w:val="center"/>
          </w:tcPr>
          <w:p w14:paraId="5DA42F94" w14:textId="30E41374" w:rsidR="005C4A03" w:rsidRPr="00C23D24" w:rsidRDefault="00450CEE" w:rsidP="00780E76">
            <w:pPr>
              <w:pStyle w:val="cuatexto"/>
              <w:jc w:val="left"/>
            </w:pPr>
            <w:r>
              <w:t>Argiteria publikoa mantendu, kontserbatu eta konpontzea</w:t>
            </w:r>
          </w:p>
        </w:tc>
        <w:tc>
          <w:tcPr>
            <w:tcW w:w="1170" w:type="dxa"/>
            <w:tcBorders>
              <w:top w:val="single" w:sz="2" w:space="0" w:color="auto"/>
              <w:bottom w:val="single" w:sz="2" w:space="0" w:color="auto"/>
            </w:tcBorders>
            <w:shd w:val="clear" w:color="auto" w:fill="auto"/>
            <w:noWrap/>
            <w:vAlign w:val="center"/>
          </w:tcPr>
          <w:p w14:paraId="7EC2385A" w14:textId="44E100D8" w:rsidR="005C4A03" w:rsidRPr="00C23D24" w:rsidRDefault="005C4A03" w:rsidP="00780E76">
            <w:pPr>
              <w:pStyle w:val="cuatexto"/>
              <w:jc w:val="right"/>
              <w:rPr>
                <w:rFonts w:cs="Arial"/>
              </w:rPr>
            </w:pPr>
            <w:r>
              <w:t>33.033</w:t>
            </w:r>
          </w:p>
        </w:tc>
        <w:tc>
          <w:tcPr>
            <w:tcW w:w="1396" w:type="dxa"/>
            <w:tcBorders>
              <w:top w:val="single" w:sz="2" w:space="0" w:color="auto"/>
              <w:bottom w:val="single" w:sz="2" w:space="0" w:color="auto"/>
            </w:tcBorders>
            <w:shd w:val="clear" w:color="auto" w:fill="auto"/>
            <w:vAlign w:val="center"/>
          </w:tcPr>
          <w:p w14:paraId="7BF8C1A3" w14:textId="647609BD" w:rsidR="005C4A03" w:rsidRPr="00C23D24" w:rsidRDefault="005C4A03" w:rsidP="00780E76">
            <w:pPr>
              <w:pStyle w:val="cuatexto"/>
              <w:jc w:val="right"/>
              <w:rPr>
                <w:rFonts w:cs="Arial"/>
              </w:rPr>
            </w:pPr>
            <w:r>
              <w:t>195.445</w:t>
            </w:r>
          </w:p>
        </w:tc>
        <w:tc>
          <w:tcPr>
            <w:tcW w:w="1120" w:type="dxa"/>
            <w:tcBorders>
              <w:top w:val="single" w:sz="2" w:space="0" w:color="auto"/>
              <w:bottom w:val="single" w:sz="2" w:space="0" w:color="auto"/>
            </w:tcBorders>
            <w:shd w:val="clear" w:color="auto" w:fill="auto"/>
            <w:vAlign w:val="center"/>
          </w:tcPr>
          <w:p w14:paraId="0250F561" w14:textId="5305E0A0" w:rsidR="005C4A03" w:rsidRPr="00C23D24" w:rsidRDefault="005C4A03" w:rsidP="00780E76">
            <w:pPr>
              <w:pStyle w:val="cuatexto"/>
              <w:jc w:val="right"/>
              <w:rPr>
                <w:rFonts w:cs="Arial"/>
              </w:rPr>
            </w:pPr>
            <w:r>
              <w:t>2017/01/22</w:t>
            </w:r>
          </w:p>
        </w:tc>
      </w:tr>
      <w:tr w:rsidR="005C4A03" w:rsidRPr="00AB1D5A" w14:paraId="7E53FD3C" w14:textId="4A650A0D" w:rsidTr="00780E76">
        <w:trPr>
          <w:trHeight w:val="198"/>
          <w:jc w:val="center"/>
        </w:trPr>
        <w:tc>
          <w:tcPr>
            <w:tcW w:w="5103" w:type="dxa"/>
            <w:tcBorders>
              <w:top w:val="single" w:sz="2" w:space="0" w:color="auto"/>
              <w:bottom w:val="single" w:sz="2" w:space="0" w:color="auto"/>
            </w:tcBorders>
            <w:shd w:val="clear" w:color="auto" w:fill="auto"/>
            <w:noWrap/>
            <w:vAlign w:val="center"/>
          </w:tcPr>
          <w:p w14:paraId="4B01CF7E" w14:textId="1825D6C5" w:rsidR="005C4A03" w:rsidRPr="00C23D24" w:rsidRDefault="005C4A03" w:rsidP="00780E76">
            <w:pPr>
              <w:pStyle w:val="cuatexto"/>
              <w:jc w:val="left"/>
            </w:pPr>
            <w:r>
              <w:t xml:space="preserve">Udalaren ardurapeko eraikinen garbiketa arrunta </w:t>
            </w:r>
          </w:p>
        </w:tc>
        <w:tc>
          <w:tcPr>
            <w:tcW w:w="1170" w:type="dxa"/>
            <w:tcBorders>
              <w:top w:val="single" w:sz="2" w:space="0" w:color="auto"/>
              <w:bottom w:val="single" w:sz="2" w:space="0" w:color="auto"/>
            </w:tcBorders>
            <w:shd w:val="clear" w:color="auto" w:fill="auto"/>
            <w:noWrap/>
            <w:vAlign w:val="center"/>
          </w:tcPr>
          <w:p w14:paraId="1F81E300" w14:textId="50BE626E" w:rsidR="005C4A03" w:rsidRPr="00C23D24" w:rsidRDefault="005C4A03" w:rsidP="00780E76">
            <w:pPr>
              <w:pStyle w:val="cuatexto"/>
              <w:jc w:val="right"/>
              <w:rPr>
                <w:rFonts w:cs="Arial"/>
              </w:rPr>
            </w:pPr>
            <w:r>
              <w:t>29.701</w:t>
            </w:r>
          </w:p>
        </w:tc>
        <w:tc>
          <w:tcPr>
            <w:tcW w:w="1396" w:type="dxa"/>
            <w:tcBorders>
              <w:top w:val="single" w:sz="2" w:space="0" w:color="auto"/>
              <w:bottom w:val="single" w:sz="2" w:space="0" w:color="auto"/>
            </w:tcBorders>
            <w:shd w:val="clear" w:color="auto" w:fill="auto"/>
            <w:vAlign w:val="center"/>
          </w:tcPr>
          <w:p w14:paraId="54EE42C0" w14:textId="60D36251" w:rsidR="005C4A03" w:rsidRPr="00C23D24" w:rsidRDefault="005C4A03" w:rsidP="00780E76">
            <w:pPr>
              <w:pStyle w:val="cuatexto"/>
              <w:jc w:val="right"/>
              <w:rPr>
                <w:rFonts w:cs="Arial"/>
              </w:rPr>
            </w:pPr>
            <w:r>
              <w:t>29.701</w:t>
            </w:r>
          </w:p>
        </w:tc>
        <w:tc>
          <w:tcPr>
            <w:tcW w:w="1120" w:type="dxa"/>
            <w:tcBorders>
              <w:top w:val="single" w:sz="2" w:space="0" w:color="auto"/>
              <w:bottom w:val="single" w:sz="2" w:space="0" w:color="auto"/>
            </w:tcBorders>
            <w:shd w:val="clear" w:color="auto" w:fill="auto"/>
            <w:vAlign w:val="center"/>
          </w:tcPr>
          <w:p w14:paraId="5383B217" w14:textId="5DAE8A7E" w:rsidR="005C4A03" w:rsidRPr="00C23D24" w:rsidRDefault="005C4A03" w:rsidP="00780E76">
            <w:pPr>
              <w:pStyle w:val="cuatexto"/>
              <w:jc w:val="right"/>
              <w:rPr>
                <w:rFonts w:cs="Arial"/>
              </w:rPr>
            </w:pPr>
            <w:r>
              <w:t>2022/11/19</w:t>
            </w:r>
          </w:p>
        </w:tc>
      </w:tr>
      <w:tr w:rsidR="005C4A03" w:rsidRPr="00AB1D5A" w14:paraId="0B41703E" w14:textId="1BA66349" w:rsidTr="00780E76">
        <w:trPr>
          <w:trHeight w:val="198"/>
          <w:jc w:val="center"/>
        </w:trPr>
        <w:tc>
          <w:tcPr>
            <w:tcW w:w="5103" w:type="dxa"/>
            <w:tcBorders>
              <w:top w:val="single" w:sz="2" w:space="0" w:color="auto"/>
              <w:bottom w:val="single" w:sz="2" w:space="0" w:color="auto"/>
            </w:tcBorders>
            <w:shd w:val="clear" w:color="auto" w:fill="auto"/>
            <w:noWrap/>
            <w:vAlign w:val="center"/>
          </w:tcPr>
          <w:p w14:paraId="606298F0" w14:textId="122E57EC" w:rsidR="005C4A03" w:rsidRPr="00C23D24" w:rsidRDefault="005C4A03" w:rsidP="00780E76">
            <w:pPr>
              <w:pStyle w:val="cuatexto"/>
              <w:jc w:val="left"/>
            </w:pPr>
            <w:r>
              <w:t>Udal hilerriaren zerbitzua</w:t>
            </w:r>
          </w:p>
        </w:tc>
        <w:tc>
          <w:tcPr>
            <w:tcW w:w="1170" w:type="dxa"/>
            <w:tcBorders>
              <w:top w:val="single" w:sz="2" w:space="0" w:color="auto"/>
              <w:bottom w:val="single" w:sz="2" w:space="0" w:color="auto"/>
            </w:tcBorders>
            <w:shd w:val="clear" w:color="auto" w:fill="auto"/>
            <w:noWrap/>
            <w:vAlign w:val="center"/>
          </w:tcPr>
          <w:p w14:paraId="41922C51" w14:textId="1E4B174D" w:rsidR="005C4A03" w:rsidRPr="00C23D24" w:rsidRDefault="005C4A03" w:rsidP="00780E76">
            <w:pPr>
              <w:pStyle w:val="cuatexto"/>
              <w:jc w:val="right"/>
              <w:rPr>
                <w:rFonts w:cs="Arial"/>
              </w:rPr>
            </w:pPr>
            <w:r>
              <w:t>27.467</w:t>
            </w:r>
          </w:p>
        </w:tc>
        <w:tc>
          <w:tcPr>
            <w:tcW w:w="1396" w:type="dxa"/>
            <w:tcBorders>
              <w:top w:val="single" w:sz="2" w:space="0" w:color="auto"/>
              <w:bottom w:val="single" w:sz="2" w:space="0" w:color="auto"/>
            </w:tcBorders>
            <w:shd w:val="clear" w:color="auto" w:fill="auto"/>
            <w:vAlign w:val="center"/>
          </w:tcPr>
          <w:p w14:paraId="1FBB064E" w14:textId="6FB630C1" w:rsidR="005C4A03" w:rsidRPr="00C23D24" w:rsidRDefault="005C4A03" w:rsidP="00780E76">
            <w:pPr>
              <w:pStyle w:val="cuatexto"/>
              <w:jc w:val="right"/>
              <w:rPr>
                <w:rFonts w:cs="Arial"/>
              </w:rPr>
            </w:pPr>
            <w:r>
              <w:t>64.089</w:t>
            </w:r>
          </w:p>
        </w:tc>
        <w:tc>
          <w:tcPr>
            <w:tcW w:w="1120" w:type="dxa"/>
            <w:tcBorders>
              <w:top w:val="single" w:sz="2" w:space="0" w:color="auto"/>
              <w:bottom w:val="single" w:sz="2" w:space="0" w:color="auto"/>
            </w:tcBorders>
            <w:shd w:val="clear" w:color="auto" w:fill="auto"/>
            <w:vAlign w:val="center"/>
          </w:tcPr>
          <w:p w14:paraId="64EDA0DF" w14:textId="38B22E5D" w:rsidR="005C4A03" w:rsidRPr="00C23D24" w:rsidRDefault="005C4A03" w:rsidP="00780E76">
            <w:pPr>
              <w:pStyle w:val="cuatexto"/>
              <w:jc w:val="right"/>
              <w:rPr>
                <w:rFonts w:cs="Arial"/>
              </w:rPr>
            </w:pPr>
            <w:r>
              <w:t>2020/09/01</w:t>
            </w:r>
          </w:p>
        </w:tc>
      </w:tr>
      <w:tr w:rsidR="005C4A03" w:rsidRPr="00AB1D5A" w14:paraId="20E77617" w14:textId="616ABB24" w:rsidTr="00780E76">
        <w:trPr>
          <w:trHeight w:val="198"/>
          <w:jc w:val="center"/>
        </w:trPr>
        <w:tc>
          <w:tcPr>
            <w:tcW w:w="5103" w:type="dxa"/>
            <w:tcBorders>
              <w:top w:val="single" w:sz="2" w:space="0" w:color="auto"/>
              <w:bottom w:val="single" w:sz="2" w:space="0" w:color="auto"/>
            </w:tcBorders>
            <w:shd w:val="clear" w:color="auto" w:fill="auto"/>
            <w:noWrap/>
            <w:vAlign w:val="center"/>
          </w:tcPr>
          <w:p w14:paraId="2FAF61F1" w14:textId="33DFCBDA" w:rsidR="005C4A03" w:rsidRPr="00C23D24" w:rsidRDefault="005C4A03" w:rsidP="00780E76">
            <w:pPr>
              <w:pStyle w:val="cuatexto"/>
              <w:jc w:val="left"/>
            </w:pPr>
            <w:r>
              <w:t>Garbitzea komun publikoak, foruen plazako kioskoa, markesinetako eta zubietako kristalak, igogailu panoramikoak, kalea</w:t>
            </w:r>
          </w:p>
        </w:tc>
        <w:tc>
          <w:tcPr>
            <w:tcW w:w="1170" w:type="dxa"/>
            <w:tcBorders>
              <w:top w:val="single" w:sz="2" w:space="0" w:color="auto"/>
              <w:bottom w:val="single" w:sz="2" w:space="0" w:color="auto"/>
            </w:tcBorders>
            <w:shd w:val="clear" w:color="auto" w:fill="auto"/>
            <w:noWrap/>
            <w:vAlign w:val="center"/>
          </w:tcPr>
          <w:p w14:paraId="764D361C" w14:textId="0A7216E9" w:rsidR="005C4A03" w:rsidRPr="00C23D24" w:rsidRDefault="005C4A03" w:rsidP="00780E76">
            <w:pPr>
              <w:pStyle w:val="cuatexto"/>
              <w:jc w:val="right"/>
              <w:rPr>
                <w:rFonts w:cs="Arial"/>
              </w:rPr>
            </w:pPr>
            <w:r>
              <w:t>7.487</w:t>
            </w:r>
          </w:p>
        </w:tc>
        <w:tc>
          <w:tcPr>
            <w:tcW w:w="1396" w:type="dxa"/>
            <w:tcBorders>
              <w:top w:val="single" w:sz="2" w:space="0" w:color="auto"/>
              <w:bottom w:val="single" w:sz="2" w:space="0" w:color="auto"/>
            </w:tcBorders>
            <w:shd w:val="clear" w:color="auto" w:fill="auto"/>
            <w:vAlign w:val="center"/>
          </w:tcPr>
          <w:p w14:paraId="0B21CF07" w14:textId="62B7990C" w:rsidR="005C4A03" w:rsidRPr="00C23D24" w:rsidRDefault="005C4A03" w:rsidP="00780E76">
            <w:pPr>
              <w:pStyle w:val="cuatexto"/>
              <w:jc w:val="right"/>
              <w:rPr>
                <w:rFonts w:cs="Arial"/>
              </w:rPr>
            </w:pPr>
            <w:r>
              <w:t>7.487</w:t>
            </w:r>
          </w:p>
        </w:tc>
        <w:tc>
          <w:tcPr>
            <w:tcW w:w="1120" w:type="dxa"/>
            <w:tcBorders>
              <w:top w:val="single" w:sz="2" w:space="0" w:color="auto"/>
              <w:bottom w:val="single" w:sz="2" w:space="0" w:color="auto"/>
            </w:tcBorders>
            <w:shd w:val="clear" w:color="auto" w:fill="auto"/>
            <w:vAlign w:val="center"/>
          </w:tcPr>
          <w:p w14:paraId="2B1006F4" w14:textId="5334ED88" w:rsidR="005C4A03" w:rsidRPr="00C23D24" w:rsidRDefault="005C4A03" w:rsidP="00780E76">
            <w:pPr>
              <w:pStyle w:val="cuatexto"/>
              <w:jc w:val="right"/>
              <w:rPr>
                <w:rFonts w:cs="Arial"/>
              </w:rPr>
            </w:pPr>
            <w:r>
              <w:t>2022/09/30</w:t>
            </w:r>
          </w:p>
        </w:tc>
      </w:tr>
      <w:tr w:rsidR="01C42CC5" w14:paraId="013B02D8" w14:textId="77777777" w:rsidTr="00780E76">
        <w:trPr>
          <w:trHeight w:val="198"/>
          <w:jc w:val="center"/>
        </w:trPr>
        <w:tc>
          <w:tcPr>
            <w:tcW w:w="5103" w:type="dxa"/>
            <w:tcBorders>
              <w:top w:val="single" w:sz="2" w:space="0" w:color="auto"/>
              <w:bottom w:val="single" w:sz="4" w:space="0" w:color="auto"/>
            </w:tcBorders>
            <w:shd w:val="clear" w:color="auto" w:fill="auto"/>
            <w:noWrap/>
            <w:vAlign w:val="center"/>
          </w:tcPr>
          <w:p w14:paraId="09351B2E" w14:textId="2D13456B" w:rsidR="3B17811F" w:rsidRDefault="005F782C" w:rsidP="00780E76">
            <w:pPr>
              <w:pStyle w:val="cuatexto"/>
              <w:jc w:val="left"/>
              <w:rPr>
                <w:color w:val="000000" w:themeColor="text1"/>
              </w:rPr>
            </w:pPr>
            <w:r>
              <w:rPr>
                <w:color w:val="000000" w:themeColor="text1"/>
              </w:rPr>
              <w:t xml:space="preserve">Igogailu publikoen </w:t>
            </w:r>
            <w:proofErr w:type="spellStart"/>
            <w:r>
              <w:rPr>
                <w:color w:val="000000" w:themeColor="text1"/>
              </w:rPr>
              <w:t>mant</w:t>
            </w:r>
            <w:proofErr w:type="spellEnd"/>
            <w:r>
              <w:rPr>
                <w:color w:val="000000" w:themeColor="text1"/>
              </w:rPr>
              <w:t xml:space="preserve">., </w:t>
            </w:r>
            <w:proofErr w:type="spellStart"/>
            <w:r>
              <w:rPr>
                <w:color w:val="000000" w:themeColor="text1"/>
              </w:rPr>
              <w:t>kontserb</w:t>
            </w:r>
            <w:proofErr w:type="spellEnd"/>
            <w:r>
              <w:rPr>
                <w:color w:val="000000" w:themeColor="text1"/>
              </w:rPr>
              <w:t>., artatze eta konponketa</w:t>
            </w:r>
          </w:p>
        </w:tc>
        <w:tc>
          <w:tcPr>
            <w:tcW w:w="1170" w:type="dxa"/>
            <w:tcBorders>
              <w:top w:val="single" w:sz="2" w:space="0" w:color="auto"/>
              <w:bottom w:val="single" w:sz="4" w:space="0" w:color="auto"/>
            </w:tcBorders>
            <w:shd w:val="clear" w:color="auto" w:fill="auto"/>
            <w:noWrap/>
            <w:vAlign w:val="center"/>
          </w:tcPr>
          <w:p w14:paraId="115BBD62" w14:textId="2E60E052" w:rsidR="3B17811F" w:rsidRDefault="3B17811F" w:rsidP="00780E76">
            <w:pPr>
              <w:pStyle w:val="cuatexto"/>
              <w:jc w:val="right"/>
              <w:rPr>
                <w:color w:val="000000" w:themeColor="text1"/>
              </w:rPr>
            </w:pPr>
            <w:r>
              <w:rPr>
                <w:color w:val="000000" w:themeColor="text1"/>
              </w:rPr>
              <w:t>5.631</w:t>
            </w:r>
          </w:p>
        </w:tc>
        <w:tc>
          <w:tcPr>
            <w:tcW w:w="1396" w:type="dxa"/>
            <w:tcBorders>
              <w:top w:val="single" w:sz="2" w:space="0" w:color="auto"/>
              <w:bottom w:val="single" w:sz="4" w:space="0" w:color="auto"/>
            </w:tcBorders>
            <w:shd w:val="clear" w:color="auto" w:fill="auto"/>
            <w:vAlign w:val="center"/>
          </w:tcPr>
          <w:p w14:paraId="5E53A2D4" w14:textId="1A94050F" w:rsidR="3B17811F" w:rsidRDefault="3B17811F" w:rsidP="00780E76">
            <w:pPr>
              <w:pStyle w:val="cuatexto"/>
              <w:jc w:val="right"/>
              <w:rPr>
                <w:color w:val="000000" w:themeColor="text1"/>
              </w:rPr>
            </w:pPr>
            <w:r>
              <w:rPr>
                <w:color w:val="000000" w:themeColor="text1"/>
              </w:rPr>
              <w:t>5.631</w:t>
            </w:r>
          </w:p>
        </w:tc>
        <w:tc>
          <w:tcPr>
            <w:tcW w:w="1120" w:type="dxa"/>
            <w:tcBorders>
              <w:top w:val="single" w:sz="2" w:space="0" w:color="auto"/>
              <w:bottom w:val="single" w:sz="4" w:space="0" w:color="auto"/>
            </w:tcBorders>
            <w:shd w:val="clear" w:color="auto" w:fill="auto"/>
            <w:vAlign w:val="center"/>
          </w:tcPr>
          <w:p w14:paraId="5600EFDF" w14:textId="1B299BEC" w:rsidR="3B17811F" w:rsidRDefault="3B17811F" w:rsidP="00780E76">
            <w:pPr>
              <w:pStyle w:val="cuatexto"/>
              <w:jc w:val="right"/>
              <w:rPr>
                <w:color w:val="000000" w:themeColor="text1"/>
              </w:rPr>
            </w:pPr>
            <w:r>
              <w:rPr>
                <w:color w:val="000000" w:themeColor="text1"/>
              </w:rPr>
              <w:t>2022/04/30</w:t>
            </w:r>
          </w:p>
        </w:tc>
      </w:tr>
      <w:tr w:rsidR="00504252" w:rsidRPr="00504252" w14:paraId="1C9CA0CA" w14:textId="77777777" w:rsidTr="00CF7EEE">
        <w:trPr>
          <w:trHeight w:val="255"/>
          <w:jc w:val="center"/>
        </w:trPr>
        <w:tc>
          <w:tcPr>
            <w:tcW w:w="5103" w:type="dxa"/>
            <w:tcBorders>
              <w:top w:val="single" w:sz="4" w:space="0" w:color="auto"/>
              <w:bottom w:val="single" w:sz="4" w:space="0" w:color="auto"/>
            </w:tcBorders>
            <w:shd w:val="clear" w:color="auto" w:fill="FABF8F" w:themeFill="accent6" w:themeFillTint="99"/>
            <w:noWrap/>
            <w:vAlign w:val="center"/>
          </w:tcPr>
          <w:p w14:paraId="7632AD6D" w14:textId="3B9083DC" w:rsidR="00504252" w:rsidRPr="00504252" w:rsidRDefault="00504252" w:rsidP="00780E76">
            <w:pPr>
              <w:pStyle w:val="cuadroCabe"/>
              <w:jc w:val="left"/>
            </w:pPr>
            <w:r>
              <w:t>Guztira</w:t>
            </w:r>
          </w:p>
        </w:tc>
        <w:tc>
          <w:tcPr>
            <w:tcW w:w="1170" w:type="dxa"/>
            <w:tcBorders>
              <w:top w:val="single" w:sz="4" w:space="0" w:color="auto"/>
              <w:bottom w:val="single" w:sz="4" w:space="0" w:color="auto"/>
            </w:tcBorders>
            <w:shd w:val="clear" w:color="auto" w:fill="FABF8F" w:themeFill="accent6" w:themeFillTint="99"/>
            <w:noWrap/>
            <w:vAlign w:val="center"/>
          </w:tcPr>
          <w:p w14:paraId="11342669" w14:textId="49D92486" w:rsidR="00504252" w:rsidRPr="00504252" w:rsidRDefault="00504252" w:rsidP="00780E76">
            <w:pPr>
              <w:pStyle w:val="cuadroCabe"/>
              <w:jc w:val="right"/>
            </w:pPr>
            <w:r>
              <w:t>808.907</w:t>
            </w:r>
          </w:p>
        </w:tc>
        <w:tc>
          <w:tcPr>
            <w:tcW w:w="1396" w:type="dxa"/>
            <w:tcBorders>
              <w:top w:val="single" w:sz="4" w:space="0" w:color="auto"/>
              <w:bottom w:val="single" w:sz="4" w:space="0" w:color="auto"/>
            </w:tcBorders>
            <w:shd w:val="clear" w:color="auto" w:fill="FABF8F" w:themeFill="accent6" w:themeFillTint="99"/>
            <w:vAlign w:val="center"/>
          </w:tcPr>
          <w:p w14:paraId="18B24EB5" w14:textId="0F42EE8C" w:rsidR="00504252" w:rsidRPr="00504252" w:rsidRDefault="00504252" w:rsidP="00780E76">
            <w:pPr>
              <w:pStyle w:val="cuadroCabe"/>
              <w:jc w:val="right"/>
            </w:pPr>
            <w:r>
              <w:t>4.710.785</w:t>
            </w:r>
          </w:p>
        </w:tc>
        <w:tc>
          <w:tcPr>
            <w:tcW w:w="1120" w:type="dxa"/>
            <w:tcBorders>
              <w:top w:val="single" w:sz="4" w:space="0" w:color="auto"/>
              <w:bottom w:val="single" w:sz="4" w:space="0" w:color="auto"/>
            </w:tcBorders>
            <w:shd w:val="clear" w:color="auto" w:fill="FABF8F" w:themeFill="accent6" w:themeFillTint="99"/>
            <w:vAlign w:val="center"/>
          </w:tcPr>
          <w:p w14:paraId="0B8230F3" w14:textId="77777777" w:rsidR="00504252" w:rsidRPr="00504252" w:rsidRDefault="00504252" w:rsidP="00780E76">
            <w:pPr>
              <w:pStyle w:val="cuadroCabe"/>
              <w:jc w:val="right"/>
              <w:rPr>
                <w:lang w:val="es-ES" w:eastAsia="es-ES"/>
              </w:rPr>
            </w:pPr>
          </w:p>
        </w:tc>
      </w:tr>
    </w:tbl>
    <w:p w14:paraId="26899895" w14:textId="5E47EC18" w:rsidR="00504252" w:rsidRDefault="60F1A2BD" w:rsidP="009A28F8">
      <w:pPr>
        <w:pStyle w:val="texto"/>
        <w:spacing w:before="120" w:after="120"/>
      </w:pPr>
      <w:r>
        <w:t xml:space="preserve">Udalaren arabera, prestazio horiek lizitatu ez izatearen zergatiak askotarikoak dira: udal-aseguruen kasuan, lizitazioa eman gabe geratu izana; lizitatzeko bitartekorik eza; eta abar. Txosten hau egitean, lizitazio-prozedura Udalaren menpeko eraikinen garbiketa arruntaren kasuan baizik ez zegoen hasita.  </w:t>
      </w:r>
    </w:p>
    <w:p w14:paraId="03184FCC" w14:textId="72167AD3" w:rsidR="28DCAD7F" w:rsidRDefault="28DCAD7F" w:rsidP="009A28F8">
      <w:pPr>
        <w:pStyle w:val="texto"/>
        <w:spacing w:before="120" w:after="120"/>
      </w:pPr>
      <w:r>
        <w:t>Ganbera honen iritziz, lizitazioa eman gabe geratu zeneko udal-aseguruen kasuan izan ezik, gainerako prestazioak lizitatu egin beharko ziratekeen.</w:t>
      </w:r>
    </w:p>
    <w:p w14:paraId="56F341CD" w14:textId="2A962BA4" w:rsidR="00272D46" w:rsidRDefault="00272D46" w:rsidP="009A28F8">
      <w:pPr>
        <w:pStyle w:val="texto"/>
        <w:spacing w:before="120" w:after="120"/>
      </w:pPr>
      <w:r>
        <w:t>Aurreko kasuan bezala, kontu-hartzaileak eman zuen jada akats horien berri kontratazioari buruzko bere urteroko txostenetan.</w:t>
      </w:r>
    </w:p>
    <w:p w14:paraId="7DD83AF9" w14:textId="2E19D5C6" w:rsidR="0098329D" w:rsidRDefault="009A28F8" w:rsidP="005F782C">
      <w:pPr>
        <w:pStyle w:val="texto"/>
        <w:spacing w:before="120" w:after="240"/>
        <w:rPr>
          <w:i/>
        </w:rPr>
      </w:pPr>
      <w:r>
        <w:rPr>
          <w:i/>
        </w:rPr>
        <w:t xml:space="preserve">Gure konklusioak kontuan hartuz, gomendatzen dugu munta txikiko araubide berezizko kontratazioaren </w:t>
      </w:r>
      <w:proofErr w:type="spellStart"/>
      <w:r>
        <w:rPr>
          <w:i/>
        </w:rPr>
        <w:t>hiruhileroko</w:t>
      </w:r>
      <w:proofErr w:type="spellEnd"/>
      <w:r>
        <w:rPr>
          <w:i/>
        </w:rPr>
        <w:t xml:space="preserve"> zerrenda argitaratzea, araudiak ezarritakoarekin bat.</w:t>
      </w:r>
    </w:p>
    <w:p w14:paraId="3DA8B0EE" w14:textId="77777777" w:rsidR="0098329D" w:rsidRDefault="0098329D">
      <w:pPr>
        <w:spacing w:after="0"/>
        <w:ind w:firstLine="0"/>
        <w:jc w:val="left"/>
        <w:rPr>
          <w:i/>
          <w:spacing w:val="6"/>
          <w:sz w:val="26"/>
          <w:szCs w:val="24"/>
        </w:rPr>
      </w:pPr>
      <w:r>
        <w:br w:type="page"/>
      </w:r>
    </w:p>
    <w:p w14:paraId="6E2128DE" w14:textId="594A31F0" w:rsidR="004E3531" w:rsidRPr="007F3F07" w:rsidRDefault="00504252" w:rsidP="009F40D3">
      <w:pPr>
        <w:pStyle w:val="atitulo2"/>
        <w:spacing w:before="200" w:after="200"/>
        <w:rPr>
          <w:bCs w:val="0"/>
          <w:iCs w:val="0"/>
        </w:rPr>
      </w:pPr>
      <w:bookmarkStart w:id="44" w:name="_Toc151726825"/>
      <w:bookmarkStart w:id="45" w:name="_Toc154043725"/>
      <w:r>
        <w:lastRenderedPageBreak/>
        <w:t>3.3. Transferentzia arruntetako eta kapital-transferentzietako gastuak</w:t>
      </w:r>
      <w:bookmarkEnd w:id="44"/>
      <w:bookmarkEnd w:id="45"/>
    </w:p>
    <w:p w14:paraId="67308EC7" w14:textId="0CF7EDB9" w:rsidR="00A124DE" w:rsidRDefault="00A124DE" w:rsidP="00780E76">
      <w:pPr>
        <w:pStyle w:val="texto"/>
        <w:spacing w:before="120" w:after="240"/>
        <w:rPr>
          <w:szCs w:val="26"/>
        </w:rPr>
      </w:pPr>
      <w:r>
        <w:t xml:space="preserve">2022an, transferentzia-gastuak 1,38 milioikoak izan ziren; kopuru horrek gastu guztien ehuneko bederatzi egiten du, honela zehazturik: </w:t>
      </w:r>
    </w:p>
    <w:tbl>
      <w:tblPr>
        <w:tblW w:w="8647"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828"/>
        <w:gridCol w:w="2480"/>
        <w:gridCol w:w="2339"/>
      </w:tblGrid>
      <w:tr w:rsidR="00EC07E1" w:rsidRPr="00780E76" w14:paraId="6F002B8F" w14:textId="77777777" w:rsidTr="00780E76">
        <w:trPr>
          <w:trHeight w:val="255"/>
        </w:trPr>
        <w:tc>
          <w:tcPr>
            <w:tcW w:w="3828" w:type="dxa"/>
            <w:shd w:val="clear" w:color="auto" w:fill="FABF8F" w:themeFill="accent6" w:themeFillTint="99"/>
            <w:vAlign w:val="center"/>
            <w:hideMark/>
          </w:tcPr>
          <w:p w14:paraId="7D3BEE8F" w14:textId="77777777" w:rsidR="00EC07E1" w:rsidRPr="00780E76" w:rsidRDefault="00EC07E1" w:rsidP="00EE30D1">
            <w:pPr>
              <w:pStyle w:val="cuadroCabe"/>
              <w:jc w:val="left"/>
            </w:pPr>
          </w:p>
        </w:tc>
        <w:tc>
          <w:tcPr>
            <w:tcW w:w="2480" w:type="dxa"/>
            <w:shd w:val="clear" w:color="auto" w:fill="FABF8F" w:themeFill="accent6" w:themeFillTint="99"/>
            <w:vAlign w:val="center"/>
            <w:hideMark/>
          </w:tcPr>
          <w:p w14:paraId="000E78F4" w14:textId="1BA65C6E" w:rsidR="00BD0017" w:rsidRPr="00780E76" w:rsidRDefault="00BD0017" w:rsidP="00EE30D1">
            <w:pPr>
              <w:pStyle w:val="cuadroCabe"/>
              <w:jc w:val="right"/>
            </w:pPr>
            <w:r>
              <w:t>Transferentzia arruntak</w:t>
            </w:r>
          </w:p>
        </w:tc>
        <w:tc>
          <w:tcPr>
            <w:tcW w:w="2339" w:type="dxa"/>
            <w:shd w:val="clear" w:color="auto" w:fill="FABF8F" w:themeFill="accent6" w:themeFillTint="99"/>
            <w:vAlign w:val="center"/>
            <w:hideMark/>
          </w:tcPr>
          <w:p w14:paraId="788F6198" w14:textId="33827428" w:rsidR="00EC07E1" w:rsidRPr="00780E76" w:rsidRDefault="00BD0017" w:rsidP="00EE30D1">
            <w:pPr>
              <w:pStyle w:val="cuadroCabe"/>
              <w:jc w:val="right"/>
            </w:pPr>
            <w:r>
              <w:t>Kapital-transferentziak</w:t>
            </w:r>
          </w:p>
        </w:tc>
      </w:tr>
      <w:tr w:rsidR="00EC07E1" w:rsidRPr="00780E76" w14:paraId="1C2C0861" w14:textId="77777777" w:rsidTr="00780E76">
        <w:trPr>
          <w:trHeight w:val="198"/>
        </w:trPr>
        <w:tc>
          <w:tcPr>
            <w:tcW w:w="3828" w:type="dxa"/>
            <w:shd w:val="clear" w:color="auto" w:fill="auto"/>
            <w:noWrap/>
            <w:vAlign w:val="center"/>
            <w:hideMark/>
          </w:tcPr>
          <w:p w14:paraId="73FC3F43" w14:textId="3EE676DE" w:rsidR="00EC07E1" w:rsidRPr="00780E76" w:rsidRDefault="004652F2" w:rsidP="00EE30D1">
            <w:pPr>
              <w:pStyle w:val="cuatexto"/>
              <w:jc w:val="left"/>
            </w:pPr>
            <w:r>
              <w:t>Erakunde autonomoei</w:t>
            </w:r>
          </w:p>
        </w:tc>
        <w:tc>
          <w:tcPr>
            <w:tcW w:w="2480" w:type="dxa"/>
            <w:shd w:val="clear" w:color="auto" w:fill="auto"/>
            <w:noWrap/>
            <w:vAlign w:val="center"/>
          </w:tcPr>
          <w:p w14:paraId="3B88899E" w14:textId="674A1A66" w:rsidR="00EC07E1" w:rsidRPr="00780E76" w:rsidRDefault="004652F2" w:rsidP="00EE30D1">
            <w:pPr>
              <w:pStyle w:val="cuatexto"/>
              <w:jc w:val="right"/>
            </w:pPr>
            <w:r>
              <w:t>129.682</w:t>
            </w:r>
          </w:p>
        </w:tc>
        <w:tc>
          <w:tcPr>
            <w:tcW w:w="2339" w:type="dxa"/>
            <w:shd w:val="clear" w:color="auto" w:fill="auto"/>
            <w:noWrap/>
            <w:vAlign w:val="center"/>
          </w:tcPr>
          <w:p w14:paraId="69E2BB2B" w14:textId="7A2800AF" w:rsidR="00EC07E1" w:rsidRPr="00780E76" w:rsidRDefault="00994839" w:rsidP="00EE30D1">
            <w:pPr>
              <w:pStyle w:val="cuatexto"/>
              <w:jc w:val="right"/>
            </w:pPr>
            <w:r>
              <w:t>-</w:t>
            </w:r>
          </w:p>
        </w:tc>
      </w:tr>
      <w:tr w:rsidR="00EC07E1" w:rsidRPr="00780E76" w14:paraId="199E3EC6" w14:textId="77777777" w:rsidTr="00780E76">
        <w:trPr>
          <w:trHeight w:val="198"/>
        </w:trPr>
        <w:tc>
          <w:tcPr>
            <w:tcW w:w="3828" w:type="dxa"/>
            <w:shd w:val="clear" w:color="auto" w:fill="auto"/>
            <w:noWrap/>
            <w:vAlign w:val="center"/>
            <w:hideMark/>
          </w:tcPr>
          <w:p w14:paraId="35ED422D" w14:textId="39D08920" w:rsidR="00EC07E1" w:rsidRPr="00780E76" w:rsidRDefault="004652F2" w:rsidP="00EE30D1">
            <w:pPr>
              <w:pStyle w:val="cuatexto"/>
              <w:jc w:val="left"/>
            </w:pPr>
            <w:r>
              <w:t>Toki entitateei</w:t>
            </w:r>
          </w:p>
        </w:tc>
        <w:tc>
          <w:tcPr>
            <w:tcW w:w="2480" w:type="dxa"/>
            <w:shd w:val="clear" w:color="auto" w:fill="auto"/>
            <w:noWrap/>
            <w:vAlign w:val="center"/>
          </w:tcPr>
          <w:p w14:paraId="57C0D796" w14:textId="6053642D" w:rsidR="00EC07E1" w:rsidRPr="00780E76" w:rsidRDefault="004652F2" w:rsidP="00EE30D1">
            <w:pPr>
              <w:pStyle w:val="cuatexto"/>
              <w:jc w:val="right"/>
            </w:pPr>
            <w:r>
              <w:t>144.020</w:t>
            </w:r>
          </w:p>
        </w:tc>
        <w:tc>
          <w:tcPr>
            <w:tcW w:w="2339" w:type="dxa"/>
            <w:shd w:val="clear" w:color="auto" w:fill="auto"/>
            <w:noWrap/>
            <w:vAlign w:val="center"/>
          </w:tcPr>
          <w:p w14:paraId="0D142F6F" w14:textId="3D24D614" w:rsidR="00EC07E1" w:rsidRPr="00780E76" w:rsidRDefault="00994839" w:rsidP="00EE30D1">
            <w:pPr>
              <w:pStyle w:val="cuatexto"/>
              <w:jc w:val="right"/>
            </w:pPr>
            <w:r>
              <w:t>-</w:t>
            </w:r>
          </w:p>
        </w:tc>
      </w:tr>
      <w:tr w:rsidR="00EC07E1" w:rsidRPr="00780E76" w14:paraId="0ED0EE02" w14:textId="77777777" w:rsidTr="00780E76">
        <w:trPr>
          <w:trHeight w:val="198"/>
        </w:trPr>
        <w:tc>
          <w:tcPr>
            <w:tcW w:w="3828" w:type="dxa"/>
            <w:shd w:val="clear" w:color="auto" w:fill="auto"/>
            <w:noWrap/>
            <w:vAlign w:val="center"/>
            <w:hideMark/>
          </w:tcPr>
          <w:p w14:paraId="0B98B0DE" w14:textId="496D80C7" w:rsidR="00EC07E1" w:rsidRPr="00780E76" w:rsidRDefault="004652F2" w:rsidP="00EE30D1">
            <w:pPr>
              <w:pStyle w:val="cuatexto"/>
              <w:jc w:val="left"/>
            </w:pPr>
            <w:r>
              <w:t>Enpresa pribatuei</w:t>
            </w:r>
          </w:p>
        </w:tc>
        <w:tc>
          <w:tcPr>
            <w:tcW w:w="2480" w:type="dxa"/>
            <w:shd w:val="clear" w:color="auto" w:fill="auto"/>
            <w:noWrap/>
            <w:vAlign w:val="center"/>
          </w:tcPr>
          <w:p w14:paraId="4475AD14" w14:textId="74989F0D" w:rsidR="00EC07E1" w:rsidRPr="00780E76" w:rsidRDefault="00994839" w:rsidP="00EE30D1">
            <w:pPr>
              <w:pStyle w:val="cuatexto"/>
              <w:jc w:val="right"/>
            </w:pPr>
            <w:r>
              <w:t>273.898</w:t>
            </w:r>
          </w:p>
        </w:tc>
        <w:tc>
          <w:tcPr>
            <w:tcW w:w="2339" w:type="dxa"/>
            <w:shd w:val="clear" w:color="auto" w:fill="auto"/>
            <w:noWrap/>
            <w:vAlign w:val="center"/>
          </w:tcPr>
          <w:p w14:paraId="120C4E94" w14:textId="2C99BD45" w:rsidR="00EC07E1" w:rsidRPr="00780E76" w:rsidRDefault="00994839" w:rsidP="00EE30D1">
            <w:pPr>
              <w:pStyle w:val="cuatexto"/>
              <w:jc w:val="right"/>
            </w:pPr>
            <w:r>
              <w:t>82.202</w:t>
            </w:r>
          </w:p>
        </w:tc>
      </w:tr>
      <w:tr w:rsidR="00EC07E1" w:rsidRPr="00780E76" w14:paraId="25E5DA88" w14:textId="77777777" w:rsidTr="00780E76">
        <w:trPr>
          <w:trHeight w:val="198"/>
        </w:trPr>
        <w:tc>
          <w:tcPr>
            <w:tcW w:w="3828" w:type="dxa"/>
            <w:shd w:val="clear" w:color="auto" w:fill="auto"/>
            <w:noWrap/>
            <w:vAlign w:val="center"/>
            <w:hideMark/>
          </w:tcPr>
          <w:p w14:paraId="72754AEE" w14:textId="34F1230C" w:rsidR="00EC07E1" w:rsidRPr="00780E76" w:rsidRDefault="00994839" w:rsidP="00EE30D1">
            <w:pPr>
              <w:pStyle w:val="cuatexto"/>
              <w:jc w:val="left"/>
            </w:pPr>
            <w:r>
              <w:t>Familiei eta irabazi-asmorik gabeko erakundeei</w:t>
            </w:r>
          </w:p>
        </w:tc>
        <w:tc>
          <w:tcPr>
            <w:tcW w:w="2480" w:type="dxa"/>
            <w:shd w:val="clear" w:color="auto" w:fill="auto"/>
            <w:noWrap/>
            <w:vAlign w:val="center"/>
          </w:tcPr>
          <w:p w14:paraId="42AFC42D" w14:textId="60A4AC57" w:rsidR="00EC07E1" w:rsidRPr="00780E76" w:rsidRDefault="00994839" w:rsidP="00EE30D1">
            <w:pPr>
              <w:pStyle w:val="cuatexto"/>
              <w:jc w:val="right"/>
            </w:pPr>
            <w:r>
              <w:t>752.456</w:t>
            </w:r>
          </w:p>
        </w:tc>
        <w:tc>
          <w:tcPr>
            <w:tcW w:w="2339" w:type="dxa"/>
            <w:shd w:val="clear" w:color="auto" w:fill="auto"/>
            <w:noWrap/>
            <w:vAlign w:val="center"/>
          </w:tcPr>
          <w:p w14:paraId="271CA723" w14:textId="3962DD29" w:rsidR="00EC07E1" w:rsidRPr="00780E76" w:rsidRDefault="00994839" w:rsidP="00EE30D1">
            <w:pPr>
              <w:pStyle w:val="cuatexto"/>
              <w:jc w:val="right"/>
            </w:pPr>
            <w:r>
              <w:t>-</w:t>
            </w:r>
          </w:p>
        </w:tc>
      </w:tr>
      <w:tr w:rsidR="00EC07E1" w:rsidRPr="00780E76" w14:paraId="5A382769" w14:textId="77777777" w:rsidTr="00780E76">
        <w:trPr>
          <w:trHeight w:val="255"/>
        </w:trPr>
        <w:tc>
          <w:tcPr>
            <w:tcW w:w="3828" w:type="dxa"/>
            <w:shd w:val="clear" w:color="auto" w:fill="FABF8F" w:themeFill="accent6" w:themeFillTint="99"/>
            <w:vAlign w:val="center"/>
            <w:hideMark/>
          </w:tcPr>
          <w:p w14:paraId="6BF62037" w14:textId="77777777" w:rsidR="00EC07E1" w:rsidRPr="00780E76" w:rsidRDefault="00EC07E1" w:rsidP="00EE30D1">
            <w:pPr>
              <w:pStyle w:val="cuadroCabe"/>
              <w:jc w:val="left"/>
            </w:pPr>
            <w:r>
              <w:t>Guztira</w:t>
            </w:r>
          </w:p>
        </w:tc>
        <w:tc>
          <w:tcPr>
            <w:tcW w:w="2480" w:type="dxa"/>
            <w:shd w:val="clear" w:color="auto" w:fill="FABF8F" w:themeFill="accent6" w:themeFillTint="99"/>
            <w:vAlign w:val="center"/>
          </w:tcPr>
          <w:p w14:paraId="60560C4F" w14:textId="1BD1B860" w:rsidR="00EC07E1" w:rsidRPr="00780E76" w:rsidRDefault="00994839" w:rsidP="00EE30D1">
            <w:pPr>
              <w:pStyle w:val="cuadroCabe"/>
              <w:jc w:val="right"/>
            </w:pPr>
            <w:r>
              <w:t>1.300.055</w:t>
            </w:r>
          </w:p>
        </w:tc>
        <w:tc>
          <w:tcPr>
            <w:tcW w:w="2339" w:type="dxa"/>
            <w:shd w:val="clear" w:color="auto" w:fill="FABF8F" w:themeFill="accent6" w:themeFillTint="99"/>
            <w:vAlign w:val="center"/>
          </w:tcPr>
          <w:p w14:paraId="71DD148B" w14:textId="41F580AF" w:rsidR="00EC07E1" w:rsidRPr="00780E76" w:rsidRDefault="00994839" w:rsidP="00EE30D1">
            <w:pPr>
              <w:pStyle w:val="cuadroCabe"/>
              <w:jc w:val="right"/>
            </w:pPr>
            <w:r>
              <w:t>82.202</w:t>
            </w:r>
          </w:p>
        </w:tc>
      </w:tr>
    </w:tbl>
    <w:p w14:paraId="01C67CA9" w14:textId="0FF7D4E0" w:rsidR="46BACDEE" w:rsidRPr="008949E9" w:rsidRDefault="46BACDEE" w:rsidP="00EC517F">
      <w:pPr>
        <w:pStyle w:val="atitulo3"/>
        <w:spacing w:before="360"/>
        <w:rPr>
          <w:i w:val="0"/>
          <w:iCs w:val="0"/>
        </w:rPr>
      </w:pPr>
      <w:bookmarkStart w:id="46" w:name="_Toc151726826"/>
      <w:r>
        <w:t>Dirulaguntza-plan estrategikoa</w:t>
      </w:r>
      <w:bookmarkEnd w:id="46"/>
    </w:p>
    <w:p w14:paraId="5D285285" w14:textId="1B21D988" w:rsidR="0098329D" w:rsidRDefault="00B12DF1" w:rsidP="18250839">
      <w:pPr>
        <w:pStyle w:val="texto"/>
        <w:tabs>
          <w:tab w:val="clear" w:pos="2835"/>
          <w:tab w:val="clear" w:pos="3969"/>
          <w:tab w:val="clear" w:pos="5103"/>
          <w:tab w:val="clear" w:pos="6237"/>
          <w:tab w:val="clear" w:pos="7371"/>
        </w:tabs>
        <w:spacing w:before="120" w:after="120"/>
      </w:pPr>
      <w:r>
        <w:t>Udalak ez zeukan 2022ko ekitaldirako dirulaguntza-plan estrategikorik. 2023 eta 2024rako, ordea, onetsi zuen. Plan horren edukia aztertu dugu eta uste dugu arrazoizkoa dela eta araudian ezarritakora egokitzen dela.</w:t>
      </w:r>
    </w:p>
    <w:p w14:paraId="7CA2EF80" w14:textId="77777777" w:rsidR="0098329D" w:rsidRDefault="0098329D">
      <w:pPr>
        <w:spacing w:after="0"/>
        <w:ind w:firstLine="0"/>
        <w:jc w:val="left"/>
        <w:rPr>
          <w:spacing w:val="6"/>
          <w:sz w:val="26"/>
          <w:szCs w:val="24"/>
        </w:rPr>
      </w:pPr>
      <w:r>
        <w:br w:type="page"/>
      </w:r>
    </w:p>
    <w:p w14:paraId="50D655B7" w14:textId="6DD41D70" w:rsidR="001B06A9" w:rsidRPr="008949E9" w:rsidRDefault="70445257" w:rsidP="009F40D3">
      <w:pPr>
        <w:pStyle w:val="atitulo3"/>
        <w:spacing w:before="240"/>
        <w:rPr>
          <w:i w:val="0"/>
          <w:iCs w:val="0"/>
        </w:rPr>
      </w:pPr>
      <w:bookmarkStart w:id="47" w:name="_Toc151726827"/>
      <w:r>
        <w:lastRenderedPageBreak/>
        <w:t>Dirulaguntzen lagin baten azterketa</w:t>
      </w:r>
      <w:bookmarkEnd w:id="47"/>
    </w:p>
    <w:p w14:paraId="505BB5A3" w14:textId="7F2C4570" w:rsidR="00647C4B" w:rsidRPr="00FA34FD" w:rsidRDefault="3DD216ED" w:rsidP="009A28F8">
      <w:pPr>
        <w:pStyle w:val="texto"/>
        <w:spacing w:before="120" w:after="240"/>
      </w:pPr>
      <w:r>
        <w:t xml:space="preserve">Udalak emandako informazioaren arabera, 393.111 euro eman zizkien zuzenean 42 onuraduni, jarraian zehazten denez: </w:t>
      </w:r>
    </w:p>
    <w:tbl>
      <w:tblPr>
        <w:tblW w:w="850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5245"/>
        <w:gridCol w:w="1276"/>
        <w:gridCol w:w="2126"/>
      </w:tblGrid>
      <w:tr w:rsidR="00994839" w:rsidRPr="00537A19" w14:paraId="43D82A7F" w14:textId="77777777" w:rsidTr="0098329D">
        <w:trPr>
          <w:trHeight w:val="255"/>
        </w:trPr>
        <w:tc>
          <w:tcPr>
            <w:tcW w:w="5245" w:type="dxa"/>
            <w:shd w:val="clear" w:color="auto" w:fill="FABF8F" w:themeFill="accent6" w:themeFillTint="99"/>
            <w:noWrap/>
            <w:vAlign w:val="center"/>
            <w:hideMark/>
          </w:tcPr>
          <w:p w14:paraId="19EC10FE" w14:textId="54CCF34D" w:rsidR="00994839" w:rsidRPr="00537A19" w:rsidRDefault="00994839" w:rsidP="009F40D3">
            <w:pPr>
              <w:pStyle w:val="cuadroCabe"/>
              <w:rPr>
                <w:szCs w:val="18"/>
              </w:rPr>
            </w:pPr>
            <w:r>
              <w:t xml:space="preserve">Onuraduna </w:t>
            </w:r>
          </w:p>
        </w:tc>
        <w:tc>
          <w:tcPr>
            <w:tcW w:w="1276" w:type="dxa"/>
            <w:shd w:val="clear" w:color="auto" w:fill="FABF8F" w:themeFill="accent6" w:themeFillTint="99"/>
            <w:vAlign w:val="center"/>
            <w:hideMark/>
          </w:tcPr>
          <w:p w14:paraId="10549254" w14:textId="77777777" w:rsidR="00994839" w:rsidRPr="00537A19" w:rsidRDefault="00994839" w:rsidP="009F40D3">
            <w:pPr>
              <w:pStyle w:val="cuadroCabe"/>
              <w:ind w:left="-74" w:firstLine="74"/>
              <w:jc w:val="right"/>
              <w:rPr>
                <w:szCs w:val="18"/>
              </w:rPr>
            </w:pPr>
            <w:r>
              <w:t xml:space="preserve">Behin betiko kreditua </w:t>
            </w:r>
          </w:p>
          <w:p w14:paraId="177E60E2" w14:textId="77777777" w:rsidR="00994839" w:rsidRPr="00537A19" w:rsidRDefault="00994839" w:rsidP="009F40D3">
            <w:pPr>
              <w:pStyle w:val="cuadroCabe"/>
              <w:jc w:val="right"/>
              <w:rPr>
                <w:szCs w:val="18"/>
              </w:rPr>
            </w:pPr>
          </w:p>
        </w:tc>
        <w:tc>
          <w:tcPr>
            <w:tcW w:w="2126" w:type="dxa"/>
            <w:shd w:val="clear" w:color="auto" w:fill="FABF8F" w:themeFill="accent6" w:themeFillTint="99"/>
            <w:vAlign w:val="center"/>
            <w:hideMark/>
          </w:tcPr>
          <w:p w14:paraId="6ADB3074" w14:textId="77777777" w:rsidR="009F40D3" w:rsidRPr="00537A19" w:rsidRDefault="00994839" w:rsidP="009F40D3">
            <w:pPr>
              <w:pStyle w:val="cuadroCabe"/>
              <w:jc w:val="right"/>
              <w:rPr>
                <w:szCs w:val="18"/>
              </w:rPr>
            </w:pPr>
            <w:r>
              <w:t>Aitorturiko betebehar garbia, 2022</w:t>
            </w:r>
          </w:p>
          <w:p w14:paraId="665772B3" w14:textId="0EEB1040" w:rsidR="00994839" w:rsidRPr="00537A19" w:rsidRDefault="00994839" w:rsidP="009F40D3">
            <w:pPr>
              <w:pStyle w:val="cuadroCabe"/>
              <w:jc w:val="right"/>
              <w:rPr>
                <w:szCs w:val="18"/>
              </w:rPr>
            </w:pPr>
          </w:p>
        </w:tc>
      </w:tr>
      <w:tr w:rsidR="00450CEE" w:rsidRPr="00537A19" w14:paraId="584EB69E" w14:textId="77777777" w:rsidTr="0098329D">
        <w:trPr>
          <w:trHeight w:val="198"/>
        </w:trPr>
        <w:tc>
          <w:tcPr>
            <w:tcW w:w="5245" w:type="dxa"/>
            <w:tcBorders>
              <w:bottom w:val="single" w:sz="2" w:space="0" w:color="auto"/>
            </w:tcBorders>
            <w:shd w:val="clear" w:color="auto" w:fill="auto"/>
            <w:noWrap/>
            <w:vAlign w:val="center"/>
            <w:hideMark/>
          </w:tcPr>
          <w:p w14:paraId="56E33270" w14:textId="557B862A" w:rsidR="00450CEE" w:rsidRPr="00537A19" w:rsidRDefault="00450CEE" w:rsidP="009F40D3">
            <w:pPr>
              <w:pStyle w:val="cuatexto"/>
              <w:rPr>
                <w:szCs w:val="20"/>
              </w:rPr>
            </w:pPr>
            <w:r>
              <w:t>Ostalaritza-elkartea, Erdi Aroko astea eta antzinako azokak</w:t>
            </w:r>
          </w:p>
        </w:tc>
        <w:tc>
          <w:tcPr>
            <w:tcW w:w="1276" w:type="dxa"/>
            <w:tcBorders>
              <w:bottom w:val="single" w:sz="2" w:space="0" w:color="auto"/>
            </w:tcBorders>
            <w:shd w:val="clear" w:color="auto" w:fill="auto"/>
            <w:noWrap/>
            <w:vAlign w:val="center"/>
            <w:hideMark/>
          </w:tcPr>
          <w:p w14:paraId="6512C688" w14:textId="7ED6DD6F" w:rsidR="00450CEE" w:rsidRPr="00537A19" w:rsidRDefault="00450CEE" w:rsidP="009F40D3">
            <w:pPr>
              <w:pStyle w:val="cuatexto"/>
              <w:jc w:val="right"/>
              <w:rPr>
                <w:szCs w:val="20"/>
              </w:rPr>
            </w:pPr>
            <w:r>
              <w:t>85.565</w:t>
            </w:r>
          </w:p>
        </w:tc>
        <w:tc>
          <w:tcPr>
            <w:tcW w:w="2126" w:type="dxa"/>
            <w:tcBorders>
              <w:bottom w:val="single" w:sz="2" w:space="0" w:color="auto"/>
            </w:tcBorders>
            <w:shd w:val="clear" w:color="auto" w:fill="auto"/>
            <w:noWrap/>
            <w:vAlign w:val="center"/>
            <w:hideMark/>
          </w:tcPr>
          <w:p w14:paraId="1C573310" w14:textId="13F9E5E9" w:rsidR="00450CEE" w:rsidRPr="00537A19" w:rsidRDefault="00450CEE" w:rsidP="009F40D3">
            <w:pPr>
              <w:pStyle w:val="cuatexto"/>
              <w:jc w:val="right"/>
              <w:rPr>
                <w:szCs w:val="20"/>
              </w:rPr>
            </w:pPr>
            <w:r>
              <w:t>85.565</w:t>
            </w:r>
          </w:p>
        </w:tc>
      </w:tr>
      <w:tr w:rsidR="00450CEE" w:rsidRPr="00537A19" w14:paraId="307DA513" w14:textId="77777777" w:rsidTr="0098329D">
        <w:trPr>
          <w:trHeight w:val="198"/>
        </w:trPr>
        <w:tc>
          <w:tcPr>
            <w:tcW w:w="5245" w:type="dxa"/>
            <w:tcBorders>
              <w:top w:val="single" w:sz="2" w:space="0" w:color="auto"/>
              <w:bottom w:val="single" w:sz="2" w:space="0" w:color="auto"/>
            </w:tcBorders>
            <w:shd w:val="clear" w:color="auto" w:fill="auto"/>
            <w:noWrap/>
            <w:vAlign w:val="center"/>
            <w:hideMark/>
          </w:tcPr>
          <w:p w14:paraId="5EC0A204" w14:textId="74F5D569" w:rsidR="00450CEE" w:rsidRPr="00537A19" w:rsidRDefault="00450CEE" w:rsidP="009F40D3">
            <w:pPr>
              <w:pStyle w:val="cuatexto"/>
              <w:rPr>
                <w:szCs w:val="20"/>
              </w:rPr>
            </w:pPr>
            <w:r>
              <w:t>Lizarrako txirrindularitza-kluba</w:t>
            </w:r>
          </w:p>
        </w:tc>
        <w:tc>
          <w:tcPr>
            <w:tcW w:w="1276" w:type="dxa"/>
            <w:tcBorders>
              <w:top w:val="single" w:sz="2" w:space="0" w:color="auto"/>
              <w:bottom w:val="single" w:sz="2" w:space="0" w:color="auto"/>
            </w:tcBorders>
            <w:shd w:val="clear" w:color="auto" w:fill="auto"/>
            <w:noWrap/>
            <w:vAlign w:val="center"/>
            <w:hideMark/>
          </w:tcPr>
          <w:p w14:paraId="1F144C65" w14:textId="16091F13" w:rsidR="00450CEE" w:rsidRPr="00537A19" w:rsidRDefault="00450CEE" w:rsidP="009F40D3">
            <w:pPr>
              <w:pStyle w:val="cuatexto"/>
              <w:jc w:val="right"/>
              <w:rPr>
                <w:szCs w:val="20"/>
              </w:rPr>
            </w:pPr>
            <w:r>
              <w:t>47.000</w:t>
            </w:r>
          </w:p>
        </w:tc>
        <w:tc>
          <w:tcPr>
            <w:tcW w:w="2126" w:type="dxa"/>
            <w:tcBorders>
              <w:top w:val="single" w:sz="2" w:space="0" w:color="auto"/>
              <w:bottom w:val="single" w:sz="2" w:space="0" w:color="auto"/>
            </w:tcBorders>
            <w:shd w:val="clear" w:color="auto" w:fill="auto"/>
            <w:noWrap/>
            <w:vAlign w:val="center"/>
            <w:hideMark/>
          </w:tcPr>
          <w:p w14:paraId="68C38978" w14:textId="76F9CE2D" w:rsidR="00450CEE" w:rsidRPr="00537A19" w:rsidRDefault="00450CEE" w:rsidP="009F40D3">
            <w:pPr>
              <w:pStyle w:val="cuatexto"/>
              <w:jc w:val="right"/>
              <w:rPr>
                <w:szCs w:val="20"/>
              </w:rPr>
            </w:pPr>
            <w:r>
              <w:t>47.000</w:t>
            </w:r>
          </w:p>
        </w:tc>
      </w:tr>
      <w:tr w:rsidR="00450CEE" w:rsidRPr="00537A19" w14:paraId="5A9982B7" w14:textId="77777777" w:rsidTr="0098329D">
        <w:trPr>
          <w:trHeight w:val="198"/>
        </w:trPr>
        <w:tc>
          <w:tcPr>
            <w:tcW w:w="5245" w:type="dxa"/>
            <w:tcBorders>
              <w:top w:val="single" w:sz="2" w:space="0" w:color="auto"/>
              <w:bottom w:val="single" w:sz="2" w:space="0" w:color="auto"/>
            </w:tcBorders>
            <w:shd w:val="clear" w:color="auto" w:fill="auto"/>
            <w:noWrap/>
            <w:vAlign w:val="center"/>
            <w:hideMark/>
          </w:tcPr>
          <w:p w14:paraId="5F3293A1" w14:textId="1745CCFF" w:rsidR="00450CEE" w:rsidRPr="00537A19" w:rsidRDefault="00450CEE" w:rsidP="009F40D3">
            <w:pPr>
              <w:pStyle w:val="cuatexto"/>
              <w:rPr>
                <w:szCs w:val="20"/>
              </w:rPr>
            </w:pPr>
            <w:proofErr w:type="spellStart"/>
            <w:r>
              <w:t>Egapeludos</w:t>
            </w:r>
            <w:proofErr w:type="spellEnd"/>
            <w:r>
              <w:t xml:space="preserve"> elkartea</w:t>
            </w:r>
          </w:p>
        </w:tc>
        <w:tc>
          <w:tcPr>
            <w:tcW w:w="1276" w:type="dxa"/>
            <w:tcBorders>
              <w:top w:val="single" w:sz="2" w:space="0" w:color="auto"/>
              <w:bottom w:val="single" w:sz="2" w:space="0" w:color="auto"/>
            </w:tcBorders>
            <w:shd w:val="clear" w:color="auto" w:fill="auto"/>
            <w:noWrap/>
            <w:vAlign w:val="center"/>
            <w:hideMark/>
          </w:tcPr>
          <w:p w14:paraId="32567D80" w14:textId="6BD601C4" w:rsidR="00450CEE" w:rsidRPr="00537A19" w:rsidRDefault="00450CEE" w:rsidP="009F40D3">
            <w:pPr>
              <w:pStyle w:val="cuatexto"/>
              <w:jc w:val="right"/>
              <w:rPr>
                <w:szCs w:val="20"/>
              </w:rPr>
            </w:pPr>
            <w:r>
              <w:t>35.000</w:t>
            </w:r>
          </w:p>
        </w:tc>
        <w:tc>
          <w:tcPr>
            <w:tcW w:w="2126" w:type="dxa"/>
            <w:tcBorders>
              <w:top w:val="single" w:sz="2" w:space="0" w:color="auto"/>
              <w:bottom w:val="single" w:sz="2" w:space="0" w:color="auto"/>
            </w:tcBorders>
            <w:shd w:val="clear" w:color="auto" w:fill="auto"/>
            <w:noWrap/>
            <w:vAlign w:val="center"/>
            <w:hideMark/>
          </w:tcPr>
          <w:p w14:paraId="3B197490" w14:textId="0C0E9FB6" w:rsidR="00450CEE" w:rsidRPr="00537A19" w:rsidRDefault="00450CEE" w:rsidP="009F40D3">
            <w:pPr>
              <w:pStyle w:val="cuatexto"/>
              <w:jc w:val="right"/>
              <w:rPr>
                <w:szCs w:val="20"/>
              </w:rPr>
            </w:pPr>
            <w:r>
              <w:t>35.000</w:t>
            </w:r>
          </w:p>
        </w:tc>
      </w:tr>
      <w:tr w:rsidR="00450CEE" w:rsidRPr="00537A19" w14:paraId="1EF8E28B" w14:textId="77777777" w:rsidTr="0098329D">
        <w:trPr>
          <w:trHeight w:val="198"/>
        </w:trPr>
        <w:tc>
          <w:tcPr>
            <w:tcW w:w="5245" w:type="dxa"/>
            <w:tcBorders>
              <w:top w:val="single" w:sz="2" w:space="0" w:color="auto"/>
              <w:bottom w:val="single" w:sz="2" w:space="0" w:color="auto"/>
            </w:tcBorders>
            <w:shd w:val="clear" w:color="auto" w:fill="auto"/>
            <w:noWrap/>
            <w:vAlign w:val="center"/>
            <w:hideMark/>
          </w:tcPr>
          <w:p w14:paraId="34C4A1EC" w14:textId="2811C4FD" w:rsidR="00450CEE" w:rsidRPr="00537A19" w:rsidRDefault="00450CEE" w:rsidP="009F40D3">
            <w:pPr>
              <w:pStyle w:val="cuatexto"/>
              <w:rPr>
                <w:szCs w:val="20"/>
              </w:rPr>
            </w:pPr>
            <w:r>
              <w:t>Izarra kluba (instalazioak)</w:t>
            </w:r>
          </w:p>
        </w:tc>
        <w:tc>
          <w:tcPr>
            <w:tcW w:w="1276" w:type="dxa"/>
            <w:tcBorders>
              <w:top w:val="single" w:sz="2" w:space="0" w:color="auto"/>
              <w:bottom w:val="single" w:sz="2" w:space="0" w:color="auto"/>
            </w:tcBorders>
            <w:shd w:val="clear" w:color="auto" w:fill="auto"/>
            <w:noWrap/>
            <w:vAlign w:val="center"/>
            <w:hideMark/>
          </w:tcPr>
          <w:p w14:paraId="2988ED32" w14:textId="50342BF9" w:rsidR="00450CEE" w:rsidRPr="00537A19" w:rsidRDefault="00450CEE" w:rsidP="009F40D3">
            <w:pPr>
              <w:pStyle w:val="cuatexto"/>
              <w:jc w:val="right"/>
              <w:rPr>
                <w:szCs w:val="20"/>
              </w:rPr>
            </w:pPr>
            <w:r>
              <w:t>22.500</w:t>
            </w:r>
          </w:p>
        </w:tc>
        <w:tc>
          <w:tcPr>
            <w:tcW w:w="2126" w:type="dxa"/>
            <w:tcBorders>
              <w:top w:val="single" w:sz="2" w:space="0" w:color="auto"/>
              <w:bottom w:val="single" w:sz="2" w:space="0" w:color="auto"/>
            </w:tcBorders>
            <w:shd w:val="clear" w:color="auto" w:fill="auto"/>
            <w:noWrap/>
            <w:vAlign w:val="center"/>
            <w:hideMark/>
          </w:tcPr>
          <w:p w14:paraId="2C23CBD2" w14:textId="7C87C146" w:rsidR="00450CEE" w:rsidRPr="00537A19" w:rsidRDefault="00450CEE" w:rsidP="009F40D3">
            <w:pPr>
              <w:pStyle w:val="cuatexto"/>
              <w:jc w:val="right"/>
              <w:rPr>
                <w:rFonts w:eastAsia="Arial Narrow" w:cs="Arial Narrow"/>
                <w:szCs w:val="20"/>
              </w:rPr>
            </w:pPr>
            <w:r>
              <w:t>22.500</w:t>
            </w:r>
          </w:p>
        </w:tc>
      </w:tr>
      <w:tr w:rsidR="00450CEE" w:rsidRPr="00537A19" w14:paraId="0C750387" w14:textId="77777777" w:rsidTr="0098329D">
        <w:trPr>
          <w:trHeight w:val="198"/>
        </w:trPr>
        <w:tc>
          <w:tcPr>
            <w:tcW w:w="5245" w:type="dxa"/>
            <w:tcBorders>
              <w:top w:val="single" w:sz="2" w:space="0" w:color="auto"/>
              <w:bottom w:val="single" w:sz="2" w:space="0" w:color="auto"/>
            </w:tcBorders>
            <w:shd w:val="clear" w:color="auto" w:fill="auto"/>
            <w:noWrap/>
            <w:vAlign w:val="center"/>
            <w:hideMark/>
          </w:tcPr>
          <w:p w14:paraId="4E388E7B" w14:textId="3F81CF45" w:rsidR="00450CEE" w:rsidRPr="00537A19" w:rsidRDefault="00450CEE" w:rsidP="009F40D3">
            <w:pPr>
              <w:pStyle w:val="cuatexto"/>
              <w:rPr>
                <w:szCs w:val="20"/>
              </w:rPr>
            </w:pPr>
            <w:r>
              <w:t>Herriko zaindariaren jaiak (zazpi onuradun)</w:t>
            </w:r>
          </w:p>
        </w:tc>
        <w:tc>
          <w:tcPr>
            <w:tcW w:w="1276" w:type="dxa"/>
            <w:tcBorders>
              <w:top w:val="single" w:sz="2" w:space="0" w:color="auto"/>
              <w:bottom w:val="single" w:sz="2" w:space="0" w:color="auto"/>
            </w:tcBorders>
            <w:shd w:val="clear" w:color="auto" w:fill="auto"/>
            <w:noWrap/>
            <w:vAlign w:val="center"/>
            <w:hideMark/>
          </w:tcPr>
          <w:p w14:paraId="6ABEE304" w14:textId="71F96121" w:rsidR="00450CEE" w:rsidRPr="00537A19" w:rsidRDefault="00450CEE" w:rsidP="009F40D3">
            <w:pPr>
              <w:pStyle w:val="cuatexto"/>
              <w:jc w:val="right"/>
              <w:rPr>
                <w:szCs w:val="20"/>
              </w:rPr>
            </w:pPr>
            <w:r>
              <w:t>18.140</w:t>
            </w:r>
          </w:p>
        </w:tc>
        <w:tc>
          <w:tcPr>
            <w:tcW w:w="2126" w:type="dxa"/>
            <w:tcBorders>
              <w:top w:val="single" w:sz="2" w:space="0" w:color="auto"/>
              <w:bottom w:val="single" w:sz="2" w:space="0" w:color="auto"/>
            </w:tcBorders>
            <w:shd w:val="clear" w:color="auto" w:fill="auto"/>
            <w:noWrap/>
            <w:vAlign w:val="center"/>
            <w:hideMark/>
          </w:tcPr>
          <w:p w14:paraId="38180498" w14:textId="071031BE" w:rsidR="00450CEE" w:rsidRPr="00537A19" w:rsidRDefault="00450CEE" w:rsidP="009F40D3">
            <w:pPr>
              <w:pStyle w:val="cuatexto"/>
              <w:jc w:val="right"/>
              <w:rPr>
                <w:szCs w:val="20"/>
              </w:rPr>
            </w:pPr>
            <w:r>
              <w:t>17.689</w:t>
            </w:r>
          </w:p>
        </w:tc>
      </w:tr>
      <w:tr w:rsidR="00450CEE" w:rsidRPr="00537A19" w14:paraId="69BEBA3C" w14:textId="77777777" w:rsidTr="0098329D">
        <w:trPr>
          <w:trHeight w:val="198"/>
        </w:trPr>
        <w:tc>
          <w:tcPr>
            <w:tcW w:w="5245" w:type="dxa"/>
            <w:tcBorders>
              <w:top w:val="single" w:sz="2" w:space="0" w:color="auto"/>
              <w:bottom w:val="single" w:sz="2" w:space="0" w:color="auto"/>
            </w:tcBorders>
            <w:shd w:val="clear" w:color="auto" w:fill="auto"/>
            <w:noWrap/>
            <w:vAlign w:val="center"/>
            <w:hideMark/>
          </w:tcPr>
          <w:p w14:paraId="00151063" w14:textId="6195321B" w:rsidR="00450CEE" w:rsidRPr="00537A19" w:rsidRDefault="00450CEE" w:rsidP="00631540">
            <w:pPr>
              <w:pStyle w:val="cuatexto"/>
              <w:rPr>
                <w:szCs w:val="20"/>
              </w:rPr>
            </w:pPr>
            <w:r>
              <w:t>Hitzarmenak gaiteroekin (bost kontratista)</w:t>
            </w:r>
          </w:p>
        </w:tc>
        <w:tc>
          <w:tcPr>
            <w:tcW w:w="1276" w:type="dxa"/>
            <w:tcBorders>
              <w:top w:val="single" w:sz="2" w:space="0" w:color="auto"/>
              <w:bottom w:val="single" w:sz="2" w:space="0" w:color="auto"/>
            </w:tcBorders>
            <w:shd w:val="clear" w:color="auto" w:fill="auto"/>
            <w:noWrap/>
            <w:vAlign w:val="center"/>
            <w:hideMark/>
          </w:tcPr>
          <w:p w14:paraId="43225E3C" w14:textId="2E288058" w:rsidR="00450CEE" w:rsidRPr="00537A19" w:rsidRDefault="00450CEE" w:rsidP="009F40D3">
            <w:pPr>
              <w:pStyle w:val="cuatexto"/>
              <w:jc w:val="right"/>
              <w:rPr>
                <w:szCs w:val="20"/>
              </w:rPr>
            </w:pPr>
            <w:r>
              <w:t>16.160</w:t>
            </w:r>
          </w:p>
        </w:tc>
        <w:tc>
          <w:tcPr>
            <w:tcW w:w="2126" w:type="dxa"/>
            <w:tcBorders>
              <w:top w:val="single" w:sz="2" w:space="0" w:color="auto"/>
              <w:bottom w:val="single" w:sz="2" w:space="0" w:color="auto"/>
            </w:tcBorders>
            <w:shd w:val="clear" w:color="auto" w:fill="auto"/>
            <w:noWrap/>
            <w:vAlign w:val="center"/>
            <w:hideMark/>
          </w:tcPr>
          <w:p w14:paraId="18860D73" w14:textId="62D07773" w:rsidR="00450CEE" w:rsidRPr="00537A19" w:rsidRDefault="00450CEE" w:rsidP="009F40D3">
            <w:pPr>
              <w:pStyle w:val="cuatexto"/>
              <w:jc w:val="right"/>
              <w:rPr>
                <w:szCs w:val="20"/>
              </w:rPr>
            </w:pPr>
            <w:r>
              <w:t>16.160</w:t>
            </w:r>
          </w:p>
        </w:tc>
      </w:tr>
      <w:tr w:rsidR="00450CEE" w:rsidRPr="00537A19" w14:paraId="2217BB53" w14:textId="77777777" w:rsidTr="0098329D">
        <w:trPr>
          <w:trHeight w:val="198"/>
        </w:trPr>
        <w:tc>
          <w:tcPr>
            <w:tcW w:w="5245" w:type="dxa"/>
            <w:tcBorders>
              <w:top w:val="single" w:sz="2" w:space="0" w:color="auto"/>
              <w:bottom w:val="single" w:sz="2" w:space="0" w:color="auto"/>
            </w:tcBorders>
            <w:shd w:val="clear" w:color="auto" w:fill="auto"/>
            <w:noWrap/>
            <w:vAlign w:val="center"/>
            <w:hideMark/>
          </w:tcPr>
          <w:p w14:paraId="54FB783F" w14:textId="30872B24" w:rsidR="00450CEE" w:rsidRPr="00537A19" w:rsidRDefault="00450CEE" w:rsidP="009F40D3">
            <w:pPr>
              <w:pStyle w:val="cuatexto"/>
              <w:rPr>
                <w:szCs w:val="20"/>
              </w:rPr>
            </w:pPr>
            <w:r>
              <w:t>San Miguel kluba (instalazioak, tarifa)</w:t>
            </w:r>
          </w:p>
        </w:tc>
        <w:tc>
          <w:tcPr>
            <w:tcW w:w="1276" w:type="dxa"/>
            <w:tcBorders>
              <w:top w:val="single" w:sz="2" w:space="0" w:color="auto"/>
              <w:bottom w:val="single" w:sz="2" w:space="0" w:color="auto"/>
            </w:tcBorders>
            <w:shd w:val="clear" w:color="auto" w:fill="auto"/>
            <w:noWrap/>
            <w:vAlign w:val="center"/>
            <w:hideMark/>
          </w:tcPr>
          <w:p w14:paraId="4E40EAAB" w14:textId="4C8ED646" w:rsidR="00450CEE" w:rsidRPr="00537A19" w:rsidRDefault="00450CEE" w:rsidP="009F40D3">
            <w:pPr>
              <w:pStyle w:val="cuatexto"/>
              <w:jc w:val="right"/>
              <w:rPr>
                <w:szCs w:val="20"/>
              </w:rPr>
            </w:pPr>
            <w:r>
              <w:t>20.000</w:t>
            </w:r>
          </w:p>
        </w:tc>
        <w:tc>
          <w:tcPr>
            <w:tcW w:w="2126" w:type="dxa"/>
            <w:tcBorders>
              <w:top w:val="single" w:sz="2" w:space="0" w:color="auto"/>
              <w:bottom w:val="single" w:sz="2" w:space="0" w:color="auto"/>
            </w:tcBorders>
            <w:shd w:val="clear" w:color="auto" w:fill="auto"/>
            <w:noWrap/>
            <w:vAlign w:val="center"/>
            <w:hideMark/>
          </w:tcPr>
          <w:p w14:paraId="2B777D89" w14:textId="1EBF1F3D" w:rsidR="00450CEE" w:rsidRPr="00537A19" w:rsidRDefault="00450CEE" w:rsidP="009F40D3">
            <w:pPr>
              <w:pStyle w:val="cuatexto"/>
              <w:jc w:val="right"/>
              <w:rPr>
                <w:szCs w:val="20"/>
              </w:rPr>
            </w:pPr>
            <w:r>
              <w:t>15.672</w:t>
            </w:r>
          </w:p>
        </w:tc>
      </w:tr>
      <w:tr w:rsidR="00450CEE" w:rsidRPr="00537A19" w14:paraId="0199DCCA" w14:textId="77777777" w:rsidTr="0098329D">
        <w:trPr>
          <w:trHeight w:val="198"/>
        </w:trPr>
        <w:tc>
          <w:tcPr>
            <w:tcW w:w="5245" w:type="dxa"/>
            <w:tcBorders>
              <w:top w:val="single" w:sz="2" w:space="0" w:color="auto"/>
              <w:bottom w:val="single" w:sz="2" w:space="0" w:color="auto"/>
            </w:tcBorders>
            <w:shd w:val="clear" w:color="auto" w:fill="auto"/>
            <w:noWrap/>
            <w:vAlign w:val="center"/>
            <w:hideMark/>
          </w:tcPr>
          <w:p w14:paraId="037A2EBB" w14:textId="3A0C0C7E" w:rsidR="00450CEE" w:rsidRPr="00537A19" w:rsidRDefault="00450CEE" w:rsidP="009F40D3">
            <w:pPr>
              <w:pStyle w:val="cuatexto"/>
              <w:rPr>
                <w:szCs w:val="20"/>
              </w:rPr>
            </w:pPr>
            <w:r>
              <w:t>Donejakue Bidearen lagunen elkartea, aterpetxea mantentzea</w:t>
            </w:r>
          </w:p>
        </w:tc>
        <w:tc>
          <w:tcPr>
            <w:tcW w:w="1276" w:type="dxa"/>
            <w:tcBorders>
              <w:top w:val="single" w:sz="2" w:space="0" w:color="auto"/>
              <w:bottom w:val="single" w:sz="2" w:space="0" w:color="auto"/>
            </w:tcBorders>
            <w:shd w:val="clear" w:color="auto" w:fill="auto"/>
            <w:noWrap/>
            <w:vAlign w:val="center"/>
            <w:hideMark/>
          </w:tcPr>
          <w:p w14:paraId="015F6BAB" w14:textId="3EE81471" w:rsidR="00450CEE" w:rsidRPr="00537A19" w:rsidRDefault="00450CEE" w:rsidP="009F40D3">
            <w:pPr>
              <w:pStyle w:val="cuatexto"/>
              <w:jc w:val="right"/>
              <w:rPr>
                <w:szCs w:val="20"/>
              </w:rPr>
            </w:pPr>
            <w:r>
              <w:t>15.000</w:t>
            </w:r>
          </w:p>
        </w:tc>
        <w:tc>
          <w:tcPr>
            <w:tcW w:w="2126" w:type="dxa"/>
            <w:tcBorders>
              <w:top w:val="single" w:sz="2" w:space="0" w:color="auto"/>
              <w:bottom w:val="single" w:sz="2" w:space="0" w:color="auto"/>
            </w:tcBorders>
            <w:shd w:val="clear" w:color="auto" w:fill="auto"/>
            <w:noWrap/>
            <w:vAlign w:val="center"/>
            <w:hideMark/>
          </w:tcPr>
          <w:p w14:paraId="44B22748" w14:textId="68650086" w:rsidR="00450CEE" w:rsidRPr="00537A19" w:rsidRDefault="00450CEE" w:rsidP="009F40D3">
            <w:pPr>
              <w:pStyle w:val="cuatexto"/>
              <w:jc w:val="right"/>
              <w:rPr>
                <w:szCs w:val="20"/>
              </w:rPr>
            </w:pPr>
            <w:r>
              <w:t>15.000</w:t>
            </w:r>
          </w:p>
        </w:tc>
      </w:tr>
      <w:tr w:rsidR="00450CEE" w:rsidRPr="00537A19" w14:paraId="567EDCFC" w14:textId="77777777" w:rsidTr="0098329D">
        <w:trPr>
          <w:trHeight w:val="198"/>
        </w:trPr>
        <w:tc>
          <w:tcPr>
            <w:tcW w:w="5245" w:type="dxa"/>
            <w:tcBorders>
              <w:top w:val="single" w:sz="2" w:space="0" w:color="auto"/>
              <w:bottom w:val="single" w:sz="2" w:space="0" w:color="auto"/>
            </w:tcBorders>
            <w:shd w:val="clear" w:color="auto" w:fill="auto"/>
            <w:noWrap/>
            <w:vAlign w:val="center"/>
            <w:hideMark/>
          </w:tcPr>
          <w:p w14:paraId="06B7D1FB" w14:textId="063EC808" w:rsidR="00450CEE" w:rsidRPr="00537A19" w:rsidRDefault="00450CEE" w:rsidP="009F40D3">
            <w:pPr>
              <w:pStyle w:val="cuatexto"/>
              <w:rPr>
                <w:szCs w:val="20"/>
              </w:rPr>
            </w:pPr>
            <w:r>
              <w:t>Lizarrako Merkataritza, Ostalaritza eta Zerbitzu Elkartea</w:t>
            </w:r>
          </w:p>
        </w:tc>
        <w:tc>
          <w:tcPr>
            <w:tcW w:w="1276" w:type="dxa"/>
            <w:tcBorders>
              <w:top w:val="single" w:sz="2" w:space="0" w:color="auto"/>
              <w:bottom w:val="single" w:sz="2" w:space="0" w:color="auto"/>
            </w:tcBorders>
            <w:shd w:val="clear" w:color="auto" w:fill="auto"/>
            <w:noWrap/>
            <w:vAlign w:val="center"/>
            <w:hideMark/>
          </w:tcPr>
          <w:p w14:paraId="54FF3E2F" w14:textId="318C9C18" w:rsidR="00450CEE" w:rsidRPr="00537A19" w:rsidRDefault="00450CEE" w:rsidP="009F40D3">
            <w:pPr>
              <w:pStyle w:val="cuatexto"/>
              <w:jc w:val="right"/>
              <w:rPr>
                <w:szCs w:val="20"/>
              </w:rPr>
            </w:pPr>
            <w:r>
              <w:t>12.300</w:t>
            </w:r>
          </w:p>
        </w:tc>
        <w:tc>
          <w:tcPr>
            <w:tcW w:w="2126" w:type="dxa"/>
            <w:tcBorders>
              <w:top w:val="single" w:sz="2" w:space="0" w:color="auto"/>
              <w:bottom w:val="single" w:sz="2" w:space="0" w:color="auto"/>
            </w:tcBorders>
            <w:shd w:val="clear" w:color="auto" w:fill="auto"/>
            <w:noWrap/>
            <w:vAlign w:val="center"/>
            <w:hideMark/>
          </w:tcPr>
          <w:p w14:paraId="5F0178A9" w14:textId="7A4D1F9B" w:rsidR="00450CEE" w:rsidRPr="00537A19" w:rsidRDefault="00450CEE" w:rsidP="009F40D3">
            <w:pPr>
              <w:pStyle w:val="cuatexto"/>
              <w:jc w:val="right"/>
              <w:rPr>
                <w:szCs w:val="20"/>
              </w:rPr>
            </w:pPr>
            <w:r>
              <w:t>12.300</w:t>
            </w:r>
          </w:p>
        </w:tc>
      </w:tr>
      <w:tr w:rsidR="00450CEE" w:rsidRPr="00537A19" w14:paraId="59D928A7" w14:textId="77777777" w:rsidTr="0098329D">
        <w:trPr>
          <w:trHeight w:val="198"/>
        </w:trPr>
        <w:tc>
          <w:tcPr>
            <w:tcW w:w="5245" w:type="dxa"/>
            <w:tcBorders>
              <w:top w:val="single" w:sz="2" w:space="0" w:color="auto"/>
              <w:bottom w:val="single" w:sz="2" w:space="0" w:color="auto"/>
            </w:tcBorders>
            <w:shd w:val="clear" w:color="auto" w:fill="auto"/>
            <w:noWrap/>
            <w:vAlign w:val="center"/>
            <w:hideMark/>
          </w:tcPr>
          <w:p w14:paraId="5BF09779" w14:textId="14ED342C" w:rsidR="00450CEE" w:rsidRPr="00537A19" w:rsidRDefault="00450CEE" w:rsidP="009F40D3">
            <w:pPr>
              <w:pStyle w:val="cuatexto"/>
              <w:rPr>
                <w:szCs w:val="20"/>
              </w:rPr>
            </w:pPr>
            <w:r>
              <w:t>EGA erretirodunen, pentsiodunen eta alargunen elkartea: jarduera-defizita</w:t>
            </w:r>
          </w:p>
        </w:tc>
        <w:tc>
          <w:tcPr>
            <w:tcW w:w="1276" w:type="dxa"/>
            <w:tcBorders>
              <w:top w:val="single" w:sz="2" w:space="0" w:color="auto"/>
              <w:bottom w:val="single" w:sz="2" w:space="0" w:color="auto"/>
            </w:tcBorders>
            <w:shd w:val="clear" w:color="auto" w:fill="auto"/>
            <w:noWrap/>
            <w:vAlign w:val="center"/>
            <w:hideMark/>
          </w:tcPr>
          <w:p w14:paraId="37EFD453" w14:textId="314535D8" w:rsidR="00450CEE" w:rsidRPr="00537A19" w:rsidRDefault="00450CEE" w:rsidP="009F40D3">
            <w:pPr>
              <w:pStyle w:val="cuatexto"/>
              <w:jc w:val="right"/>
              <w:rPr>
                <w:szCs w:val="20"/>
              </w:rPr>
            </w:pPr>
            <w:r>
              <w:t>10.000</w:t>
            </w:r>
          </w:p>
        </w:tc>
        <w:tc>
          <w:tcPr>
            <w:tcW w:w="2126" w:type="dxa"/>
            <w:tcBorders>
              <w:top w:val="single" w:sz="2" w:space="0" w:color="auto"/>
              <w:bottom w:val="single" w:sz="2" w:space="0" w:color="auto"/>
            </w:tcBorders>
            <w:shd w:val="clear" w:color="auto" w:fill="auto"/>
            <w:noWrap/>
            <w:vAlign w:val="center"/>
            <w:hideMark/>
          </w:tcPr>
          <w:p w14:paraId="06B1460E" w14:textId="472F7077" w:rsidR="00450CEE" w:rsidRPr="00537A19" w:rsidRDefault="00450CEE" w:rsidP="009F40D3">
            <w:pPr>
              <w:pStyle w:val="cuatexto"/>
              <w:jc w:val="right"/>
              <w:rPr>
                <w:szCs w:val="20"/>
              </w:rPr>
            </w:pPr>
            <w:r>
              <w:t>10.000</w:t>
            </w:r>
          </w:p>
        </w:tc>
      </w:tr>
      <w:tr w:rsidR="00450CEE" w:rsidRPr="00537A19" w14:paraId="4B19BCD0" w14:textId="77777777" w:rsidTr="0098329D">
        <w:trPr>
          <w:trHeight w:val="198"/>
        </w:trPr>
        <w:tc>
          <w:tcPr>
            <w:tcW w:w="5245" w:type="dxa"/>
            <w:tcBorders>
              <w:top w:val="single" w:sz="2" w:space="0" w:color="auto"/>
              <w:bottom w:val="single" w:sz="2" w:space="0" w:color="auto"/>
            </w:tcBorders>
            <w:shd w:val="clear" w:color="auto" w:fill="auto"/>
            <w:noWrap/>
            <w:vAlign w:val="center"/>
            <w:hideMark/>
          </w:tcPr>
          <w:p w14:paraId="7AF976E4" w14:textId="7F264FCD" w:rsidR="00450CEE" w:rsidRPr="00537A19" w:rsidRDefault="00450CEE" w:rsidP="009F40D3">
            <w:pPr>
              <w:pStyle w:val="cuatexto"/>
              <w:rPr>
                <w:szCs w:val="20"/>
              </w:rPr>
            </w:pPr>
            <w:r>
              <w:t>La Bota lagunartea, Jolas- eta Kultura-elkartea</w:t>
            </w:r>
          </w:p>
        </w:tc>
        <w:tc>
          <w:tcPr>
            <w:tcW w:w="1276" w:type="dxa"/>
            <w:tcBorders>
              <w:top w:val="single" w:sz="2" w:space="0" w:color="auto"/>
              <w:bottom w:val="single" w:sz="2" w:space="0" w:color="auto"/>
            </w:tcBorders>
            <w:shd w:val="clear" w:color="auto" w:fill="auto"/>
            <w:noWrap/>
            <w:vAlign w:val="center"/>
            <w:hideMark/>
          </w:tcPr>
          <w:p w14:paraId="4F52FC11" w14:textId="7BD05A37" w:rsidR="00450CEE" w:rsidRPr="00537A19" w:rsidRDefault="00450CEE" w:rsidP="009F40D3">
            <w:pPr>
              <w:pStyle w:val="cuatexto"/>
              <w:jc w:val="right"/>
              <w:rPr>
                <w:szCs w:val="20"/>
              </w:rPr>
            </w:pPr>
            <w:r>
              <w:t>8.500</w:t>
            </w:r>
          </w:p>
        </w:tc>
        <w:tc>
          <w:tcPr>
            <w:tcW w:w="2126" w:type="dxa"/>
            <w:tcBorders>
              <w:top w:val="single" w:sz="2" w:space="0" w:color="auto"/>
              <w:bottom w:val="single" w:sz="2" w:space="0" w:color="auto"/>
            </w:tcBorders>
            <w:shd w:val="clear" w:color="auto" w:fill="auto"/>
            <w:noWrap/>
            <w:vAlign w:val="center"/>
            <w:hideMark/>
          </w:tcPr>
          <w:p w14:paraId="3D9D001A" w14:textId="0321F2BC" w:rsidR="00450CEE" w:rsidRPr="00537A19" w:rsidRDefault="00450CEE" w:rsidP="009F40D3">
            <w:pPr>
              <w:pStyle w:val="cuatexto"/>
              <w:jc w:val="right"/>
              <w:rPr>
                <w:szCs w:val="20"/>
              </w:rPr>
            </w:pPr>
            <w:r>
              <w:t>8.500</w:t>
            </w:r>
          </w:p>
        </w:tc>
      </w:tr>
      <w:tr w:rsidR="00450CEE" w:rsidRPr="00537A19" w14:paraId="5734151E" w14:textId="77777777" w:rsidTr="0098329D">
        <w:trPr>
          <w:trHeight w:val="198"/>
        </w:trPr>
        <w:tc>
          <w:tcPr>
            <w:tcW w:w="5245" w:type="dxa"/>
            <w:tcBorders>
              <w:top w:val="single" w:sz="2" w:space="0" w:color="auto"/>
              <w:bottom w:val="single" w:sz="2" w:space="0" w:color="auto"/>
            </w:tcBorders>
            <w:shd w:val="clear" w:color="auto" w:fill="auto"/>
            <w:noWrap/>
            <w:vAlign w:val="center"/>
            <w:hideMark/>
          </w:tcPr>
          <w:p w14:paraId="356D4976" w14:textId="1D3AC4EF" w:rsidR="00450CEE" w:rsidRPr="00537A19" w:rsidRDefault="00450CEE" w:rsidP="009F40D3">
            <w:pPr>
              <w:pStyle w:val="cuatexto"/>
              <w:rPr>
                <w:szCs w:val="20"/>
              </w:rPr>
            </w:pPr>
            <w:r>
              <w:t>San Andres lagunartea</w:t>
            </w:r>
          </w:p>
        </w:tc>
        <w:tc>
          <w:tcPr>
            <w:tcW w:w="1276" w:type="dxa"/>
            <w:tcBorders>
              <w:top w:val="single" w:sz="2" w:space="0" w:color="auto"/>
              <w:bottom w:val="single" w:sz="2" w:space="0" w:color="auto"/>
            </w:tcBorders>
            <w:shd w:val="clear" w:color="auto" w:fill="auto"/>
            <w:noWrap/>
            <w:vAlign w:val="center"/>
            <w:hideMark/>
          </w:tcPr>
          <w:p w14:paraId="3CA7FBCD" w14:textId="72A1CC4E" w:rsidR="00450CEE" w:rsidRPr="00537A19" w:rsidRDefault="00450CEE" w:rsidP="009F40D3">
            <w:pPr>
              <w:pStyle w:val="cuatexto"/>
              <w:jc w:val="right"/>
              <w:rPr>
                <w:szCs w:val="20"/>
              </w:rPr>
            </w:pPr>
            <w:r>
              <w:t>8.500</w:t>
            </w:r>
          </w:p>
        </w:tc>
        <w:tc>
          <w:tcPr>
            <w:tcW w:w="2126" w:type="dxa"/>
            <w:tcBorders>
              <w:top w:val="single" w:sz="2" w:space="0" w:color="auto"/>
              <w:bottom w:val="single" w:sz="2" w:space="0" w:color="auto"/>
            </w:tcBorders>
            <w:shd w:val="clear" w:color="auto" w:fill="auto"/>
            <w:noWrap/>
            <w:vAlign w:val="center"/>
            <w:hideMark/>
          </w:tcPr>
          <w:p w14:paraId="1373A956" w14:textId="4427B11D" w:rsidR="00450CEE" w:rsidRPr="00537A19" w:rsidRDefault="00450CEE" w:rsidP="009F40D3">
            <w:pPr>
              <w:pStyle w:val="cuatexto"/>
              <w:jc w:val="right"/>
              <w:rPr>
                <w:szCs w:val="20"/>
              </w:rPr>
            </w:pPr>
            <w:r>
              <w:t>8.500</w:t>
            </w:r>
          </w:p>
        </w:tc>
      </w:tr>
      <w:tr w:rsidR="00450CEE" w:rsidRPr="00537A19" w14:paraId="16090A02" w14:textId="77777777" w:rsidTr="0098329D">
        <w:trPr>
          <w:trHeight w:val="198"/>
        </w:trPr>
        <w:tc>
          <w:tcPr>
            <w:tcW w:w="5245" w:type="dxa"/>
            <w:tcBorders>
              <w:top w:val="single" w:sz="2" w:space="0" w:color="auto"/>
              <w:bottom w:val="single" w:sz="2" w:space="0" w:color="auto"/>
            </w:tcBorders>
            <w:shd w:val="clear" w:color="auto" w:fill="auto"/>
            <w:noWrap/>
            <w:vAlign w:val="center"/>
            <w:hideMark/>
          </w:tcPr>
          <w:p w14:paraId="041B07AE" w14:textId="07A9C9FA" w:rsidR="00450CEE" w:rsidRPr="00537A19" w:rsidRDefault="00450CEE" w:rsidP="009F40D3">
            <w:pPr>
              <w:pStyle w:val="cuatexto"/>
              <w:rPr>
                <w:szCs w:val="20"/>
              </w:rPr>
            </w:pPr>
            <w:r>
              <w:t>Erraldoien eta Kilikien Konpartsa Elkartea</w:t>
            </w:r>
          </w:p>
        </w:tc>
        <w:tc>
          <w:tcPr>
            <w:tcW w:w="1276" w:type="dxa"/>
            <w:tcBorders>
              <w:top w:val="single" w:sz="2" w:space="0" w:color="auto"/>
              <w:bottom w:val="single" w:sz="2" w:space="0" w:color="auto"/>
            </w:tcBorders>
            <w:shd w:val="clear" w:color="auto" w:fill="auto"/>
            <w:noWrap/>
            <w:vAlign w:val="center"/>
            <w:hideMark/>
          </w:tcPr>
          <w:p w14:paraId="1C024148" w14:textId="17B63884" w:rsidR="00450CEE" w:rsidRPr="00537A19" w:rsidRDefault="00450CEE" w:rsidP="009F40D3">
            <w:pPr>
              <w:pStyle w:val="cuatexto"/>
              <w:jc w:val="right"/>
              <w:rPr>
                <w:szCs w:val="20"/>
              </w:rPr>
            </w:pPr>
            <w:r>
              <w:t>7.000</w:t>
            </w:r>
          </w:p>
        </w:tc>
        <w:tc>
          <w:tcPr>
            <w:tcW w:w="2126" w:type="dxa"/>
            <w:tcBorders>
              <w:top w:val="single" w:sz="2" w:space="0" w:color="auto"/>
              <w:bottom w:val="single" w:sz="2" w:space="0" w:color="auto"/>
            </w:tcBorders>
            <w:shd w:val="clear" w:color="auto" w:fill="auto"/>
            <w:noWrap/>
            <w:vAlign w:val="center"/>
            <w:hideMark/>
          </w:tcPr>
          <w:p w14:paraId="1D8F1AEF" w14:textId="44A2D860" w:rsidR="00450CEE" w:rsidRPr="00537A19" w:rsidRDefault="00450CEE" w:rsidP="009F40D3">
            <w:pPr>
              <w:pStyle w:val="cuatexto"/>
              <w:jc w:val="right"/>
              <w:rPr>
                <w:szCs w:val="20"/>
              </w:rPr>
            </w:pPr>
            <w:r>
              <w:t>7.000</w:t>
            </w:r>
          </w:p>
        </w:tc>
      </w:tr>
      <w:tr w:rsidR="00450CEE" w:rsidRPr="00537A19" w14:paraId="301BA09C" w14:textId="77777777" w:rsidTr="0098329D">
        <w:trPr>
          <w:trHeight w:val="198"/>
        </w:trPr>
        <w:tc>
          <w:tcPr>
            <w:tcW w:w="5245" w:type="dxa"/>
            <w:tcBorders>
              <w:top w:val="single" w:sz="2" w:space="0" w:color="auto"/>
              <w:bottom w:val="single" w:sz="2" w:space="0" w:color="auto"/>
            </w:tcBorders>
            <w:shd w:val="clear" w:color="auto" w:fill="auto"/>
            <w:noWrap/>
            <w:vAlign w:val="center"/>
            <w:hideMark/>
          </w:tcPr>
          <w:p w14:paraId="73D1B7A1" w14:textId="279F96A5" w:rsidR="00450CEE" w:rsidRPr="00537A19" w:rsidRDefault="00450CEE" w:rsidP="009F40D3">
            <w:pPr>
              <w:pStyle w:val="cuatexto"/>
              <w:rPr>
                <w:szCs w:val="20"/>
              </w:rPr>
            </w:pPr>
            <w:r>
              <w:t>Lizar trial-kluba, telebista, kopa</w:t>
            </w:r>
          </w:p>
        </w:tc>
        <w:tc>
          <w:tcPr>
            <w:tcW w:w="1276" w:type="dxa"/>
            <w:tcBorders>
              <w:top w:val="single" w:sz="2" w:space="0" w:color="auto"/>
              <w:bottom w:val="single" w:sz="2" w:space="0" w:color="auto"/>
            </w:tcBorders>
            <w:shd w:val="clear" w:color="auto" w:fill="auto"/>
            <w:noWrap/>
            <w:vAlign w:val="center"/>
            <w:hideMark/>
          </w:tcPr>
          <w:p w14:paraId="4F7E9193" w14:textId="487FB9AA" w:rsidR="00450CEE" w:rsidRPr="00537A19" w:rsidRDefault="00450CEE" w:rsidP="009F40D3">
            <w:pPr>
              <w:pStyle w:val="cuatexto"/>
              <w:jc w:val="right"/>
              <w:rPr>
                <w:szCs w:val="20"/>
              </w:rPr>
            </w:pPr>
            <w:r>
              <w:t>9.000</w:t>
            </w:r>
          </w:p>
        </w:tc>
        <w:tc>
          <w:tcPr>
            <w:tcW w:w="2126" w:type="dxa"/>
            <w:tcBorders>
              <w:top w:val="single" w:sz="2" w:space="0" w:color="auto"/>
              <w:bottom w:val="single" w:sz="2" w:space="0" w:color="auto"/>
            </w:tcBorders>
            <w:shd w:val="clear" w:color="auto" w:fill="auto"/>
            <w:noWrap/>
            <w:vAlign w:val="center"/>
            <w:hideMark/>
          </w:tcPr>
          <w:p w14:paraId="45A3986E" w14:textId="6702982E" w:rsidR="00450CEE" w:rsidRPr="00537A19" w:rsidRDefault="00450CEE" w:rsidP="009F40D3">
            <w:pPr>
              <w:pStyle w:val="cuatexto"/>
              <w:jc w:val="right"/>
              <w:rPr>
                <w:szCs w:val="20"/>
              </w:rPr>
            </w:pPr>
            <w:r>
              <w:t>7.000</w:t>
            </w:r>
          </w:p>
        </w:tc>
      </w:tr>
      <w:tr w:rsidR="00450CEE" w:rsidRPr="00537A19" w14:paraId="54B3B7AE" w14:textId="77777777" w:rsidTr="0098329D">
        <w:trPr>
          <w:trHeight w:val="198"/>
        </w:trPr>
        <w:tc>
          <w:tcPr>
            <w:tcW w:w="5245" w:type="dxa"/>
            <w:tcBorders>
              <w:top w:val="single" w:sz="2" w:space="0" w:color="auto"/>
              <w:bottom w:val="single" w:sz="2" w:space="0" w:color="auto"/>
            </w:tcBorders>
            <w:shd w:val="clear" w:color="auto" w:fill="auto"/>
            <w:noWrap/>
            <w:vAlign w:val="center"/>
            <w:hideMark/>
          </w:tcPr>
          <w:p w14:paraId="2EED42AF" w14:textId="1607CB43" w:rsidR="00450CEE" w:rsidRPr="00537A19" w:rsidRDefault="00450CEE" w:rsidP="009F40D3">
            <w:pPr>
              <w:pStyle w:val="cuatexto"/>
              <w:rPr>
                <w:szCs w:val="20"/>
              </w:rPr>
            </w:pPr>
            <w:r>
              <w:t>Ereintza abesbatza</w:t>
            </w:r>
          </w:p>
        </w:tc>
        <w:tc>
          <w:tcPr>
            <w:tcW w:w="1276" w:type="dxa"/>
            <w:tcBorders>
              <w:top w:val="single" w:sz="2" w:space="0" w:color="auto"/>
              <w:bottom w:val="single" w:sz="2" w:space="0" w:color="auto"/>
            </w:tcBorders>
            <w:shd w:val="clear" w:color="auto" w:fill="auto"/>
            <w:noWrap/>
            <w:vAlign w:val="center"/>
            <w:hideMark/>
          </w:tcPr>
          <w:p w14:paraId="5F240E63" w14:textId="440D98C4" w:rsidR="00450CEE" w:rsidRPr="00537A19" w:rsidRDefault="00450CEE" w:rsidP="009F40D3">
            <w:pPr>
              <w:pStyle w:val="cuatexto"/>
              <w:jc w:val="right"/>
              <w:rPr>
                <w:szCs w:val="20"/>
              </w:rPr>
            </w:pPr>
            <w:r>
              <w:t>6.410</w:t>
            </w:r>
          </w:p>
        </w:tc>
        <w:tc>
          <w:tcPr>
            <w:tcW w:w="2126" w:type="dxa"/>
            <w:tcBorders>
              <w:top w:val="single" w:sz="2" w:space="0" w:color="auto"/>
              <w:bottom w:val="single" w:sz="2" w:space="0" w:color="auto"/>
            </w:tcBorders>
            <w:shd w:val="clear" w:color="auto" w:fill="auto"/>
            <w:noWrap/>
            <w:vAlign w:val="center"/>
            <w:hideMark/>
          </w:tcPr>
          <w:p w14:paraId="0548CB81" w14:textId="58AA5F5C" w:rsidR="00450CEE" w:rsidRPr="00537A19" w:rsidRDefault="00450CEE" w:rsidP="009F40D3">
            <w:pPr>
              <w:pStyle w:val="cuatexto"/>
              <w:jc w:val="right"/>
              <w:rPr>
                <w:szCs w:val="20"/>
              </w:rPr>
            </w:pPr>
            <w:r>
              <w:t>6.410</w:t>
            </w:r>
          </w:p>
        </w:tc>
      </w:tr>
      <w:tr w:rsidR="00450CEE" w:rsidRPr="00537A19" w14:paraId="715E39AD" w14:textId="77777777" w:rsidTr="0098329D">
        <w:trPr>
          <w:trHeight w:val="198"/>
        </w:trPr>
        <w:tc>
          <w:tcPr>
            <w:tcW w:w="5245" w:type="dxa"/>
            <w:tcBorders>
              <w:top w:val="single" w:sz="2" w:space="0" w:color="auto"/>
              <w:bottom w:val="single" w:sz="2" w:space="0" w:color="auto"/>
            </w:tcBorders>
            <w:shd w:val="clear" w:color="auto" w:fill="auto"/>
            <w:noWrap/>
            <w:vAlign w:val="center"/>
            <w:hideMark/>
          </w:tcPr>
          <w:p w14:paraId="0D9A614F" w14:textId="6F418C8D" w:rsidR="00450CEE" w:rsidRPr="00537A19" w:rsidRDefault="00450CEE" w:rsidP="009F40D3">
            <w:pPr>
              <w:pStyle w:val="cuatexto"/>
              <w:rPr>
                <w:szCs w:val="20"/>
              </w:rPr>
            </w:pPr>
            <w:r>
              <w:t>Ikastetxeetako kirol-instalazioen erabilera (bi kontratista)</w:t>
            </w:r>
          </w:p>
        </w:tc>
        <w:tc>
          <w:tcPr>
            <w:tcW w:w="1276" w:type="dxa"/>
            <w:tcBorders>
              <w:top w:val="single" w:sz="2" w:space="0" w:color="auto"/>
              <w:bottom w:val="single" w:sz="2" w:space="0" w:color="auto"/>
            </w:tcBorders>
            <w:shd w:val="clear" w:color="auto" w:fill="auto"/>
            <w:noWrap/>
            <w:vAlign w:val="center"/>
            <w:hideMark/>
          </w:tcPr>
          <w:p w14:paraId="7693D808" w14:textId="2E67CF51" w:rsidR="00450CEE" w:rsidRPr="00537A19" w:rsidRDefault="00450CEE" w:rsidP="009F40D3">
            <w:pPr>
              <w:pStyle w:val="cuatexto"/>
              <w:jc w:val="right"/>
              <w:rPr>
                <w:szCs w:val="20"/>
              </w:rPr>
            </w:pPr>
            <w:r>
              <w:t>3.800</w:t>
            </w:r>
          </w:p>
        </w:tc>
        <w:tc>
          <w:tcPr>
            <w:tcW w:w="2126" w:type="dxa"/>
            <w:tcBorders>
              <w:top w:val="single" w:sz="2" w:space="0" w:color="auto"/>
              <w:bottom w:val="single" w:sz="2" w:space="0" w:color="auto"/>
            </w:tcBorders>
            <w:shd w:val="clear" w:color="auto" w:fill="auto"/>
            <w:noWrap/>
            <w:vAlign w:val="center"/>
            <w:hideMark/>
          </w:tcPr>
          <w:p w14:paraId="20D39DEC" w14:textId="5F8918F6" w:rsidR="00450CEE" w:rsidRPr="00537A19" w:rsidRDefault="00450CEE" w:rsidP="009F40D3">
            <w:pPr>
              <w:pStyle w:val="cuatexto"/>
              <w:jc w:val="right"/>
              <w:rPr>
                <w:szCs w:val="20"/>
              </w:rPr>
            </w:pPr>
            <w:r>
              <w:t>6.395</w:t>
            </w:r>
          </w:p>
        </w:tc>
      </w:tr>
      <w:tr w:rsidR="00450CEE" w:rsidRPr="00537A19" w14:paraId="38E1998B" w14:textId="77777777" w:rsidTr="0098329D">
        <w:trPr>
          <w:trHeight w:val="198"/>
        </w:trPr>
        <w:tc>
          <w:tcPr>
            <w:tcW w:w="5245" w:type="dxa"/>
            <w:tcBorders>
              <w:top w:val="single" w:sz="2" w:space="0" w:color="auto"/>
              <w:bottom w:val="single" w:sz="2" w:space="0" w:color="auto"/>
            </w:tcBorders>
            <w:shd w:val="clear" w:color="auto" w:fill="auto"/>
            <w:noWrap/>
            <w:vAlign w:val="center"/>
            <w:hideMark/>
          </w:tcPr>
          <w:p w14:paraId="46D7A4F9" w14:textId="36B67605" w:rsidR="00450CEE" w:rsidRPr="00537A19" w:rsidRDefault="00450CEE" w:rsidP="009F40D3">
            <w:pPr>
              <w:pStyle w:val="cuatexto"/>
              <w:rPr>
                <w:szCs w:val="20"/>
              </w:rPr>
            </w:pPr>
            <w:r>
              <w:t xml:space="preserve">Ongintzako </w:t>
            </w:r>
            <w:proofErr w:type="spellStart"/>
            <w:r>
              <w:t>Peñaguda</w:t>
            </w:r>
            <w:proofErr w:type="spellEnd"/>
            <w:r>
              <w:t xml:space="preserve"> jolas-elkartea</w:t>
            </w:r>
          </w:p>
        </w:tc>
        <w:tc>
          <w:tcPr>
            <w:tcW w:w="1276" w:type="dxa"/>
            <w:tcBorders>
              <w:top w:val="single" w:sz="2" w:space="0" w:color="auto"/>
              <w:bottom w:val="single" w:sz="2" w:space="0" w:color="auto"/>
            </w:tcBorders>
            <w:shd w:val="clear" w:color="auto" w:fill="auto"/>
            <w:noWrap/>
            <w:vAlign w:val="center"/>
            <w:hideMark/>
          </w:tcPr>
          <w:p w14:paraId="59E0B980" w14:textId="10DA76E9" w:rsidR="00450CEE" w:rsidRPr="00537A19" w:rsidRDefault="00450CEE" w:rsidP="009F40D3">
            <w:pPr>
              <w:pStyle w:val="cuatexto"/>
              <w:jc w:val="right"/>
              <w:rPr>
                <w:szCs w:val="20"/>
              </w:rPr>
            </w:pPr>
            <w:r>
              <w:t>7.515</w:t>
            </w:r>
          </w:p>
        </w:tc>
        <w:tc>
          <w:tcPr>
            <w:tcW w:w="2126" w:type="dxa"/>
            <w:tcBorders>
              <w:top w:val="single" w:sz="2" w:space="0" w:color="auto"/>
              <w:bottom w:val="single" w:sz="2" w:space="0" w:color="auto"/>
            </w:tcBorders>
            <w:shd w:val="clear" w:color="auto" w:fill="auto"/>
            <w:noWrap/>
            <w:vAlign w:val="center"/>
            <w:hideMark/>
          </w:tcPr>
          <w:p w14:paraId="1D39438F" w14:textId="28107B00" w:rsidR="00450CEE" w:rsidRPr="00537A19" w:rsidRDefault="00450CEE" w:rsidP="009F40D3">
            <w:pPr>
              <w:pStyle w:val="cuatexto"/>
              <w:jc w:val="right"/>
              <w:rPr>
                <w:szCs w:val="20"/>
              </w:rPr>
            </w:pPr>
            <w:r>
              <w:t>6.134</w:t>
            </w:r>
          </w:p>
        </w:tc>
      </w:tr>
      <w:tr w:rsidR="00450CEE" w:rsidRPr="00537A19" w14:paraId="35AF53C8" w14:textId="77777777" w:rsidTr="0098329D">
        <w:trPr>
          <w:trHeight w:val="198"/>
        </w:trPr>
        <w:tc>
          <w:tcPr>
            <w:tcW w:w="5245" w:type="dxa"/>
            <w:tcBorders>
              <w:top w:val="single" w:sz="2" w:space="0" w:color="auto"/>
              <w:bottom w:val="single" w:sz="2" w:space="0" w:color="auto"/>
            </w:tcBorders>
            <w:shd w:val="clear" w:color="auto" w:fill="auto"/>
            <w:noWrap/>
            <w:vAlign w:val="center"/>
            <w:hideMark/>
          </w:tcPr>
          <w:p w14:paraId="41CC461C" w14:textId="3669AFDB" w:rsidR="00450CEE" w:rsidRPr="00537A19" w:rsidRDefault="00450CEE" w:rsidP="009F40D3">
            <w:pPr>
              <w:pStyle w:val="cuatexto"/>
              <w:rPr>
                <w:szCs w:val="20"/>
              </w:rPr>
            </w:pPr>
            <w:r>
              <w:t>Lizarrako txirrindularitza-kluba: emakumezkoen txirrindularitza-proba</w:t>
            </w:r>
          </w:p>
        </w:tc>
        <w:tc>
          <w:tcPr>
            <w:tcW w:w="1276" w:type="dxa"/>
            <w:tcBorders>
              <w:top w:val="single" w:sz="2" w:space="0" w:color="auto"/>
              <w:bottom w:val="single" w:sz="2" w:space="0" w:color="auto"/>
            </w:tcBorders>
            <w:shd w:val="clear" w:color="auto" w:fill="auto"/>
            <w:noWrap/>
            <w:vAlign w:val="center"/>
            <w:hideMark/>
          </w:tcPr>
          <w:p w14:paraId="54AA6721" w14:textId="0F8C2D2B" w:rsidR="00450CEE" w:rsidRPr="00537A19" w:rsidRDefault="00450CEE" w:rsidP="009F40D3">
            <w:pPr>
              <w:pStyle w:val="cuatexto"/>
              <w:jc w:val="right"/>
              <w:rPr>
                <w:szCs w:val="20"/>
              </w:rPr>
            </w:pPr>
            <w:r>
              <w:t>6.000</w:t>
            </w:r>
          </w:p>
        </w:tc>
        <w:tc>
          <w:tcPr>
            <w:tcW w:w="2126" w:type="dxa"/>
            <w:tcBorders>
              <w:top w:val="single" w:sz="2" w:space="0" w:color="auto"/>
              <w:bottom w:val="single" w:sz="2" w:space="0" w:color="auto"/>
            </w:tcBorders>
            <w:shd w:val="clear" w:color="auto" w:fill="auto"/>
            <w:noWrap/>
            <w:vAlign w:val="center"/>
            <w:hideMark/>
          </w:tcPr>
          <w:p w14:paraId="2843375B" w14:textId="0FAD7E7A" w:rsidR="00450CEE" w:rsidRPr="00537A19" w:rsidRDefault="00450CEE" w:rsidP="009F40D3">
            <w:pPr>
              <w:pStyle w:val="cuatexto"/>
              <w:jc w:val="right"/>
              <w:rPr>
                <w:szCs w:val="20"/>
              </w:rPr>
            </w:pPr>
            <w:r>
              <w:t>6.000</w:t>
            </w:r>
          </w:p>
        </w:tc>
      </w:tr>
      <w:tr w:rsidR="00450CEE" w:rsidRPr="00537A19" w14:paraId="5CD37CF7" w14:textId="77777777" w:rsidTr="0098329D">
        <w:trPr>
          <w:trHeight w:val="198"/>
        </w:trPr>
        <w:tc>
          <w:tcPr>
            <w:tcW w:w="5245" w:type="dxa"/>
            <w:tcBorders>
              <w:top w:val="single" w:sz="2" w:space="0" w:color="auto"/>
              <w:bottom w:val="single" w:sz="2" w:space="0" w:color="auto"/>
            </w:tcBorders>
            <w:shd w:val="clear" w:color="auto" w:fill="auto"/>
            <w:noWrap/>
            <w:vAlign w:val="center"/>
            <w:hideMark/>
          </w:tcPr>
          <w:p w14:paraId="6B9271F1" w14:textId="5A2CCB1A" w:rsidR="00450CEE" w:rsidRPr="00537A19" w:rsidRDefault="00450CEE" w:rsidP="009F40D3">
            <w:pPr>
              <w:pStyle w:val="cuatexto"/>
              <w:rPr>
                <w:szCs w:val="20"/>
              </w:rPr>
            </w:pPr>
            <w:r>
              <w:t xml:space="preserve">Nafarroako BTT Txirrindularitzako Kirol-kluba  </w:t>
            </w:r>
          </w:p>
        </w:tc>
        <w:tc>
          <w:tcPr>
            <w:tcW w:w="1276" w:type="dxa"/>
            <w:tcBorders>
              <w:top w:val="single" w:sz="2" w:space="0" w:color="auto"/>
              <w:bottom w:val="single" w:sz="2" w:space="0" w:color="auto"/>
            </w:tcBorders>
            <w:shd w:val="clear" w:color="auto" w:fill="auto"/>
            <w:noWrap/>
            <w:vAlign w:val="center"/>
            <w:hideMark/>
          </w:tcPr>
          <w:p w14:paraId="7993A1A9" w14:textId="03788508" w:rsidR="00450CEE" w:rsidRPr="00537A19" w:rsidRDefault="00450CEE" w:rsidP="009F40D3">
            <w:pPr>
              <w:pStyle w:val="cuatexto"/>
              <w:jc w:val="right"/>
              <w:rPr>
                <w:szCs w:val="20"/>
              </w:rPr>
            </w:pPr>
            <w:r>
              <w:t>6.000</w:t>
            </w:r>
          </w:p>
        </w:tc>
        <w:tc>
          <w:tcPr>
            <w:tcW w:w="2126" w:type="dxa"/>
            <w:tcBorders>
              <w:top w:val="single" w:sz="2" w:space="0" w:color="auto"/>
              <w:bottom w:val="single" w:sz="2" w:space="0" w:color="auto"/>
            </w:tcBorders>
            <w:shd w:val="clear" w:color="auto" w:fill="auto"/>
            <w:noWrap/>
            <w:vAlign w:val="center"/>
            <w:hideMark/>
          </w:tcPr>
          <w:p w14:paraId="105A16BF" w14:textId="41943C8D" w:rsidR="00450CEE" w:rsidRPr="00537A19" w:rsidRDefault="00450CEE" w:rsidP="009F40D3">
            <w:pPr>
              <w:pStyle w:val="cuatexto"/>
              <w:jc w:val="right"/>
              <w:rPr>
                <w:szCs w:val="20"/>
              </w:rPr>
            </w:pPr>
            <w:r>
              <w:t>6.000</w:t>
            </w:r>
          </w:p>
        </w:tc>
      </w:tr>
      <w:tr w:rsidR="00450CEE" w:rsidRPr="00537A19" w14:paraId="12BD3B9E" w14:textId="77777777" w:rsidTr="0098329D">
        <w:trPr>
          <w:trHeight w:val="198"/>
        </w:trPr>
        <w:tc>
          <w:tcPr>
            <w:tcW w:w="5245" w:type="dxa"/>
            <w:tcBorders>
              <w:top w:val="single" w:sz="2" w:space="0" w:color="auto"/>
              <w:bottom w:val="single" w:sz="2" w:space="0" w:color="auto"/>
            </w:tcBorders>
            <w:shd w:val="clear" w:color="auto" w:fill="auto"/>
            <w:noWrap/>
            <w:vAlign w:val="center"/>
            <w:hideMark/>
          </w:tcPr>
          <w:p w14:paraId="222E0290" w14:textId="0AAE7EA9" w:rsidR="00450CEE" w:rsidRPr="00537A19" w:rsidRDefault="00450CEE" w:rsidP="009F40D3">
            <w:pPr>
              <w:pStyle w:val="cuatexto"/>
              <w:rPr>
                <w:szCs w:val="20"/>
              </w:rPr>
            </w:pPr>
            <w:r>
              <w:t>Bilaketa-UMAFY dirulaguntza</w:t>
            </w:r>
          </w:p>
        </w:tc>
        <w:tc>
          <w:tcPr>
            <w:tcW w:w="1276" w:type="dxa"/>
            <w:tcBorders>
              <w:top w:val="single" w:sz="2" w:space="0" w:color="auto"/>
              <w:bottom w:val="single" w:sz="2" w:space="0" w:color="auto"/>
            </w:tcBorders>
            <w:shd w:val="clear" w:color="auto" w:fill="auto"/>
            <w:noWrap/>
            <w:vAlign w:val="center"/>
            <w:hideMark/>
          </w:tcPr>
          <w:p w14:paraId="5A251F29" w14:textId="633DBFE8" w:rsidR="00450CEE" w:rsidRPr="00537A19" w:rsidRDefault="00450CEE" w:rsidP="009F40D3">
            <w:pPr>
              <w:pStyle w:val="cuatexto"/>
              <w:jc w:val="right"/>
              <w:rPr>
                <w:szCs w:val="20"/>
              </w:rPr>
            </w:pPr>
            <w:r>
              <w:t>5.900</w:t>
            </w:r>
          </w:p>
        </w:tc>
        <w:tc>
          <w:tcPr>
            <w:tcW w:w="2126" w:type="dxa"/>
            <w:tcBorders>
              <w:top w:val="single" w:sz="2" w:space="0" w:color="auto"/>
              <w:bottom w:val="single" w:sz="2" w:space="0" w:color="auto"/>
            </w:tcBorders>
            <w:shd w:val="clear" w:color="auto" w:fill="auto"/>
            <w:noWrap/>
            <w:vAlign w:val="center"/>
            <w:hideMark/>
          </w:tcPr>
          <w:p w14:paraId="5D29415C" w14:textId="52F80F0E" w:rsidR="00450CEE" w:rsidRPr="00537A19" w:rsidRDefault="00450CEE" w:rsidP="009F40D3">
            <w:pPr>
              <w:pStyle w:val="cuatexto"/>
              <w:jc w:val="right"/>
              <w:rPr>
                <w:szCs w:val="20"/>
              </w:rPr>
            </w:pPr>
            <w:r>
              <w:t>5.900</w:t>
            </w:r>
          </w:p>
        </w:tc>
      </w:tr>
      <w:tr w:rsidR="00450CEE" w:rsidRPr="00537A19" w14:paraId="689C9CFB" w14:textId="77777777" w:rsidTr="0098329D">
        <w:trPr>
          <w:trHeight w:val="198"/>
        </w:trPr>
        <w:tc>
          <w:tcPr>
            <w:tcW w:w="5245" w:type="dxa"/>
            <w:tcBorders>
              <w:top w:val="single" w:sz="2" w:space="0" w:color="auto"/>
              <w:bottom w:val="single" w:sz="2" w:space="0" w:color="auto"/>
            </w:tcBorders>
            <w:shd w:val="clear" w:color="auto" w:fill="auto"/>
            <w:noWrap/>
            <w:vAlign w:val="center"/>
            <w:hideMark/>
          </w:tcPr>
          <w:p w14:paraId="00A4E409" w14:textId="11667BE2" w:rsidR="00450CEE" w:rsidRPr="00537A19" w:rsidRDefault="00450CEE" w:rsidP="009F40D3">
            <w:pPr>
              <w:pStyle w:val="cuatexto"/>
              <w:rPr>
                <w:szCs w:val="20"/>
              </w:rPr>
            </w:pPr>
            <w:r>
              <w:t xml:space="preserve">Aita Hilario </w:t>
            </w:r>
            <w:proofErr w:type="spellStart"/>
            <w:r>
              <w:t>Olazaran</w:t>
            </w:r>
            <w:proofErr w:type="spellEnd"/>
            <w:r>
              <w:t xml:space="preserve"> txistulariak</w:t>
            </w:r>
          </w:p>
        </w:tc>
        <w:tc>
          <w:tcPr>
            <w:tcW w:w="1276" w:type="dxa"/>
            <w:tcBorders>
              <w:top w:val="single" w:sz="2" w:space="0" w:color="auto"/>
              <w:bottom w:val="single" w:sz="2" w:space="0" w:color="auto"/>
            </w:tcBorders>
            <w:shd w:val="clear" w:color="auto" w:fill="auto"/>
            <w:noWrap/>
            <w:vAlign w:val="center"/>
            <w:hideMark/>
          </w:tcPr>
          <w:p w14:paraId="50CCD342" w14:textId="23AB40E1" w:rsidR="00450CEE" w:rsidRPr="00537A19" w:rsidRDefault="00450CEE" w:rsidP="009F40D3">
            <w:pPr>
              <w:pStyle w:val="cuatexto"/>
              <w:jc w:val="right"/>
              <w:rPr>
                <w:szCs w:val="20"/>
              </w:rPr>
            </w:pPr>
            <w:r>
              <w:t>5.610</w:t>
            </w:r>
          </w:p>
        </w:tc>
        <w:tc>
          <w:tcPr>
            <w:tcW w:w="2126" w:type="dxa"/>
            <w:tcBorders>
              <w:top w:val="single" w:sz="2" w:space="0" w:color="auto"/>
              <w:bottom w:val="single" w:sz="2" w:space="0" w:color="auto"/>
            </w:tcBorders>
            <w:shd w:val="clear" w:color="auto" w:fill="auto"/>
            <w:noWrap/>
            <w:vAlign w:val="center"/>
            <w:hideMark/>
          </w:tcPr>
          <w:p w14:paraId="5CD16856" w14:textId="7BE4BEEB" w:rsidR="00450CEE" w:rsidRPr="00537A19" w:rsidRDefault="00450CEE" w:rsidP="009F40D3">
            <w:pPr>
              <w:pStyle w:val="cuatexto"/>
              <w:jc w:val="right"/>
              <w:rPr>
                <w:szCs w:val="20"/>
              </w:rPr>
            </w:pPr>
            <w:r>
              <w:t>5.610</w:t>
            </w:r>
          </w:p>
        </w:tc>
      </w:tr>
      <w:tr w:rsidR="00450CEE" w:rsidRPr="00537A19" w14:paraId="6934C68D" w14:textId="77777777" w:rsidTr="0098329D">
        <w:trPr>
          <w:trHeight w:val="198"/>
        </w:trPr>
        <w:tc>
          <w:tcPr>
            <w:tcW w:w="5245" w:type="dxa"/>
            <w:tcBorders>
              <w:top w:val="single" w:sz="2" w:space="0" w:color="auto"/>
              <w:bottom w:val="single" w:sz="2" w:space="0" w:color="auto"/>
            </w:tcBorders>
            <w:shd w:val="clear" w:color="auto" w:fill="auto"/>
            <w:noWrap/>
            <w:vAlign w:val="center"/>
            <w:hideMark/>
          </w:tcPr>
          <w:p w14:paraId="5B3F3F0B" w14:textId="0A265F61" w:rsidR="00450CEE" w:rsidRPr="00537A19" w:rsidRDefault="00450CEE" w:rsidP="009F40D3">
            <w:pPr>
              <w:pStyle w:val="cuatexto"/>
              <w:rPr>
                <w:szCs w:val="20"/>
              </w:rPr>
            </w:pPr>
            <w:r>
              <w:t>Estellerriko emakume-biltzarra</w:t>
            </w:r>
          </w:p>
        </w:tc>
        <w:tc>
          <w:tcPr>
            <w:tcW w:w="1276" w:type="dxa"/>
            <w:tcBorders>
              <w:top w:val="single" w:sz="2" w:space="0" w:color="auto"/>
              <w:bottom w:val="single" w:sz="2" w:space="0" w:color="auto"/>
            </w:tcBorders>
            <w:shd w:val="clear" w:color="auto" w:fill="auto"/>
            <w:noWrap/>
            <w:vAlign w:val="center"/>
            <w:hideMark/>
          </w:tcPr>
          <w:p w14:paraId="24627E7C" w14:textId="7D25D0DF" w:rsidR="00450CEE" w:rsidRPr="00537A19" w:rsidRDefault="00450CEE" w:rsidP="009F40D3">
            <w:pPr>
              <w:pStyle w:val="cuatexto"/>
              <w:jc w:val="right"/>
              <w:rPr>
                <w:szCs w:val="20"/>
              </w:rPr>
            </w:pPr>
            <w:r>
              <w:t>4.500</w:t>
            </w:r>
          </w:p>
        </w:tc>
        <w:tc>
          <w:tcPr>
            <w:tcW w:w="2126" w:type="dxa"/>
            <w:tcBorders>
              <w:top w:val="single" w:sz="2" w:space="0" w:color="auto"/>
              <w:bottom w:val="single" w:sz="2" w:space="0" w:color="auto"/>
            </w:tcBorders>
            <w:shd w:val="clear" w:color="auto" w:fill="auto"/>
            <w:noWrap/>
            <w:vAlign w:val="center"/>
            <w:hideMark/>
          </w:tcPr>
          <w:p w14:paraId="719B2DB1" w14:textId="2ECAE38A" w:rsidR="00450CEE" w:rsidRPr="00537A19" w:rsidRDefault="00450CEE" w:rsidP="009F40D3">
            <w:pPr>
              <w:pStyle w:val="cuatexto"/>
              <w:jc w:val="right"/>
              <w:rPr>
                <w:szCs w:val="20"/>
              </w:rPr>
            </w:pPr>
            <w:r>
              <w:t>4.500</w:t>
            </w:r>
          </w:p>
        </w:tc>
      </w:tr>
      <w:tr w:rsidR="00450CEE" w:rsidRPr="00537A19" w14:paraId="7A6C288A" w14:textId="77777777" w:rsidTr="0098329D">
        <w:trPr>
          <w:trHeight w:val="198"/>
        </w:trPr>
        <w:tc>
          <w:tcPr>
            <w:tcW w:w="5245" w:type="dxa"/>
            <w:tcBorders>
              <w:top w:val="single" w:sz="2" w:space="0" w:color="auto"/>
              <w:bottom w:val="single" w:sz="2" w:space="0" w:color="auto"/>
            </w:tcBorders>
            <w:shd w:val="clear" w:color="auto" w:fill="auto"/>
            <w:noWrap/>
            <w:vAlign w:val="center"/>
            <w:hideMark/>
          </w:tcPr>
          <w:p w14:paraId="28B1F4C1" w14:textId="0D39BE60" w:rsidR="00450CEE" w:rsidRPr="00537A19" w:rsidRDefault="00450CEE" w:rsidP="009F40D3">
            <w:pPr>
              <w:pStyle w:val="cuatexto"/>
              <w:rPr>
                <w:szCs w:val="20"/>
              </w:rPr>
            </w:pPr>
            <w:r>
              <w:t xml:space="preserve">Euskara sustatzeko </w:t>
            </w:r>
            <w:proofErr w:type="spellStart"/>
            <w:r>
              <w:t>jard</w:t>
            </w:r>
            <w:proofErr w:type="spellEnd"/>
            <w:r>
              <w:t>. elk. hitzarmena (bi kontratista)</w:t>
            </w:r>
          </w:p>
        </w:tc>
        <w:tc>
          <w:tcPr>
            <w:tcW w:w="1276" w:type="dxa"/>
            <w:tcBorders>
              <w:top w:val="single" w:sz="2" w:space="0" w:color="auto"/>
              <w:bottom w:val="single" w:sz="2" w:space="0" w:color="auto"/>
            </w:tcBorders>
            <w:shd w:val="clear" w:color="auto" w:fill="auto"/>
            <w:noWrap/>
            <w:vAlign w:val="center"/>
            <w:hideMark/>
          </w:tcPr>
          <w:p w14:paraId="4E07484F" w14:textId="125AEE3F" w:rsidR="00450CEE" w:rsidRPr="00537A19" w:rsidRDefault="00450CEE" w:rsidP="009F40D3">
            <w:pPr>
              <w:pStyle w:val="cuatexto"/>
              <w:jc w:val="right"/>
              <w:rPr>
                <w:szCs w:val="20"/>
              </w:rPr>
            </w:pPr>
            <w:r>
              <w:t>4.000</w:t>
            </w:r>
          </w:p>
        </w:tc>
        <w:tc>
          <w:tcPr>
            <w:tcW w:w="2126" w:type="dxa"/>
            <w:tcBorders>
              <w:top w:val="single" w:sz="2" w:space="0" w:color="auto"/>
              <w:bottom w:val="single" w:sz="2" w:space="0" w:color="auto"/>
            </w:tcBorders>
            <w:shd w:val="clear" w:color="auto" w:fill="auto"/>
            <w:noWrap/>
            <w:vAlign w:val="center"/>
            <w:hideMark/>
          </w:tcPr>
          <w:p w14:paraId="086DE162" w14:textId="457298B7" w:rsidR="00450CEE" w:rsidRPr="00537A19" w:rsidRDefault="00450CEE" w:rsidP="009F40D3">
            <w:pPr>
              <w:pStyle w:val="cuatexto"/>
              <w:jc w:val="right"/>
              <w:rPr>
                <w:szCs w:val="20"/>
              </w:rPr>
            </w:pPr>
            <w:r>
              <w:t>4.000</w:t>
            </w:r>
          </w:p>
        </w:tc>
      </w:tr>
      <w:tr w:rsidR="00450CEE" w:rsidRPr="00537A19" w14:paraId="5B48059D" w14:textId="77777777" w:rsidTr="0098329D">
        <w:trPr>
          <w:trHeight w:val="198"/>
        </w:trPr>
        <w:tc>
          <w:tcPr>
            <w:tcW w:w="5245" w:type="dxa"/>
            <w:tcBorders>
              <w:top w:val="single" w:sz="2" w:space="0" w:color="auto"/>
              <w:bottom w:val="single" w:sz="2" w:space="0" w:color="auto"/>
            </w:tcBorders>
            <w:shd w:val="clear" w:color="auto" w:fill="auto"/>
            <w:noWrap/>
            <w:vAlign w:val="center"/>
            <w:hideMark/>
          </w:tcPr>
          <w:p w14:paraId="225C4253" w14:textId="5859764D" w:rsidR="00450CEE" w:rsidRPr="00537A19" w:rsidRDefault="00450CEE" w:rsidP="009F40D3">
            <w:pPr>
              <w:pStyle w:val="cuatexto"/>
              <w:rPr>
                <w:szCs w:val="20"/>
              </w:rPr>
            </w:pPr>
            <w:r>
              <w:t>Ibai-Ega Dantza taldea</w:t>
            </w:r>
          </w:p>
        </w:tc>
        <w:tc>
          <w:tcPr>
            <w:tcW w:w="1276" w:type="dxa"/>
            <w:tcBorders>
              <w:top w:val="single" w:sz="2" w:space="0" w:color="auto"/>
              <w:bottom w:val="single" w:sz="2" w:space="0" w:color="auto"/>
            </w:tcBorders>
            <w:shd w:val="clear" w:color="auto" w:fill="auto"/>
            <w:noWrap/>
            <w:vAlign w:val="center"/>
            <w:hideMark/>
          </w:tcPr>
          <w:p w14:paraId="48693E4C" w14:textId="7B1C4F4C" w:rsidR="00450CEE" w:rsidRPr="00537A19" w:rsidRDefault="00450CEE" w:rsidP="009F40D3">
            <w:pPr>
              <w:pStyle w:val="cuatexto"/>
              <w:jc w:val="right"/>
              <w:rPr>
                <w:szCs w:val="20"/>
              </w:rPr>
            </w:pPr>
            <w:r>
              <w:t>3.845</w:t>
            </w:r>
          </w:p>
        </w:tc>
        <w:tc>
          <w:tcPr>
            <w:tcW w:w="2126" w:type="dxa"/>
            <w:tcBorders>
              <w:top w:val="single" w:sz="2" w:space="0" w:color="auto"/>
              <w:bottom w:val="single" w:sz="2" w:space="0" w:color="auto"/>
            </w:tcBorders>
            <w:shd w:val="clear" w:color="auto" w:fill="auto"/>
            <w:noWrap/>
            <w:vAlign w:val="center"/>
            <w:hideMark/>
          </w:tcPr>
          <w:p w14:paraId="0887C2C7" w14:textId="081B02F6" w:rsidR="00450CEE" w:rsidRPr="00537A19" w:rsidRDefault="00450CEE" w:rsidP="009F40D3">
            <w:pPr>
              <w:pStyle w:val="cuatexto"/>
              <w:jc w:val="right"/>
              <w:rPr>
                <w:szCs w:val="20"/>
              </w:rPr>
            </w:pPr>
            <w:r>
              <w:t>3.845</w:t>
            </w:r>
          </w:p>
        </w:tc>
      </w:tr>
      <w:tr w:rsidR="00450CEE" w:rsidRPr="00537A19" w14:paraId="7628E041" w14:textId="77777777" w:rsidTr="0098329D">
        <w:trPr>
          <w:trHeight w:val="198"/>
        </w:trPr>
        <w:tc>
          <w:tcPr>
            <w:tcW w:w="5245" w:type="dxa"/>
            <w:tcBorders>
              <w:top w:val="single" w:sz="2" w:space="0" w:color="auto"/>
              <w:bottom w:val="single" w:sz="2" w:space="0" w:color="auto"/>
            </w:tcBorders>
            <w:shd w:val="clear" w:color="auto" w:fill="auto"/>
            <w:noWrap/>
            <w:vAlign w:val="center"/>
            <w:hideMark/>
          </w:tcPr>
          <w:p w14:paraId="750C3026" w14:textId="10B94E23" w:rsidR="00450CEE" w:rsidRPr="00537A19" w:rsidRDefault="00450CEE" w:rsidP="009F40D3">
            <w:pPr>
              <w:pStyle w:val="cuatexto"/>
              <w:rPr>
                <w:szCs w:val="20"/>
              </w:rPr>
            </w:pPr>
            <w:proofErr w:type="spellStart"/>
            <w:r>
              <w:t>Larraiza</w:t>
            </w:r>
            <w:proofErr w:type="spellEnd"/>
            <w:r>
              <w:t xml:space="preserve"> Dantzari taldea</w:t>
            </w:r>
          </w:p>
        </w:tc>
        <w:tc>
          <w:tcPr>
            <w:tcW w:w="1276" w:type="dxa"/>
            <w:tcBorders>
              <w:top w:val="single" w:sz="2" w:space="0" w:color="auto"/>
              <w:bottom w:val="single" w:sz="2" w:space="0" w:color="auto"/>
            </w:tcBorders>
            <w:shd w:val="clear" w:color="auto" w:fill="auto"/>
            <w:noWrap/>
            <w:vAlign w:val="center"/>
            <w:hideMark/>
          </w:tcPr>
          <w:p w14:paraId="6FA01305" w14:textId="2FF7401A" w:rsidR="00450CEE" w:rsidRPr="00537A19" w:rsidRDefault="00450CEE" w:rsidP="009F40D3">
            <w:pPr>
              <w:pStyle w:val="cuatexto"/>
              <w:jc w:val="right"/>
              <w:rPr>
                <w:szCs w:val="20"/>
              </w:rPr>
            </w:pPr>
            <w:r>
              <w:t>3.845</w:t>
            </w:r>
          </w:p>
        </w:tc>
        <w:tc>
          <w:tcPr>
            <w:tcW w:w="2126" w:type="dxa"/>
            <w:tcBorders>
              <w:top w:val="single" w:sz="2" w:space="0" w:color="auto"/>
              <w:bottom w:val="single" w:sz="2" w:space="0" w:color="auto"/>
            </w:tcBorders>
            <w:shd w:val="clear" w:color="auto" w:fill="auto"/>
            <w:noWrap/>
            <w:vAlign w:val="center"/>
            <w:hideMark/>
          </w:tcPr>
          <w:p w14:paraId="6B069256" w14:textId="3B62DF71" w:rsidR="00450CEE" w:rsidRPr="00537A19" w:rsidRDefault="00450CEE" w:rsidP="009F40D3">
            <w:pPr>
              <w:pStyle w:val="cuatexto"/>
              <w:jc w:val="right"/>
              <w:rPr>
                <w:szCs w:val="20"/>
              </w:rPr>
            </w:pPr>
            <w:r>
              <w:t>3.845</w:t>
            </w:r>
          </w:p>
        </w:tc>
      </w:tr>
      <w:tr w:rsidR="00450CEE" w:rsidRPr="00537A19" w14:paraId="0985AFEC" w14:textId="77777777" w:rsidTr="0098329D">
        <w:trPr>
          <w:trHeight w:val="198"/>
        </w:trPr>
        <w:tc>
          <w:tcPr>
            <w:tcW w:w="5245" w:type="dxa"/>
            <w:tcBorders>
              <w:top w:val="single" w:sz="2" w:space="0" w:color="auto"/>
              <w:bottom w:val="single" w:sz="2" w:space="0" w:color="auto"/>
            </w:tcBorders>
            <w:shd w:val="clear" w:color="auto" w:fill="auto"/>
            <w:noWrap/>
            <w:vAlign w:val="center"/>
            <w:hideMark/>
          </w:tcPr>
          <w:p w14:paraId="193016ED" w14:textId="5B22BC27" w:rsidR="00450CEE" w:rsidRPr="00537A19" w:rsidRDefault="00450CEE" w:rsidP="009F40D3">
            <w:pPr>
              <w:pStyle w:val="cuatexto"/>
              <w:rPr>
                <w:szCs w:val="20"/>
              </w:rPr>
            </w:pPr>
            <w:proofErr w:type="spellStart"/>
            <w:r>
              <w:t>Lizarrerriko</w:t>
            </w:r>
            <w:proofErr w:type="spellEnd"/>
            <w:r>
              <w:t xml:space="preserve"> Ikerketa Gunea</w:t>
            </w:r>
          </w:p>
        </w:tc>
        <w:tc>
          <w:tcPr>
            <w:tcW w:w="1276" w:type="dxa"/>
            <w:tcBorders>
              <w:top w:val="single" w:sz="2" w:space="0" w:color="auto"/>
              <w:bottom w:val="single" w:sz="2" w:space="0" w:color="auto"/>
            </w:tcBorders>
            <w:shd w:val="clear" w:color="auto" w:fill="auto"/>
            <w:noWrap/>
            <w:vAlign w:val="center"/>
            <w:hideMark/>
          </w:tcPr>
          <w:p w14:paraId="64EC3892" w14:textId="5E9916A8" w:rsidR="00450CEE" w:rsidRPr="00537A19" w:rsidRDefault="00450CEE" w:rsidP="009F40D3">
            <w:pPr>
              <w:pStyle w:val="cuatexto"/>
              <w:jc w:val="right"/>
              <w:rPr>
                <w:szCs w:val="20"/>
              </w:rPr>
            </w:pPr>
            <w:r>
              <w:t>3.455</w:t>
            </w:r>
          </w:p>
        </w:tc>
        <w:tc>
          <w:tcPr>
            <w:tcW w:w="2126" w:type="dxa"/>
            <w:tcBorders>
              <w:top w:val="single" w:sz="2" w:space="0" w:color="auto"/>
              <w:bottom w:val="single" w:sz="2" w:space="0" w:color="auto"/>
            </w:tcBorders>
            <w:shd w:val="clear" w:color="auto" w:fill="auto"/>
            <w:noWrap/>
            <w:vAlign w:val="center"/>
            <w:hideMark/>
          </w:tcPr>
          <w:p w14:paraId="554314E6" w14:textId="320719DA" w:rsidR="00450CEE" w:rsidRPr="00537A19" w:rsidRDefault="00450CEE" w:rsidP="009F40D3">
            <w:pPr>
              <w:pStyle w:val="cuatexto"/>
              <w:jc w:val="right"/>
              <w:rPr>
                <w:szCs w:val="20"/>
              </w:rPr>
            </w:pPr>
            <w:r>
              <w:t>3.455</w:t>
            </w:r>
          </w:p>
        </w:tc>
      </w:tr>
      <w:tr w:rsidR="00450CEE" w:rsidRPr="00537A19" w14:paraId="7CADB586" w14:textId="77777777" w:rsidTr="0098329D">
        <w:trPr>
          <w:trHeight w:val="198"/>
        </w:trPr>
        <w:tc>
          <w:tcPr>
            <w:tcW w:w="5245" w:type="dxa"/>
            <w:tcBorders>
              <w:top w:val="single" w:sz="2" w:space="0" w:color="auto"/>
              <w:bottom w:val="single" w:sz="2" w:space="0" w:color="auto"/>
            </w:tcBorders>
            <w:shd w:val="clear" w:color="auto" w:fill="auto"/>
            <w:noWrap/>
            <w:vAlign w:val="center"/>
            <w:hideMark/>
          </w:tcPr>
          <w:p w14:paraId="14CBF464" w14:textId="73DA6941" w:rsidR="00450CEE" w:rsidRPr="00537A19" w:rsidRDefault="00450CEE" w:rsidP="009F40D3">
            <w:pPr>
              <w:pStyle w:val="cuatexto"/>
              <w:rPr>
                <w:szCs w:val="20"/>
              </w:rPr>
            </w:pPr>
            <w:r>
              <w:t xml:space="preserve">Lizarrako txirrindularitza-kluba: </w:t>
            </w:r>
            <w:proofErr w:type="spellStart"/>
            <w:r>
              <w:t>Cirilo</w:t>
            </w:r>
            <w:proofErr w:type="spellEnd"/>
            <w:r>
              <w:t xml:space="preserve"> </w:t>
            </w:r>
            <w:proofErr w:type="spellStart"/>
            <w:r>
              <w:t>Zunzarren</w:t>
            </w:r>
            <w:proofErr w:type="spellEnd"/>
            <w:r>
              <w:t xml:space="preserve"> txirrindularitza-proba</w:t>
            </w:r>
          </w:p>
        </w:tc>
        <w:tc>
          <w:tcPr>
            <w:tcW w:w="1276" w:type="dxa"/>
            <w:tcBorders>
              <w:top w:val="single" w:sz="2" w:space="0" w:color="auto"/>
              <w:bottom w:val="single" w:sz="2" w:space="0" w:color="auto"/>
            </w:tcBorders>
            <w:shd w:val="clear" w:color="auto" w:fill="auto"/>
            <w:noWrap/>
            <w:vAlign w:val="center"/>
            <w:hideMark/>
          </w:tcPr>
          <w:p w14:paraId="6F6B65C9" w14:textId="1D04DD6C" w:rsidR="00450CEE" w:rsidRPr="00537A19" w:rsidRDefault="00450CEE" w:rsidP="009F40D3">
            <w:pPr>
              <w:pStyle w:val="cuatexto"/>
              <w:jc w:val="right"/>
              <w:rPr>
                <w:szCs w:val="20"/>
              </w:rPr>
            </w:pPr>
            <w:r>
              <w:t>3.000</w:t>
            </w:r>
          </w:p>
        </w:tc>
        <w:tc>
          <w:tcPr>
            <w:tcW w:w="2126" w:type="dxa"/>
            <w:tcBorders>
              <w:top w:val="single" w:sz="2" w:space="0" w:color="auto"/>
              <w:bottom w:val="single" w:sz="2" w:space="0" w:color="auto"/>
            </w:tcBorders>
            <w:shd w:val="clear" w:color="auto" w:fill="auto"/>
            <w:noWrap/>
            <w:vAlign w:val="center"/>
            <w:hideMark/>
          </w:tcPr>
          <w:p w14:paraId="062CB879" w14:textId="5EAF46FC" w:rsidR="00450CEE" w:rsidRPr="00537A19" w:rsidRDefault="00450CEE" w:rsidP="009F40D3">
            <w:pPr>
              <w:pStyle w:val="cuatexto"/>
              <w:jc w:val="right"/>
              <w:rPr>
                <w:szCs w:val="20"/>
              </w:rPr>
            </w:pPr>
            <w:r>
              <w:t>3.000</w:t>
            </w:r>
          </w:p>
        </w:tc>
      </w:tr>
      <w:tr w:rsidR="00450CEE" w:rsidRPr="00537A19" w14:paraId="40AE3EF4" w14:textId="77777777" w:rsidTr="0098329D">
        <w:trPr>
          <w:trHeight w:val="198"/>
        </w:trPr>
        <w:tc>
          <w:tcPr>
            <w:tcW w:w="5245" w:type="dxa"/>
            <w:tcBorders>
              <w:top w:val="single" w:sz="2" w:space="0" w:color="auto"/>
              <w:bottom w:val="single" w:sz="2" w:space="0" w:color="auto"/>
            </w:tcBorders>
            <w:shd w:val="clear" w:color="auto" w:fill="auto"/>
            <w:noWrap/>
            <w:vAlign w:val="center"/>
            <w:hideMark/>
          </w:tcPr>
          <w:p w14:paraId="2F19BF08" w14:textId="3063014C" w:rsidR="00450CEE" w:rsidRPr="00537A19" w:rsidRDefault="00450CEE" w:rsidP="009F40D3">
            <w:pPr>
              <w:pStyle w:val="cuatexto"/>
              <w:rPr>
                <w:szCs w:val="20"/>
              </w:rPr>
            </w:pPr>
            <w:r>
              <w:t>Euskal-nafar Trenaren Bide Berdearen elk. antzez.</w:t>
            </w:r>
          </w:p>
        </w:tc>
        <w:tc>
          <w:tcPr>
            <w:tcW w:w="1276" w:type="dxa"/>
            <w:tcBorders>
              <w:top w:val="single" w:sz="2" w:space="0" w:color="auto"/>
              <w:bottom w:val="single" w:sz="2" w:space="0" w:color="auto"/>
            </w:tcBorders>
            <w:shd w:val="clear" w:color="auto" w:fill="auto"/>
            <w:noWrap/>
            <w:vAlign w:val="center"/>
            <w:hideMark/>
          </w:tcPr>
          <w:p w14:paraId="09C2585F" w14:textId="6815CD58" w:rsidR="00450CEE" w:rsidRPr="00537A19" w:rsidRDefault="00450CEE" w:rsidP="009F40D3">
            <w:pPr>
              <w:pStyle w:val="cuatexto"/>
              <w:jc w:val="right"/>
              <w:rPr>
                <w:szCs w:val="20"/>
              </w:rPr>
            </w:pPr>
            <w:r>
              <w:t>3.000</w:t>
            </w:r>
          </w:p>
        </w:tc>
        <w:tc>
          <w:tcPr>
            <w:tcW w:w="2126" w:type="dxa"/>
            <w:tcBorders>
              <w:top w:val="single" w:sz="2" w:space="0" w:color="auto"/>
              <w:bottom w:val="single" w:sz="2" w:space="0" w:color="auto"/>
            </w:tcBorders>
            <w:shd w:val="clear" w:color="auto" w:fill="auto"/>
            <w:noWrap/>
            <w:vAlign w:val="center"/>
            <w:hideMark/>
          </w:tcPr>
          <w:p w14:paraId="7FC4EC68" w14:textId="2773904C" w:rsidR="00450CEE" w:rsidRPr="00537A19" w:rsidRDefault="00450CEE" w:rsidP="009F40D3">
            <w:pPr>
              <w:pStyle w:val="cuatexto"/>
              <w:jc w:val="right"/>
              <w:rPr>
                <w:szCs w:val="20"/>
              </w:rPr>
            </w:pPr>
            <w:r>
              <w:t>3.000</w:t>
            </w:r>
          </w:p>
        </w:tc>
      </w:tr>
      <w:tr w:rsidR="00450CEE" w:rsidRPr="00537A19" w14:paraId="5ED841FC" w14:textId="77777777" w:rsidTr="0098329D">
        <w:trPr>
          <w:trHeight w:val="198"/>
        </w:trPr>
        <w:tc>
          <w:tcPr>
            <w:tcW w:w="5245" w:type="dxa"/>
            <w:tcBorders>
              <w:top w:val="single" w:sz="2" w:space="0" w:color="auto"/>
              <w:bottom w:val="single" w:sz="2" w:space="0" w:color="auto"/>
            </w:tcBorders>
            <w:shd w:val="clear" w:color="auto" w:fill="auto"/>
            <w:noWrap/>
            <w:vAlign w:val="center"/>
            <w:hideMark/>
          </w:tcPr>
          <w:p w14:paraId="77B1E324" w14:textId="21BAD11E" w:rsidR="00450CEE" w:rsidRPr="00537A19" w:rsidRDefault="00450CEE" w:rsidP="009F40D3">
            <w:pPr>
              <w:pStyle w:val="cuatexto"/>
              <w:rPr>
                <w:szCs w:val="20"/>
              </w:rPr>
            </w:pPr>
            <w:r>
              <w:t xml:space="preserve">Fanfarre </w:t>
            </w:r>
            <w:proofErr w:type="spellStart"/>
            <w:r>
              <w:t>Alkaburua</w:t>
            </w:r>
            <w:proofErr w:type="spellEnd"/>
            <w:r>
              <w:t xml:space="preserve"> elkartea</w:t>
            </w:r>
          </w:p>
        </w:tc>
        <w:tc>
          <w:tcPr>
            <w:tcW w:w="1276" w:type="dxa"/>
            <w:tcBorders>
              <w:top w:val="single" w:sz="2" w:space="0" w:color="auto"/>
              <w:bottom w:val="single" w:sz="2" w:space="0" w:color="auto"/>
            </w:tcBorders>
            <w:shd w:val="clear" w:color="auto" w:fill="auto"/>
            <w:noWrap/>
            <w:vAlign w:val="center"/>
            <w:hideMark/>
          </w:tcPr>
          <w:p w14:paraId="7E63C75F" w14:textId="16F51DCE" w:rsidR="00450CEE" w:rsidRPr="00537A19" w:rsidRDefault="00450CEE" w:rsidP="009F40D3">
            <w:pPr>
              <w:pStyle w:val="cuatexto"/>
              <w:jc w:val="right"/>
              <w:rPr>
                <w:szCs w:val="20"/>
              </w:rPr>
            </w:pPr>
            <w:r>
              <w:t>2.880</w:t>
            </w:r>
          </w:p>
        </w:tc>
        <w:tc>
          <w:tcPr>
            <w:tcW w:w="2126" w:type="dxa"/>
            <w:tcBorders>
              <w:top w:val="single" w:sz="2" w:space="0" w:color="auto"/>
              <w:bottom w:val="single" w:sz="2" w:space="0" w:color="auto"/>
            </w:tcBorders>
            <w:shd w:val="clear" w:color="auto" w:fill="auto"/>
            <w:noWrap/>
            <w:vAlign w:val="center"/>
            <w:hideMark/>
          </w:tcPr>
          <w:p w14:paraId="54E48BE9" w14:textId="54851A43" w:rsidR="00450CEE" w:rsidRPr="00537A19" w:rsidRDefault="00450CEE" w:rsidP="009F40D3">
            <w:pPr>
              <w:pStyle w:val="cuatexto"/>
              <w:jc w:val="right"/>
              <w:rPr>
                <w:szCs w:val="20"/>
              </w:rPr>
            </w:pPr>
            <w:r>
              <w:t>2.880</w:t>
            </w:r>
          </w:p>
        </w:tc>
      </w:tr>
      <w:tr w:rsidR="00450CEE" w:rsidRPr="00537A19" w14:paraId="5AF9778D" w14:textId="77777777" w:rsidTr="0098329D">
        <w:trPr>
          <w:trHeight w:val="198"/>
        </w:trPr>
        <w:tc>
          <w:tcPr>
            <w:tcW w:w="5245" w:type="dxa"/>
            <w:tcBorders>
              <w:top w:val="single" w:sz="2" w:space="0" w:color="auto"/>
              <w:bottom w:val="single" w:sz="2" w:space="0" w:color="auto"/>
            </w:tcBorders>
            <w:shd w:val="clear" w:color="auto" w:fill="auto"/>
            <w:noWrap/>
            <w:vAlign w:val="center"/>
            <w:hideMark/>
          </w:tcPr>
          <w:p w14:paraId="2968404F" w14:textId="60574437" w:rsidR="00450CEE" w:rsidRPr="00537A19" w:rsidRDefault="00450CEE" w:rsidP="009F40D3">
            <w:pPr>
              <w:pStyle w:val="cuatexto"/>
              <w:rPr>
                <w:szCs w:val="20"/>
              </w:rPr>
            </w:pPr>
            <w:r>
              <w:t xml:space="preserve">Donejakue Bidearen Lagunak, </w:t>
            </w:r>
            <w:proofErr w:type="spellStart"/>
            <w:r>
              <w:t>Jakuetar</w:t>
            </w:r>
            <w:proofErr w:type="spellEnd"/>
            <w:r>
              <w:t xml:space="preserve"> Azterlanen Zentroa</w:t>
            </w:r>
          </w:p>
        </w:tc>
        <w:tc>
          <w:tcPr>
            <w:tcW w:w="1276" w:type="dxa"/>
            <w:tcBorders>
              <w:top w:val="single" w:sz="2" w:space="0" w:color="auto"/>
              <w:bottom w:val="single" w:sz="2" w:space="0" w:color="auto"/>
            </w:tcBorders>
            <w:shd w:val="clear" w:color="auto" w:fill="auto"/>
            <w:noWrap/>
            <w:vAlign w:val="center"/>
            <w:hideMark/>
          </w:tcPr>
          <w:p w14:paraId="1F77CF6C" w14:textId="0EE0E154" w:rsidR="00450CEE" w:rsidRPr="00537A19" w:rsidRDefault="00450CEE" w:rsidP="009F40D3">
            <w:pPr>
              <w:pStyle w:val="cuatexto"/>
              <w:jc w:val="right"/>
              <w:rPr>
                <w:szCs w:val="20"/>
              </w:rPr>
            </w:pPr>
            <w:r>
              <w:t>2.650</w:t>
            </w:r>
          </w:p>
        </w:tc>
        <w:tc>
          <w:tcPr>
            <w:tcW w:w="2126" w:type="dxa"/>
            <w:tcBorders>
              <w:top w:val="single" w:sz="2" w:space="0" w:color="auto"/>
              <w:bottom w:val="single" w:sz="2" w:space="0" w:color="auto"/>
            </w:tcBorders>
            <w:shd w:val="clear" w:color="auto" w:fill="auto"/>
            <w:noWrap/>
            <w:vAlign w:val="center"/>
            <w:hideMark/>
          </w:tcPr>
          <w:p w14:paraId="525D28F7" w14:textId="643103D8" w:rsidR="00450CEE" w:rsidRPr="00537A19" w:rsidRDefault="00450CEE" w:rsidP="009F40D3">
            <w:pPr>
              <w:pStyle w:val="cuatexto"/>
              <w:jc w:val="right"/>
              <w:rPr>
                <w:szCs w:val="20"/>
              </w:rPr>
            </w:pPr>
            <w:r>
              <w:t>2.650</w:t>
            </w:r>
          </w:p>
        </w:tc>
      </w:tr>
      <w:tr w:rsidR="00450CEE" w:rsidRPr="00537A19" w14:paraId="1FD7E174" w14:textId="77777777" w:rsidTr="0098329D">
        <w:trPr>
          <w:trHeight w:val="198"/>
        </w:trPr>
        <w:tc>
          <w:tcPr>
            <w:tcW w:w="5245" w:type="dxa"/>
            <w:tcBorders>
              <w:top w:val="single" w:sz="2" w:space="0" w:color="auto"/>
              <w:bottom w:val="single" w:sz="2" w:space="0" w:color="auto"/>
            </w:tcBorders>
            <w:shd w:val="clear" w:color="auto" w:fill="auto"/>
            <w:noWrap/>
            <w:vAlign w:val="center"/>
            <w:hideMark/>
          </w:tcPr>
          <w:p w14:paraId="2F6C44AD" w14:textId="7DBEFC14" w:rsidR="00450CEE" w:rsidRPr="00537A19" w:rsidRDefault="00450CEE" w:rsidP="009F40D3">
            <w:pPr>
              <w:pStyle w:val="cuatexto"/>
              <w:rPr>
                <w:szCs w:val="20"/>
              </w:rPr>
            </w:pPr>
            <w:r>
              <w:t>Garean Elkartea-euskarazko irakurketaren sustapena</w:t>
            </w:r>
          </w:p>
        </w:tc>
        <w:tc>
          <w:tcPr>
            <w:tcW w:w="1276" w:type="dxa"/>
            <w:tcBorders>
              <w:top w:val="single" w:sz="2" w:space="0" w:color="auto"/>
              <w:bottom w:val="single" w:sz="2" w:space="0" w:color="auto"/>
            </w:tcBorders>
            <w:shd w:val="clear" w:color="auto" w:fill="auto"/>
            <w:noWrap/>
            <w:vAlign w:val="center"/>
            <w:hideMark/>
          </w:tcPr>
          <w:p w14:paraId="67935C44" w14:textId="22D99091" w:rsidR="00450CEE" w:rsidRPr="00537A19" w:rsidRDefault="00450CEE" w:rsidP="009F40D3">
            <w:pPr>
              <w:pStyle w:val="cuatexto"/>
              <w:jc w:val="right"/>
              <w:rPr>
                <w:szCs w:val="20"/>
              </w:rPr>
            </w:pPr>
            <w:r>
              <w:t>2.400</w:t>
            </w:r>
          </w:p>
        </w:tc>
        <w:tc>
          <w:tcPr>
            <w:tcW w:w="2126" w:type="dxa"/>
            <w:tcBorders>
              <w:top w:val="single" w:sz="2" w:space="0" w:color="auto"/>
              <w:bottom w:val="single" w:sz="2" w:space="0" w:color="auto"/>
            </w:tcBorders>
            <w:shd w:val="clear" w:color="auto" w:fill="auto"/>
            <w:noWrap/>
            <w:vAlign w:val="center"/>
            <w:hideMark/>
          </w:tcPr>
          <w:p w14:paraId="1B47781E" w14:textId="0F8BC38D" w:rsidR="00450CEE" w:rsidRPr="00537A19" w:rsidRDefault="00450CEE" w:rsidP="009F40D3">
            <w:pPr>
              <w:pStyle w:val="cuatexto"/>
              <w:jc w:val="right"/>
              <w:rPr>
                <w:szCs w:val="20"/>
              </w:rPr>
            </w:pPr>
            <w:r>
              <w:t>2.400</w:t>
            </w:r>
          </w:p>
        </w:tc>
      </w:tr>
      <w:tr w:rsidR="00450CEE" w:rsidRPr="00537A19" w14:paraId="677044B9" w14:textId="77777777" w:rsidTr="0098329D">
        <w:trPr>
          <w:trHeight w:val="198"/>
        </w:trPr>
        <w:tc>
          <w:tcPr>
            <w:tcW w:w="5245" w:type="dxa"/>
            <w:tcBorders>
              <w:top w:val="single" w:sz="2" w:space="0" w:color="auto"/>
              <w:bottom w:val="single" w:sz="2" w:space="0" w:color="auto"/>
            </w:tcBorders>
            <w:shd w:val="clear" w:color="auto" w:fill="auto"/>
            <w:noWrap/>
            <w:vAlign w:val="center"/>
            <w:hideMark/>
          </w:tcPr>
          <w:p w14:paraId="37F0EEB7" w14:textId="7FD9A686" w:rsidR="00450CEE" w:rsidRPr="00537A19" w:rsidRDefault="00450CEE" w:rsidP="009F40D3">
            <w:pPr>
              <w:pStyle w:val="cuatexto"/>
              <w:rPr>
                <w:szCs w:val="20"/>
              </w:rPr>
            </w:pPr>
            <w:r>
              <w:t>Estellerriko artisauen kolektiboa</w:t>
            </w:r>
          </w:p>
        </w:tc>
        <w:tc>
          <w:tcPr>
            <w:tcW w:w="1276" w:type="dxa"/>
            <w:tcBorders>
              <w:top w:val="single" w:sz="2" w:space="0" w:color="auto"/>
              <w:bottom w:val="single" w:sz="2" w:space="0" w:color="auto"/>
            </w:tcBorders>
            <w:shd w:val="clear" w:color="auto" w:fill="auto"/>
            <w:noWrap/>
            <w:vAlign w:val="center"/>
            <w:hideMark/>
          </w:tcPr>
          <w:p w14:paraId="3102B893" w14:textId="5BD66C9F" w:rsidR="00450CEE" w:rsidRPr="00537A19" w:rsidRDefault="00450CEE" w:rsidP="009F40D3">
            <w:pPr>
              <w:pStyle w:val="cuatexto"/>
              <w:jc w:val="right"/>
              <w:rPr>
                <w:szCs w:val="20"/>
              </w:rPr>
            </w:pPr>
            <w:r>
              <w:t>1.710</w:t>
            </w:r>
          </w:p>
        </w:tc>
        <w:tc>
          <w:tcPr>
            <w:tcW w:w="2126" w:type="dxa"/>
            <w:tcBorders>
              <w:top w:val="single" w:sz="2" w:space="0" w:color="auto"/>
              <w:bottom w:val="single" w:sz="2" w:space="0" w:color="auto"/>
            </w:tcBorders>
            <w:shd w:val="clear" w:color="auto" w:fill="auto"/>
            <w:noWrap/>
            <w:vAlign w:val="center"/>
            <w:hideMark/>
          </w:tcPr>
          <w:p w14:paraId="506FADED" w14:textId="4C11F909" w:rsidR="00450CEE" w:rsidRPr="00537A19" w:rsidRDefault="00450CEE" w:rsidP="009F40D3">
            <w:pPr>
              <w:pStyle w:val="cuatexto"/>
              <w:jc w:val="right"/>
              <w:rPr>
                <w:szCs w:val="20"/>
              </w:rPr>
            </w:pPr>
            <w:r>
              <w:t>1.710</w:t>
            </w:r>
          </w:p>
        </w:tc>
      </w:tr>
      <w:tr w:rsidR="00450CEE" w:rsidRPr="00537A19" w14:paraId="52A68488" w14:textId="77777777" w:rsidTr="0098329D">
        <w:trPr>
          <w:trHeight w:val="198"/>
        </w:trPr>
        <w:tc>
          <w:tcPr>
            <w:tcW w:w="5245" w:type="dxa"/>
            <w:tcBorders>
              <w:top w:val="single" w:sz="2" w:space="0" w:color="auto"/>
              <w:bottom w:val="single" w:sz="2" w:space="0" w:color="auto"/>
            </w:tcBorders>
            <w:shd w:val="clear" w:color="auto" w:fill="auto"/>
            <w:noWrap/>
            <w:vAlign w:val="center"/>
            <w:hideMark/>
          </w:tcPr>
          <w:p w14:paraId="59094F10" w14:textId="359E4970" w:rsidR="00450CEE" w:rsidRPr="00537A19" w:rsidRDefault="00450CEE" w:rsidP="009F40D3">
            <w:pPr>
              <w:pStyle w:val="cuatexto"/>
              <w:rPr>
                <w:szCs w:val="20"/>
              </w:rPr>
            </w:pPr>
            <w:r>
              <w:t>Puyko Ama Birjina-San Andres dantza-taldea</w:t>
            </w:r>
          </w:p>
        </w:tc>
        <w:tc>
          <w:tcPr>
            <w:tcW w:w="1276" w:type="dxa"/>
            <w:tcBorders>
              <w:top w:val="single" w:sz="2" w:space="0" w:color="auto"/>
              <w:bottom w:val="single" w:sz="2" w:space="0" w:color="auto"/>
            </w:tcBorders>
            <w:shd w:val="clear" w:color="auto" w:fill="auto"/>
            <w:noWrap/>
            <w:vAlign w:val="center"/>
            <w:hideMark/>
          </w:tcPr>
          <w:p w14:paraId="552AFB31" w14:textId="1474274E" w:rsidR="00450CEE" w:rsidRPr="00537A19" w:rsidRDefault="00450CEE" w:rsidP="009F40D3">
            <w:pPr>
              <w:pStyle w:val="cuatexto"/>
              <w:jc w:val="right"/>
              <w:rPr>
                <w:szCs w:val="20"/>
              </w:rPr>
            </w:pPr>
            <w:r>
              <w:t>1.260</w:t>
            </w:r>
          </w:p>
        </w:tc>
        <w:tc>
          <w:tcPr>
            <w:tcW w:w="2126" w:type="dxa"/>
            <w:tcBorders>
              <w:top w:val="single" w:sz="2" w:space="0" w:color="auto"/>
              <w:bottom w:val="single" w:sz="2" w:space="0" w:color="auto"/>
            </w:tcBorders>
            <w:shd w:val="clear" w:color="auto" w:fill="auto"/>
            <w:noWrap/>
            <w:vAlign w:val="center"/>
            <w:hideMark/>
          </w:tcPr>
          <w:p w14:paraId="6CF37398" w14:textId="4714981A" w:rsidR="00450CEE" w:rsidRPr="00537A19" w:rsidRDefault="00450CEE" w:rsidP="009F40D3">
            <w:pPr>
              <w:pStyle w:val="cuatexto"/>
              <w:jc w:val="right"/>
              <w:rPr>
                <w:szCs w:val="20"/>
              </w:rPr>
            </w:pPr>
            <w:r>
              <w:t>1.260</w:t>
            </w:r>
          </w:p>
        </w:tc>
      </w:tr>
      <w:tr w:rsidR="00450CEE" w:rsidRPr="00537A19" w14:paraId="59794C5D" w14:textId="77777777" w:rsidTr="0098329D">
        <w:trPr>
          <w:trHeight w:val="198"/>
        </w:trPr>
        <w:tc>
          <w:tcPr>
            <w:tcW w:w="5245" w:type="dxa"/>
            <w:tcBorders>
              <w:top w:val="single" w:sz="2" w:space="0" w:color="auto"/>
              <w:bottom w:val="single" w:sz="2" w:space="0" w:color="auto"/>
            </w:tcBorders>
            <w:shd w:val="clear" w:color="auto" w:fill="auto"/>
            <w:noWrap/>
            <w:vAlign w:val="center"/>
            <w:hideMark/>
          </w:tcPr>
          <w:p w14:paraId="5937280D" w14:textId="59B388A1" w:rsidR="00450CEE" w:rsidRPr="00537A19" w:rsidRDefault="00450CEE" w:rsidP="009F40D3">
            <w:pPr>
              <w:pStyle w:val="cuatexto"/>
              <w:rPr>
                <w:szCs w:val="20"/>
              </w:rPr>
            </w:pPr>
            <w:r>
              <w:t>Lizarra Ikastola Sozietate Kooperatiboa</w:t>
            </w:r>
          </w:p>
        </w:tc>
        <w:tc>
          <w:tcPr>
            <w:tcW w:w="1276" w:type="dxa"/>
            <w:tcBorders>
              <w:top w:val="single" w:sz="2" w:space="0" w:color="auto"/>
              <w:bottom w:val="single" w:sz="2" w:space="0" w:color="auto"/>
            </w:tcBorders>
            <w:shd w:val="clear" w:color="auto" w:fill="auto"/>
            <w:noWrap/>
            <w:vAlign w:val="center"/>
            <w:hideMark/>
          </w:tcPr>
          <w:p w14:paraId="340861FA" w14:textId="578D5EE1" w:rsidR="00450CEE" w:rsidRPr="00537A19" w:rsidRDefault="00450CEE" w:rsidP="009F40D3">
            <w:pPr>
              <w:pStyle w:val="cuatexto"/>
              <w:jc w:val="right"/>
              <w:rPr>
                <w:szCs w:val="20"/>
              </w:rPr>
            </w:pPr>
            <w:r>
              <w:t>1.005</w:t>
            </w:r>
          </w:p>
        </w:tc>
        <w:tc>
          <w:tcPr>
            <w:tcW w:w="2126" w:type="dxa"/>
            <w:tcBorders>
              <w:top w:val="single" w:sz="2" w:space="0" w:color="auto"/>
              <w:bottom w:val="single" w:sz="2" w:space="0" w:color="auto"/>
            </w:tcBorders>
            <w:shd w:val="clear" w:color="auto" w:fill="auto"/>
            <w:noWrap/>
            <w:vAlign w:val="center"/>
            <w:hideMark/>
          </w:tcPr>
          <w:p w14:paraId="40A372D6" w14:textId="657DC822" w:rsidR="00450CEE" w:rsidRPr="00537A19" w:rsidRDefault="00450CEE" w:rsidP="009F40D3">
            <w:pPr>
              <w:pStyle w:val="cuatexto"/>
              <w:jc w:val="right"/>
              <w:rPr>
                <w:szCs w:val="20"/>
              </w:rPr>
            </w:pPr>
            <w:r>
              <w:t>1.005</w:t>
            </w:r>
          </w:p>
        </w:tc>
      </w:tr>
      <w:tr w:rsidR="00450CEE" w:rsidRPr="00537A19" w14:paraId="43AAA608" w14:textId="77777777" w:rsidTr="0098329D">
        <w:trPr>
          <w:trHeight w:val="198"/>
        </w:trPr>
        <w:tc>
          <w:tcPr>
            <w:tcW w:w="5245" w:type="dxa"/>
            <w:tcBorders>
              <w:top w:val="single" w:sz="2" w:space="0" w:color="auto"/>
              <w:bottom w:val="single" w:sz="2" w:space="0" w:color="auto"/>
            </w:tcBorders>
            <w:shd w:val="clear" w:color="auto" w:fill="auto"/>
            <w:noWrap/>
            <w:vAlign w:val="center"/>
            <w:hideMark/>
          </w:tcPr>
          <w:p w14:paraId="1D7376B6" w14:textId="20EAAE4E" w:rsidR="00450CEE" w:rsidRPr="00537A19" w:rsidRDefault="00450CEE" w:rsidP="009F40D3">
            <w:pPr>
              <w:pStyle w:val="cuatexto"/>
              <w:rPr>
                <w:szCs w:val="20"/>
              </w:rPr>
            </w:pPr>
            <w:r>
              <w:t>Lizarrako Festa Giro Taldea elkartea</w:t>
            </w:r>
          </w:p>
        </w:tc>
        <w:tc>
          <w:tcPr>
            <w:tcW w:w="1276" w:type="dxa"/>
            <w:tcBorders>
              <w:top w:val="single" w:sz="2" w:space="0" w:color="auto"/>
              <w:bottom w:val="single" w:sz="2" w:space="0" w:color="auto"/>
            </w:tcBorders>
            <w:shd w:val="clear" w:color="auto" w:fill="auto"/>
            <w:noWrap/>
            <w:vAlign w:val="center"/>
            <w:hideMark/>
          </w:tcPr>
          <w:p w14:paraId="719DDF4F" w14:textId="662DA712" w:rsidR="00450CEE" w:rsidRPr="00537A19" w:rsidRDefault="00450CEE" w:rsidP="009F40D3">
            <w:pPr>
              <w:pStyle w:val="cuatexto"/>
              <w:jc w:val="right"/>
              <w:rPr>
                <w:szCs w:val="20"/>
              </w:rPr>
            </w:pPr>
            <w:r>
              <w:t>1.000</w:t>
            </w:r>
          </w:p>
        </w:tc>
        <w:tc>
          <w:tcPr>
            <w:tcW w:w="2126" w:type="dxa"/>
            <w:tcBorders>
              <w:top w:val="single" w:sz="2" w:space="0" w:color="auto"/>
              <w:bottom w:val="single" w:sz="2" w:space="0" w:color="auto"/>
            </w:tcBorders>
            <w:shd w:val="clear" w:color="auto" w:fill="auto"/>
            <w:noWrap/>
            <w:vAlign w:val="center"/>
            <w:hideMark/>
          </w:tcPr>
          <w:p w14:paraId="508CC692" w14:textId="006F5B59" w:rsidR="00450CEE" w:rsidRPr="00537A19" w:rsidRDefault="00450CEE" w:rsidP="009F40D3">
            <w:pPr>
              <w:pStyle w:val="cuatexto"/>
              <w:jc w:val="right"/>
              <w:rPr>
                <w:szCs w:val="20"/>
              </w:rPr>
            </w:pPr>
            <w:r>
              <w:t>1.000</w:t>
            </w:r>
          </w:p>
        </w:tc>
      </w:tr>
      <w:tr w:rsidR="00450CEE" w:rsidRPr="00537A19" w14:paraId="315ABD85" w14:textId="77777777" w:rsidTr="0098329D">
        <w:trPr>
          <w:trHeight w:val="198"/>
        </w:trPr>
        <w:tc>
          <w:tcPr>
            <w:tcW w:w="5245" w:type="dxa"/>
            <w:tcBorders>
              <w:top w:val="single" w:sz="2" w:space="0" w:color="auto"/>
              <w:bottom w:val="single" w:sz="2" w:space="0" w:color="auto"/>
            </w:tcBorders>
            <w:shd w:val="clear" w:color="auto" w:fill="auto"/>
            <w:noWrap/>
            <w:vAlign w:val="center"/>
            <w:hideMark/>
          </w:tcPr>
          <w:p w14:paraId="04B05654" w14:textId="4B1017D5" w:rsidR="00450CEE" w:rsidRPr="00537A19" w:rsidRDefault="00450CEE" w:rsidP="009F40D3">
            <w:pPr>
              <w:pStyle w:val="cuatexto"/>
              <w:rPr>
                <w:szCs w:val="20"/>
              </w:rPr>
            </w:pPr>
            <w:proofErr w:type="spellStart"/>
            <w:r>
              <w:t>Hodeilargi</w:t>
            </w:r>
            <w:proofErr w:type="spellEnd"/>
            <w:r>
              <w:t xml:space="preserve"> elkartea, gaixotasun arraroen bideoa</w:t>
            </w:r>
          </w:p>
        </w:tc>
        <w:tc>
          <w:tcPr>
            <w:tcW w:w="1276" w:type="dxa"/>
            <w:tcBorders>
              <w:top w:val="single" w:sz="2" w:space="0" w:color="auto"/>
              <w:bottom w:val="single" w:sz="2" w:space="0" w:color="auto"/>
            </w:tcBorders>
            <w:shd w:val="clear" w:color="auto" w:fill="auto"/>
            <w:noWrap/>
            <w:vAlign w:val="center"/>
            <w:hideMark/>
          </w:tcPr>
          <w:p w14:paraId="7BEC8AAF" w14:textId="436F308E" w:rsidR="00450CEE" w:rsidRPr="00537A19" w:rsidRDefault="00450CEE" w:rsidP="009F40D3">
            <w:pPr>
              <w:pStyle w:val="cuatexto"/>
              <w:jc w:val="right"/>
              <w:rPr>
                <w:szCs w:val="20"/>
              </w:rPr>
            </w:pPr>
            <w:r>
              <w:t>1.000</w:t>
            </w:r>
          </w:p>
        </w:tc>
        <w:tc>
          <w:tcPr>
            <w:tcW w:w="2126" w:type="dxa"/>
            <w:tcBorders>
              <w:top w:val="single" w:sz="2" w:space="0" w:color="auto"/>
              <w:bottom w:val="single" w:sz="2" w:space="0" w:color="auto"/>
            </w:tcBorders>
            <w:shd w:val="clear" w:color="auto" w:fill="auto"/>
            <w:noWrap/>
            <w:vAlign w:val="center"/>
            <w:hideMark/>
          </w:tcPr>
          <w:p w14:paraId="3C91684A" w14:textId="1BA6854A" w:rsidR="00450CEE" w:rsidRPr="00537A19" w:rsidRDefault="00450CEE" w:rsidP="009F40D3">
            <w:pPr>
              <w:pStyle w:val="cuatexto"/>
              <w:jc w:val="right"/>
              <w:rPr>
                <w:szCs w:val="20"/>
              </w:rPr>
            </w:pPr>
            <w:r>
              <w:t>1.000</w:t>
            </w:r>
          </w:p>
        </w:tc>
      </w:tr>
      <w:tr w:rsidR="00450CEE" w:rsidRPr="00537A19" w14:paraId="5F8D6FD9" w14:textId="77777777" w:rsidTr="0098329D">
        <w:trPr>
          <w:trHeight w:val="198"/>
        </w:trPr>
        <w:tc>
          <w:tcPr>
            <w:tcW w:w="5245" w:type="dxa"/>
            <w:tcBorders>
              <w:top w:val="single" w:sz="2" w:space="0" w:color="auto"/>
              <w:bottom w:val="single" w:sz="2" w:space="0" w:color="auto"/>
            </w:tcBorders>
            <w:shd w:val="clear" w:color="auto" w:fill="auto"/>
            <w:noWrap/>
            <w:vAlign w:val="center"/>
            <w:hideMark/>
          </w:tcPr>
          <w:p w14:paraId="01255A9B" w14:textId="5E542938" w:rsidR="00450CEE" w:rsidRPr="00537A19" w:rsidRDefault="00450CEE" w:rsidP="009F40D3">
            <w:pPr>
              <w:pStyle w:val="cuatexto"/>
              <w:rPr>
                <w:szCs w:val="20"/>
              </w:rPr>
            </w:pPr>
            <w:r>
              <w:t xml:space="preserve">San Pedro la </w:t>
            </w:r>
            <w:proofErr w:type="spellStart"/>
            <w:r>
              <w:t>Rua</w:t>
            </w:r>
            <w:proofErr w:type="spellEnd"/>
            <w:r>
              <w:t xml:space="preserve"> bizilagun-elkartea </w:t>
            </w:r>
          </w:p>
        </w:tc>
        <w:tc>
          <w:tcPr>
            <w:tcW w:w="1276" w:type="dxa"/>
            <w:tcBorders>
              <w:top w:val="single" w:sz="2" w:space="0" w:color="auto"/>
              <w:bottom w:val="single" w:sz="2" w:space="0" w:color="auto"/>
            </w:tcBorders>
            <w:shd w:val="clear" w:color="auto" w:fill="auto"/>
            <w:noWrap/>
            <w:vAlign w:val="center"/>
            <w:hideMark/>
          </w:tcPr>
          <w:p w14:paraId="1111A422" w14:textId="5DBE322B" w:rsidR="00450CEE" w:rsidRPr="00537A19" w:rsidRDefault="00450CEE" w:rsidP="009F40D3">
            <w:pPr>
              <w:pStyle w:val="cuatexto"/>
              <w:jc w:val="right"/>
              <w:rPr>
                <w:szCs w:val="20"/>
              </w:rPr>
            </w:pPr>
            <w:r>
              <w:t>-</w:t>
            </w:r>
          </w:p>
        </w:tc>
        <w:tc>
          <w:tcPr>
            <w:tcW w:w="2126" w:type="dxa"/>
            <w:tcBorders>
              <w:top w:val="single" w:sz="2" w:space="0" w:color="auto"/>
              <w:bottom w:val="single" w:sz="2" w:space="0" w:color="auto"/>
            </w:tcBorders>
            <w:shd w:val="clear" w:color="auto" w:fill="auto"/>
            <w:noWrap/>
            <w:vAlign w:val="center"/>
            <w:hideMark/>
          </w:tcPr>
          <w:p w14:paraId="6CD26C30" w14:textId="649779E1" w:rsidR="00450CEE" w:rsidRPr="00537A19" w:rsidRDefault="00450CEE" w:rsidP="009F40D3">
            <w:pPr>
              <w:pStyle w:val="cuatexto"/>
              <w:jc w:val="right"/>
              <w:rPr>
                <w:szCs w:val="20"/>
              </w:rPr>
            </w:pPr>
            <w:r>
              <w:t>670</w:t>
            </w:r>
          </w:p>
        </w:tc>
      </w:tr>
      <w:tr w:rsidR="00450CEE" w:rsidRPr="00537A19" w14:paraId="78E3175A" w14:textId="77777777" w:rsidTr="0098329D">
        <w:trPr>
          <w:trHeight w:val="198"/>
        </w:trPr>
        <w:tc>
          <w:tcPr>
            <w:tcW w:w="5245" w:type="dxa"/>
            <w:tcBorders>
              <w:top w:val="single" w:sz="2" w:space="0" w:color="auto"/>
              <w:bottom w:val="single" w:sz="2" w:space="0" w:color="auto"/>
            </w:tcBorders>
            <w:shd w:val="clear" w:color="auto" w:fill="auto"/>
            <w:noWrap/>
            <w:vAlign w:val="center"/>
            <w:hideMark/>
          </w:tcPr>
          <w:p w14:paraId="5008CA8C" w14:textId="30712240" w:rsidR="00450CEE" w:rsidRPr="00537A19" w:rsidRDefault="00450CEE" w:rsidP="009F40D3">
            <w:pPr>
              <w:pStyle w:val="cuatexto"/>
              <w:rPr>
                <w:szCs w:val="20"/>
              </w:rPr>
            </w:pPr>
            <w:r>
              <w:t xml:space="preserve">San Migel auzoko bizilagun-elkartea </w:t>
            </w:r>
          </w:p>
        </w:tc>
        <w:tc>
          <w:tcPr>
            <w:tcW w:w="1276" w:type="dxa"/>
            <w:tcBorders>
              <w:top w:val="single" w:sz="2" w:space="0" w:color="auto"/>
              <w:bottom w:val="single" w:sz="2" w:space="0" w:color="auto"/>
            </w:tcBorders>
            <w:shd w:val="clear" w:color="auto" w:fill="auto"/>
            <w:noWrap/>
            <w:vAlign w:val="center"/>
            <w:hideMark/>
          </w:tcPr>
          <w:p w14:paraId="7C4F3A37" w14:textId="7F3BBDC0" w:rsidR="00450CEE" w:rsidRPr="00537A19" w:rsidRDefault="00450CEE" w:rsidP="009F40D3">
            <w:pPr>
              <w:pStyle w:val="cuatexto"/>
              <w:jc w:val="right"/>
              <w:rPr>
                <w:szCs w:val="20"/>
              </w:rPr>
            </w:pPr>
            <w:r>
              <w:t>-</w:t>
            </w:r>
          </w:p>
        </w:tc>
        <w:tc>
          <w:tcPr>
            <w:tcW w:w="2126" w:type="dxa"/>
            <w:tcBorders>
              <w:top w:val="single" w:sz="2" w:space="0" w:color="auto"/>
              <w:bottom w:val="single" w:sz="2" w:space="0" w:color="auto"/>
            </w:tcBorders>
            <w:shd w:val="clear" w:color="auto" w:fill="auto"/>
            <w:noWrap/>
            <w:vAlign w:val="center"/>
            <w:hideMark/>
          </w:tcPr>
          <w:p w14:paraId="06795CA0" w14:textId="31EB5A0C" w:rsidR="00450CEE" w:rsidRPr="00537A19" w:rsidRDefault="00450CEE" w:rsidP="009F40D3">
            <w:pPr>
              <w:pStyle w:val="cuatexto"/>
              <w:jc w:val="right"/>
              <w:rPr>
                <w:szCs w:val="20"/>
              </w:rPr>
            </w:pPr>
            <w:r>
              <w:t>670</w:t>
            </w:r>
          </w:p>
        </w:tc>
      </w:tr>
      <w:tr w:rsidR="00450CEE" w:rsidRPr="00537A19" w14:paraId="5A6FEE5A" w14:textId="77777777" w:rsidTr="0098329D">
        <w:trPr>
          <w:trHeight w:val="198"/>
        </w:trPr>
        <w:tc>
          <w:tcPr>
            <w:tcW w:w="5245" w:type="dxa"/>
            <w:tcBorders>
              <w:top w:val="single" w:sz="2" w:space="0" w:color="auto"/>
              <w:bottom w:val="single" w:sz="2" w:space="0" w:color="auto"/>
            </w:tcBorders>
            <w:shd w:val="clear" w:color="auto" w:fill="auto"/>
            <w:noWrap/>
            <w:vAlign w:val="center"/>
            <w:hideMark/>
          </w:tcPr>
          <w:p w14:paraId="3B03BE7F" w14:textId="7031F1FF" w:rsidR="00450CEE" w:rsidRPr="00537A19" w:rsidRDefault="00450CEE" w:rsidP="009F40D3">
            <w:pPr>
              <w:pStyle w:val="cuatexto"/>
              <w:rPr>
                <w:szCs w:val="20"/>
              </w:rPr>
            </w:pPr>
            <w:r>
              <w:t xml:space="preserve">Ongintzako </w:t>
            </w:r>
            <w:proofErr w:type="spellStart"/>
            <w:r>
              <w:t>Peñaguda</w:t>
            </w:r>
            <w:proofErr w:type="spellEnd"/>
            <w:r>
              <w:t xml:space="preserve"> jolas-elkartea </w:t>
            </w:r>
          </w:p>
        </w:tc>
        <w:tc>
          <w:tcPr>
            <w:tcW w:w="1276" w:type="dxa"/>
            <w:tcBorders>
              <w:top w:val="single" w:sz="2" w:space="0" w:color="auto"/>
              <w:bottom w:val="single" w:sz="2" w:space="0" w:color="auto"/>
            </w:tcBorders>
            <w:shd w:val="clear" w:color="auto" w:fill="auto"/>
            <w:noWrap/>
            <w:vAlign w:val="center"/>
            <w:hideMark/>
          </w:tcPr>
          <w:p w14:paraId="19AFF012" w14:textId="471DB2FB" w:rsidR="00450CEE" w:rsidRPr="00537A19" w:rsidRDefault="00450CEE" w:rsidP="009F40D3">
            <w:pPr>
              <w:pStyle w:val="cuatexto"/>
              <w:jc w:val="right"/>
              <w:rPr>
                <w:szCs w:val="20"/>
              </w:rPr>
            </w:pPr>
            <w:r>
              <w:t>-</w:t>
            </w:r>
          </w:p>
        </w:tc>
        <w:tc>
          <w:tcPr>
            <w:tcW w:w="2126" w:type="dxa"/>
            <w:tcBorders>
              <w:top w:val="single" w:sz="2" w:space="0" w:color="auto"/>
              <w:bottom w:val="single" w:sz="2" w:space="0" w:color="auto"/>
            </w:tcBorders>
            <w:shd w:val="clear" w:color="auto" w:fill="auto"/>
            <w:noWrap/>
            <w:vAlign w:val="center"/>
            <w:hideMark/>
          </w:tcPr>
          <w:p w14:paraId="0D99A587" w14:textId="59681E06" w:rsidR="00450CEE" w:rsidRPr="00537A19" w:rsidRDefault="00450CEE" w:rsidP="009F40D3">
            <w:pPr>
              <w:pStyle w:val="cuatexto"/>
              <w:jc w:val="right"/>
              <w:rPr>
                <w:szCs w:val="20"/>
              </w:rPr>
            </w:pPr>
            <w:r>
              <w:t>600</w:t>
            </w:r>
          </w:p>
        </w:tc>
      </w:tr>
      <w:tr w:rsidR="00450CEE" w:rsidRPr="00537A19" w14:paraId="441EE057" w14:textId="77777777" w:rsidTr="0098329D">
        <w:trPr>
          <w:trHeight w:val="198"/>
        </w:trPr>
        <w:tc>
          <w:tcPr>
            <w:tcW w:w="5245" w:type="dxa"/>
            <w:tcBorders>
              <w:top w:val="single" w:sz="2" w:space="0" w:color="auto"/>
              <w:bottom w:val="single" w:sz="2" w:space="0" w:color="auto"/>
            </w:tcBorders>
            <w:shd w:val="clear" w:color="auto" w:fill="auto"/>
            <w:noWrap/>
            <w:vAlign w:val="center"/>
            <w:hideMark/>
          </w:tcPr>
          <w:p w14:paraId="1317E963" w14:textId="0A54BA07" w:rsidR="00450CEE" w:rsidRPr="00537A19" w:rsidRDefault="00450CEE" w:rsidP="009F40D3">
            <w:pPr>
              <w:pStyle w:val="cuatexto"/>
              <w:rPr>
                <w:szCs w:val="20"/>
              </w:rPr>
            </w:pPr>
            <w:r>
              <w:t xml:space="preserve">los </w:t>
            </w:r>
            <w:proofErr w:type="spellStart"/>
            <w:r>
              <w:t>Estellicas</w:t>
            </w:r>
            <w:proofErr w:type="spellEnd"/>
            <w:r>
              <w:t xml:space="preserve"> </w:t>
            </w:r>
            <w:proofErr w:type="spellStart"/>
            <w:r>
              <w:t>rondalla</w:t>
            </w:r>
            <w:proofErr w:type="spellEnd"/>
          </w:p>
        </w:tc>
        <w:tc>
          <w:tcPr>
            <w:tcW w:w="1276" w:type="dxa"/>
            <w:tcBorders>
              <w:top w:val="single" w:sz="2" w:space="0" w:color="auto"/>
              <w:bottom w:val="single" w:sz="2" w:space="0" w:color="auto"/>
            </w:tcBorders>
            <w:shd w:val="clear" w:color="auto" w:fill="auto"/>
            <w:noWrap/>
            <w:vAlign w:val="center"/>
            <w:hideMark/>
          </w:tcPr>
          <w:p w14:paraId="176123A7" w14:textId="6F715CF5" w:rsidR="00450CEE" w:rsidRPr="00537A19" w:rsidRDefault="00450CEE" w:rsidP="009F40D3">
            <w:pPr>
              <w:pStyle w:val="cuatexto"/>
              <w:jc w:val="right"/>
              <w:rPr>
                <w:szCs w:val="20"/>
              </w:rPr>
            </w:pPr>
            <w:r>
              <w:t>585</w:t>
            </w:r>
          </w:p>
        </w:tc>
        <w:tc>
          <w:tcPr>
            <w:tcW w:w="2126" w:type="dxa"/>
            <w:tcBorders>
              <w:top w:val="single" w:sz="2" w:space="0" w:color="auto"/>
              <w:bottom w:val="single" w:sz="2" w:space="0" w:color="auto"/>
            </w:tcBorders>
            <w:shd w:val="clear" w:color="auto" w:fill="auto"/>
            <w:noWrap/>
            <w:vAlign w:val="center"/>
            <w:hideMark/>
          </w:tcPr>
          <w:p w14:paraId="04A18959" w14:textId="6B08089B" w:rsidR="00450CEE" w:rsidRPr="00537A19" w:rsidRDefault="00450CEE" w:rsidP="009F40D3">
            <w:pPr>
              <w:pStyle w:val="cuatexto"/>
              <w:jc w:val="right"/>
              <w:rPr>
                <w:szCs w:val="20"/>
              </w:rPr>
            </w:pPr>
            <w:r>
              <w:t>585</w:t>
            </w:r>
          </w:p>
        </w:tc>
      </w:tr>
      <w:tr w:rsidR="00450CEE" w:rsidRPr="00537A19" w14:paraId="5B182AE9" w14:textId="77777777" w:rsidTr="0098329D">
        <w:trPr>
          <w:trHeight w:val="198"/>
        </w:trPr>
        <w:tc>
          <w:tcPr>
            <w:tcW w:w="5245" w:type="dxa"/>
            <w:tcBorders>
              <w:top w:val="single" w:sz="2" w:space="0" w:color="auto"/>
              <w:bottom w:val="single" w:sz="2" w:space="0" w:color="auto"/>
            </w:tcBorders>
            <w:shd w:val="clear" w:color="auto" w:fill="auto"/>
            <w:noWrap/>
            <w:vAlign w:val="center"/>
            <w:hideMark/>
          </w:tcPr>
          <w:p w14:paraId="6F914E9B" w14:textId="613593C7" w:rsidR="00450CEE" w:rsidRPr="00537A19" w:rsidRDefault="00450CEE" w:rsidP="009F40D3">
            <w:pPr>
              <w:pStyle w:val="cuatexto"/>
              <w:rPr>
                <w:szCs w:val="20"/>
              </w:rPr>
            </w:pPr>
            <w:r>
              <w:t xml:space="preserve">Lizarrako Arriano </w:t>
            </w:r>
            <w:proofErr w:type="spellStart"/>
            <w:r>
              <w:t>Juaniz</w:t>
            </w:r>
            <w:proofErr w:type="spellEnd"/>
            <w:r>
              <w:t xml:space="preserve"> </w:t>
            </w:r>
            <w:proofErr w:type="spellStart"/>
            <w:r>
              <w:t>auroroak</w:t>
            </w:r>
            <w:proofErr w:type="spellEnd"/>
          </w:p>
        </w:tc>
        <w:tc>
          <w:tcPr>
            <w:tcW w:w="1276" w:type="dxa"/>
            <w:tcBorders>
              <w:top w:val="single" w:sz="2" w:space="0" w:color="auto"/>
              <w:bottom w:val="single" w:sz="2" w:space="0" w:color="auto"/>
            </w:tcBorders>
            <w:shd w:val="clear" w:color="auto" w:fill="auto"/>
            <w:noWrap/>
            <w:vAlign w:val="center"/>
            <w:hideMark/>
          </w:tcPr>
          <w:p w14:paraId="34818AD1" w14:textId="6DA1E308" w:rsidR="00450CEE" w:rsidRPr="00537A19" w:rsidRDefault="00450CEE" w:rsidP="009F40D3">
            <w:pPr>
              <w:pStyle w:val="cuatexto"/>
              <w:jc w:val="right"/>
              <w:rPr>
                <w:szCs w:val="20"/>
              </w:rPr>
            </w:pPr>
            <w:r>
              <w:t>400</w:t>
            </w:r>
          </w:p>
        </w:tc>
        <w:tc>
          <w:tcPr>
            <w:tcW w:w="2126" w:type="dxa"/>
            <w:tcBorders>
              <w:top w:val="single" w:sz="2" w:space="0" w:color="auto"/>
              <w:bottom w:val="single" w:sz="2" w:space="0" w:color="auto"/>
            </w:tcBorders>
            <w:shd w:val="clear" w:color="auto" w:fill="auto"/>
            <w:noWrap/>
            <w:vAlign w:val="center"/>
            <w:hideMark/>
          </w:tcPr>
          <w:p w14:paraId="68B74D2A" w14:textId="768F968D" w:rsidR="00450CEE" w:rsidRPr="00537A19" w:rsidRDefault="00450CEE" w:rsidP="009F40D3">
            <w:pPr>
              <w:pStyle w:val="cuatexto"/>
              <w:jc w:val="right"/>
              <w:rPr>
                <w:szCs w:val="20"/>
              </w:rPr>
            </w:pPr>
            <w:r>
              <w:t>400</w:t>
            </w:r>
          </w:p>
        </w:tc>
      </w:tr>
      <w:tr w:rsidR="00450CEE" w:rsidRPr="00537A19" w14:paraId="4830CC35" w14:textId="77777777" w:rsidTr="0098329D">
        <w:trPr>
          <w:trHeight w:val="198"/>
        </w:trPr>
        <w:tc>
          <w:tcPr>
            <w:tcW w:w="5245" w:type="dxa"/>
            <w:tcBorders>
              <w:top w:val="single" w:sz="2" w:space="0" w:color="auto"/>
              <w:bottom w:val="single" w:sz="2" w:space="0" w:color="auto"/>
            </w:tcBorders>
            <w:shd w:val="clear" w:color="auto" w:fill="auto"/>
            <w:noWrap/>
            <w:vAlign w:val="center"/>
            <w:hideMark/>
          </w:tcPr>
          <w:p w14:paraId="493300A4" w14:textId="5F732AF5" w:rsidR="00450CEE" w:rsidRPr="00537A19" w:rsidRDefault="00450CEE" w:rsidP="009F40D3">
            <w:pPr>
              <w:pStyle w:val="cuatexto"/>
              <w:rPr>
                <w:szCs w:val="20"/>
              </w:rPr>
            </w:pPr>
            <w:r>
              <w:lastRenderedPageBreak/>
              <w:t>Eusko Ikaskuntzarekiko hitzarmena</w:t>
            </w:r>
          </w:p>
        </w:tc>
        <w:tc>
          <w:tcPr>
            <w:tcW w:w="1276" w:type="dxa"/>
            <w:tcBorders>
              <w:top w:val="single" w:sz="2" w:space="0" w:color="auto"/>
              <w:bottom w:val="single" w:sz="2" w:space="0" w:color="auto"/>
            </w:tcBorders>
            <w:shd w:val="clear" w:color="auto" w:fill="auto"/>
            <w:noWrap/>
            <w:vAlign w:val="center"/>
            <w:hideMark/>
          </w:tcPr>
          <w:p w14:paraId="44AC5ECE" w14:textId="5D75CA6A" w:rsidR="00450CEE" w:rsidRPr="00537A19" w:rsidRDefault="00450CEE" w:rsidP="009F40D3">
            <w:pPr>
              <w:pStyle w:val="cuatexto"/>
              <w:jc w:val="right"/>
              <w:rPr>
                <w:szCs w:val="20"/>
              </w:rPr>
            </w:pPr>
            <w:r>
              <w:t>300</w:t>
            </w:r>
          </w:p>
        </w:tc>
        <w:tc>
          <w:tcPr>
            <w:tcW w:w="2126" w:type="dxa"/>
            <w:tcBorders>
              <w:top w:val="single" w:sz="2" w:space="0" w:color="auto"/>
              <w:bottom w:val="single" w:sz="2" w:space="0" w:color="auto"/>
            </w:tcBorders>
            <w:shd w:val="clear" w:color="auto" w:fill="auto"/>
            <w:noWrap/>
            <w:vAlign w:val="center"/>
            <w:hideMark/>
          </w:tcPr>
          <w:p w14:paraId="23BDECC3" w14:textId="0AE3332E" w:rsidR="00450CEE" w:rsidRPr="00537A19" w:rsidRDefault="00450CEE" w:rsidP="009F40D3">
            <w:pPr>
              <w:pStyle w:val="cuatexto"/>
              <w:jc w:val="right"/>
              <w:rPr>
                <w:szCs w:val="20"/>
              </w:rPr>
            </w:pPr>
            <w:r>
              <w:t>300</w:t>
            </w:r>
          </w:p>
        </w:tc>
      </w:tr>
      <w:tr w:rsidR="00450CEE" w:rsidRPr="00537A19" w14:paraId="555949A6" w14:textId="77777777" w:rsidTr="0098329D">
        <w:trPr>
          <w:trHeight w:val="198"/>
        </w:trPr>
        <w:tc>
          <w:tcPr>
            <w:tcW w:w="5245" w:type="dxa"/>
            <w:tcBorders>
              <w:top w:val="single" w:sz="2" w:space="0" w:color="auto"/>
            </w:tcBorders>
            <w:shd w:val="clear" w:color="auto" w:fill="auto"/>
            <w:noWrap/>
            <w:vAlign w:val="center"/>
            <w:hideMark/>
          </w:tcPr>
          <w:p w14:paraId="1316DF27" w14:textId="673FC4F0" w:rsidR="00450CEE" w:rsidRPr="00537A19" w:rsidRDefault="00450CEE" w:rsidP="009F40D3">
            <w:pPr>
              <w:pStyle w:val="cuatexto"/>
              <w:rPr>
                <w:szCs w:val="20"/>
              </w:rPr>
            </w:pPr>
            <w:r>
              <w:t xml:space="preserve">D. </w:t>
            </w:r>
            <w:proofErr w:type="spellStart"/>
            <w:r>
              <w:t>B.ren</w:t>
            </w:r>
            <w:proofErr w:type="spellEnd"/>
            <w:r>
              <w:t xml:space="preserve"> Lag. Elkartearen 60. urt. </w:t>
            </w:r>
            <w:proofErr w:type="spellStart"/>
            <w:r>
              <w:t>jard</w:t>
            </w:r>
            <w:proofErr w:type="spellEnd"/>
            <w:r>
              <w:t>.</w:t>
            </w:r>
          </w:p>
        </w:tc>
        <w:tc>
          <w:tcPr>
            <w:tcW w:w="1276" w:type="dxa"/>
            <w:tcBorders>
              <w:top w:val="single" w:sz="2" w:space="0" w:color="auto"/>
            </w:tcBorders>
            <w:shd w:val="clear" w:color="auto" w:fill="auto"/>
            <w:noWrap/>
            <w:vAlign w:val="center"/>
            <w:hideMark/>
          </w:tcPr>
          <w:p w14:paraId="6F7BA319" w14:textId="14731165" w:rsidR="00450CEE" w:rsidRPr="00537A19" w:rsidRDefault="00450CEE" w:rsidP="009F40D3">
            <w:pPr>
              <w:pStyle w:val="cuatexto"/>
              <w:jc w:val="right"/>
              <w:rPr>
                <w:szCs w:val="20"/>
              </w:rPr>
            </w:pPr>
            <w:r>
              <w:t>5.000</w:t>
            </w:r>
          </w:p>
        </w:tc>
        <w:tc>
          <w:tcPr>
            <w:tcW w:w="2126" w:type="dxa"/>
            <w:tcBorders>
              <w:top w:val="single" w:sz="2" w:space="0" w:color="auto"/>
            </w:tcBorders>
            <w:shd w:val="clear" w:color="auto" w:fill="auto"/>
            <w:noWrap/>
            <w:vAlign w:val="center"/>
            <w:hideMark/>
          </w:tcPr>
          <w:p w14:paraId="752CDE4E" w14:textId="1D6EF9E1" w:rsidR="00450CEE" w:rsidRPr="00537A19" w:rsidRDefault="00450CEE" w:rsidP="009F40D3">
            <w:pPr>
              <w:pStyle w:val="cuatexto"/>
              <w:jc w:val="right"/>
              <w:rPr>
                <w:szCs w:val="20"/>
              </w:rPr>
            </w:pPr>
            <w:r>
              <w:t>-</w:t>
            </w:r>
          </w:p>
        </w:tc>
      </w:tr>
      <w:tr w:rsidR="00994839" w:rsidRPr="004236F1" w14:paraId="5591182C" w14:textId="77777777" w:rsidTr="0098329D">
        <w:trPr>
          <w:trHeight w:val="255"/>
        </w:trPr>
        <w:tc>
          <w:tcPr>
            <w:tcW w:w="5245" w:type="dxa"/>
            <w:shd w:val="clear" w:color="auto" w:fill="FABF8F" w:themeFill="accent6" w:themeFillTint="99"/>
            <w:noWrap/>
            <w:vAlign w:val="bottom"/>
            <w:hideMark/>
          </w:tcPr>
          <w:p w14:paraId="5D6B541F" w14:textId="77777777" w:rsidR="00994839" w:rsidRPr="004236F1" w:rsidRDefault="00994839" w:rsidP="003B2237">
            <w:pPr>
              <w:spacing w:after="0"/>
              <w:ind w:firstLine="0"/>
              <w:jc w:val="left"/>
              <w:rPr>
                <w:rFonts w:ascii="Arial" w:hAnsi="Arial" w:cs="Arial"/>
                <w:sz w:val="18"/>
                <w:szCs w:val="18"/>
              </w:rPr>
            </w:pPr>
            <w:r>
              <w:rPr>
                <w:rFonts w:ascii="Arial" w:hAnsi="Arial"/>
                <w:sz w:val="18"/>
              </w:rPr>
              <w:t>Guztira</w:t>
            </w:r>
          </w:p>
        </w:tc>
        <w:tc>
          <w:tcPr>
            <w:tcW w:w="1276" w:type="dxa"/>
            <w:shd w:val="clear" w:color="auto" w:fill="FABF8F" w:themeFill="accent6" w:themeFillTint="99"/>
            <w:noWrap/>
            <w:vAlign w:val="bottom"/>
            <w:hideMark/>
          </w:tcPr>
          <w:p w14:paraId="79871BE6" w14:textId="71C95A16" w:rsidR="00994839" w:rsidRPr="004236F1" w:rsidRDefault="202816E0" w:rsidP="009F40D3">
            <w:pPr>
              <w:spacing w:after="0"/>
              <w:ind w:firstLine="0"/>
              <w:jc w:val="right"/>
              <w:rPr>
                <w:rFonts w:ascii="Arial" w:hAnsi="Arial" w:cs="Arial"/>
                <w:color w:val="000000"/>
                <w:sz w:val="18"/>
                <w:szCs w:val="18"/>
              </w:rPr>
            </w:pPr>
            <w:r>
              <w:rPr>
                <w:rFonts w:ascii="Arial" w:hAnsi="Arial"/>
                <w:color w:val="000000" w:themeColor="text1"/>
                <w:sz w:val="18"/>
              </w:rPr>
              <w:t>403.675</w:t>
            </w:r>
          </w:p>
        </w:tc>
        <w:tc>
          <w:tcPr>
            <w:tcW w:w="2126" w:type="dxa"/>
            <w:shd w:val="clear" w:color="auto" w:fill="FABF8F" w:themeFill="accent6" w:themeFillTint="99"/>
            <w:noWrap/>
            <w:vAlign w:val="bottom"/>
            <w:hideMark/>
          </w:tcPr>
          <w:p w14:paraId="4F46434F" w14:textId="0FAEA460" w:rsidR="00994839" w:rsidRPr="004236F1" w:rsidRDefault="329D6839" w:rsidP="009F40D3">
            <w:pPr>
              <w:spacing w:after="0" w:line="259" w:lineRule="auto"/>
              <w:jc w:val="right"/>
              <w:rPr>
                <w:rFonts w:ascii="Arial" w:eastAsia="Arial" w:hAnsi="Arial" w:cs="Arial"/>
                <w:sz w:val="18"/>
                <w:szCs w:val="18"/>
              </w:rPr>
            </w:pPr>
            <w:r>
              <w:rPr>
                <w:rFonts w:ascii="Arial" w:hAnsi="Arial"/>
                <w:color w:val="000000" w:themeColor="text1"/>
                <w:sz w:val="18"/>
              </w:rPr>
              <w:t>393.111</w:t>
            </w:r>
          </w:p>
        </w:tc>
      </w:tr>
    </w:tbl>
    <w:p w14:paraId="4A16313F" w14:textId="3EBF803F" w:rsidR="00A124DE" w:rsidRDefault="00A124DE" w:rsidP="006E4BEC">
      <w:pPr>
        <w:pStyle w:val="texto"/>
        <w:spacing w:before="240" w:after="240" w:line="259" w:lineRule="auto"/>
      </w:pPr>
      <w:r>
        <w:t>Honako lagin hau aztertu dugu:</w:t>
      </w:r>
    </w:p>
    <w:tbl>
      <w:tblPr>
        <w:tblW w:w="8647"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052"/>
        <w:gridCol w:w="2595"/>
      </w:tblGrid>
      <w:tr w:rsidR="00994839" w:rsidRPr="00715338" w14:paraId="5C57D672" w14:textId="77777777" w:rsidTr="00F95ACF">
        <w:trPr>
          <w:trHeight w:val="264"/>
        </w:trPr>
        <w:tc>
          <w:tcPr>
            <w:tcW w:w="6052" w:type="dxa"/>
            <w:shd w:val="clear" w:color="auto" w:fill="FABF8F" w:themeFill="accent6" w:themeFillTint="99"/>
            <w:noWrap/>
            <w:vAlign w:val="center"/>
          </w:tcPr>
          <w:p w14:paraId="697AF010" w14:textId="77777777" w:rsidR="00994839" w:rsidRPr="00715338" w:rsidRDefault="00994839" w:rsidP="00647644">
            <w:pPr>
              <w:pStyle w:val="cuatexto"/>
              <w:jc w:val="left"/>
            </w:pPr>
            <w:r>
              <w:t>Onuraduna</w:t>
            </w:r>
          </w:p>
        </w:tc>
        <w:tc>
          <w:tcPr>
            <w:tcW w:w="2595" w:type="dxa"/>
            <w:shd w:val="clear" w:color="auto" w:fill="FABF8F" w:themeFill="accent6" w:themeFillTint="99"/>
            <w:noWrap/>
            <w:vAlign w:val="center"/>
          </w:tcPr>
          <w:p w14:paraId="2C588E4C" w14:textId="77777777" w:rsidR="00994839" w:rsidRPr="00715338" w:rsidRDefault="00994839" w:rsidP="00647644">
            <w:pPr>
              <w:pStyle w:val="cuatexto"/>
              <w:jc w:val="right"/>
            </w:pPr>
            <w:r>
              <w:t>Zenbatekoa, 2022</w:t>
            </w:r>
          </w:p>
        </w:tc>
      </w:tr>
      <w:tr w:rsidR="00994839" w:rsidRPr="00715338" w14:paraId="70CBBCF4" w14:textId="77777777" w:rsidTr="009C7A01">
        <w:trPr>
          <w:trHeight w:val="198"/>
        </w:trPr>
        <w:tc>
          <w:tcPr>
            <w:tcW w:w="6052" w:type="dxa"/>
            <w:tcBorders>
              <w:bottom w:val="single" w:sz="2" w:space="0" w:color="auto"/>
            </w:tcBorders>
            <w:shd w:val="clear" w:color="auto" w:fill="auto"/>
            <w:noWrap/>
            <w:vAlign w:val="center"/>
            <w:hideMark/>
          </w:tcPr>
          <w:p w14:paraId="30CAAF47" w14:textId="77777777" w:rsidR="00994839" w:rsidRPr="00715338" w:rsidRDefault="00994839" w:rsidP="00647644">
            <w:pPr>
              <w:pStyle w:val="cuatexto"/>
              <w:jc w:val="left"/>
              <w:rPr>
                <w:rFonts w:cs="Arial"/>
                <w:bCs/>
              </w:rPr>
            </w:pPr>
            <w:r>
              <w:t>Ostalaritza-elkartea, Erdi Aroko astea eta antzinako azokak</w:t>
            </w:r>
          </w:p>
        </w:tc>
        <w:tc>
          <w:tcPr>
            <w:tcW w:w="2595" w:type="dxa"/>
            <w:tcBorders>
              <w:bottom w:val="single" w:sz="2" w:space="0" w:color="auto"/>
            </w:tcBorders>
            <w:shd w:val="clear" w:color="auto" w:fill="auto"/>
            <w:noWrap/>
            <w:vAlign w:val="center"/>
            <w:hideMark/>
          </w:tcPr>
          <w:p w14:paraId="6AB304CB" w14:textId="77777777" w:rsidR="00994839" w:rsidRPr="00715338" w:rsidRDefault="00994839" w:rsidP="00647644">
            <w:pPr>
              <w:pStyle w:val="cuatexto"/>
              <w:jc w:val="right"/>
              <w:rPr>
                <w:rFonts w:cs="Arial"/>
              </w:rPr>
            </w:pPr>
            <w:r>
              <w:t>85.565</w:t>
            </w:r>
          </w:p>
        </w:tc>
      </w:tr>
      <w:tr w:rsidR="00994839" w:rsidRPr="00F83E68" w14:paraId="46340486" w14:textId="77777777" w:rsidTr="00F95ACF">
        <w:trPr>
          <w:trHeight w:val="198"/>
        </w:trPr>
        <w:tc>
          <w:tcPr>
            <w:tcW w:w="6052" w:type="dxa"/>
            <w:tcBorders>
              <w:top w:val="single" w:sz="2" w:space="0" w:color="auto"/>
              <w:bottom w:val="single" w:sz="2" w:space="0" w:color="auto"/>
            </w:tcBorders>
            <w:shd w:val="clear" w:color="auto" w:fill="auto"/>
            <w:noWrap/>
            <w:vAlign w:val="center"/>
          </w:tcPr>
          <w:p w14:paraId="531CDB58" w14:textId="62C41474" w:rsidR="00994839" w:rsidRPr="00093A2E" w:rsidRDefault="00093A2E" w:rsidP="00647644">
            <w:pPr>
              <w:pStyle w:val="cuatexto"/>
              <w:jc w:val="left"/>
              <w:rPr>
                <w:rFonts w:cs="Arial"/>
                <w:bCs/>
              </w:rPr>
            </w:pPr>
            <w:r>
              <w:t>Lizarrako txirrindularitza-kluba: XXIII. Miguel Indurain Sari Nagusia</w:t>
            </w:r>
          </w:p>
        </w:tc>
        <w:tc>
          <w:tcPr>
            <w:tcW w:w="2595" w:type="dxa"/>
            <w:tcBorders>
              <w:top w:val="single" w:sz="2" w:space="0" w:color="auto"/>
              <w:bottom w:val="single" w:sz="2" w:space="0" w:color="auto"/>
            </w:tcBorders>
            <w:shd w:val="clear" w:color="auto" w:fill="auto"/>
            <w:noWrap/>
            <w:vAlign w:val="center"/>
          </w:tcPr>
          <w:p w14:paraId="15179ECE" w14:textId="77777777" w:rsidR="00994839" w:rsidRPr="00093A2E" w:rsidRDefault="00994839" w:rsidP="00647644">
            <w:pPr>
              <w:pStyle w:val="cuatexto"/>
              <w:jc w:val="right"/>
              <w:rPr>
                <w:rFonts w:cs="Arial"/>
              </w:rPr>
            </w:pPr>
            <w:r>
              <w:t>47.000</w:t>
            </w:r>
          </w:p>
        </w:tc>
      </w:tr>
      <w:tr w:rsidR="00994839" w:rsidRPr="00715338" w14:paraId="52B6A636" w14:textId="77777777" w:rsidTr="00F95ACF">
        <w:trPr>
          <w:trHeight w:val="198"/>
        </w:trPr>
        <w:tc>
          <w:tcPr>
            <w:tcW w:w="6052" w:type="dxa"/>
            <w:tcBorders>
              <w:top w:val="single" w:sz="2" w:space="0" w:color="auto"/>
              <w:bottom w:val="single" w:sz="2" w:space="0" w:color="auto"/>
            </w:tcBorders>
            <w:shd w:val="clear" w:color="auto" w:fill="auto"/>
            <w:noWrap/>
            <w:vAlign w:val="center"/>
            <w:hideMark/>
          </w:tcPr>
          <w:p w14:paraId="549E71A7" w14:textId="77777777" w:rsidR="00994839" w:rsidRPr="00715338" w:rsidRDefault="00994839" w:rsidP="00647644">
            <w:pPr>
              <w:pStyle w:val="cuatexto"/>
              <w:jc w:val="left"/>
              <w:rPr>
                <w:rFonts w:cs="Arial"/>
                <w:bCs/>
              </w:rPr>
            </w:pPr>
            <w:proofErr w:type="spellStart"/>
            <w:r>
              <w:t>Egapeludos</w:t>
            </w:r>
            <w:proofErr w:type="spellEnd"/>
          </w:p>
        </w:tc>
        <w:tc>
          <w:tcPr>
            <w:tcW w:w="2595" w:type="dxa"/>
            <w:tcBorders>
              <w:top w:val="single" w:sz="2" w:space="0" w:color="auto"/>
              <w:bottom w:val="single" w:sz="2" w:space="0" w:color="auto"/>
            </w:tcBorders>
            <w:shd w:val="clear" w:color="auto" w:fill="auto"/>
            <w:noWrap/>
            <w:vAlign w:val="center"/>
            <w:hideMark/>
          </w:tcPr>
          <w:p w14:paraId="5D7AFFDD" w14:textId="77777777" w:rsidR="00994839" w:rsidRPr="00715338" w:rsidRDefault="00994839" w:rsidP="00647644">
            <w:pPr>
              <w:pStyle w:val="cuatexto"/>
              <w:jc w:val="right"/>
              <w:rPr>
                <w:rFonts w:cs="Arial"/>
              </w:rPr>
            </w:pPr>
            <w:r>
              <w:t>35.000</w:t>
            </w:r>
          </w:p>
        </w:tc>
      </w:tr>
      <w:tr w:rsidR="00994839" w:rsidRPr="00715338" w14:paraId="606DA13C" w14:textId="77777777" w:rsidTr="00F95ACF">
        <w:trPr>
          <w:trHeight w:val="198"/>
        </w:trPr>
        <w:tc>
          <w:tcPr>
            <w:tcW w:w="6052" w:type="dxa"/>
            <w:tcBorders>
              <w:top w:val="single" w:sz="2" w:space="0" w:color="auto"/>
              <w:bottom w:val="single" w:sz="2" w:space="0" w:color="auto"/>
            </w:tcBorders>
            <w:shd w:val="clear" w:color="auto" w:fill="auto"/>
            <w:noWrap/>
            <w:vAlign w:val="center"/>
          </w:tcPr>
          <w:p w14:paraId="44135928" w14:textId="77777777" w:rsidR="00994839" w:rsidRDefault="00994839" w:rsidP="00647644">
            <w:pPr>
              <w:pStyle w:val="cuatexto"/>
              <w:jc w:val="left"/>
              <w:rPr>
                <w:rFonts w:cs="Arial"/>
                <w:bCs/>
              </w:rPr>
            </w:pPr>
            <w:r>
              <w:t>Izarra kluba</w:t>
            </w:r>
          </w:p>
        </w:tc>
        <w:tc>
          <w:tcPr>
            <w:tcW w:w="2595" w:type="dxa"/>
            <w:tcBorders>
              <w:top w:val="single" w:sz="2" w:space="0" w:color="auto"/>
              <w:bottom w:val="single" w:sz="2" w:space="0" w:color="auto"/>
            </w:tcBorders>
            <w:shd w:val="clear" w:color="auto" w:fill="auto"/>
            <w:noWrap/>
            <w:vAlign w:val="center"/>
          </w:tcPr>
          <w:p w14:paraId="355030D1" w14:textId="77777777" w:rsidR="00994839" w:rsidRDefault="00994839" w:rsidP="00647644">
            <w:pPr>
              <w:pStyle w:val="cuatexto"/>
              <w:jc w:val="right"/>
              <w:rPr>
                <w:rFonts w:cs="Arial"/>
              </w:rPr>
            </w:pPr>
            <w:r>
              <w:t>22.500</w:t>
            </w:r>
          </w:p>
        </w:tc>
      </w:tr>
      <w:tr w:rsidR="00994839" w:rsidRPr="00F83E68" w14:paraId="5D51453B" w14:textId="77777777" w:rsidTr="009C7A01">
        <w:trPr>
          <w:trHeight w:val="198"/>
        </w:trPr>
        <w:tc>
          <w:tcPr>
            <w:tcW w:w="6052" w:type="dxa"/>
            <w:tcBorders>
              <w:top w:val="single" w:sz="2" w:space="0" w:color="auto"/>
              <w:bottom w:val="single" w:sz="4" w:space="0" w:color="auto"/>
            </w:tcBorders>
            <w:shd w:val="clear" w:color="auto" w:fill="auto"/>
            <w:noWrap/>
            <w:vAlign w:val="center"/>
            <w:hideMark/>
          </w:tcPr>
          <w:p w14:paraId="68CF566F" w14:textId="47B837D2" w:rsidR="00994839" w:rsidRPr="00093A2E" w:rsidRDefault="00994839" w:rsidP="00647644">
            <w:pPr>
              <w:pStyle w:val="cuatexto"/>
              <w:jc w:val="left"/>
              <w:rPr>
                <w:rFonts w:cs="Arial"/>
                <w:bCs/>
              </w:rPr>
            </w:pPr>
            <w:r>
              <w:t>Herriko zaindariaren jaiak (zenbait onuradun)</w:t>
            </w:r>
          </w:p>
        </w:tc>
        <w:tc>
          <w:tcPr>
            <w:tcW w:w="2595" w:type="dxa"/>
            <w:tcBorders>
              <w:top w:val="single" w:sz="2" w:space="0" w:color="auto"/>
              <w:bottom w:val="single" w:sz="4" w:space="0" w:color="auto"/>
            </w:tcBorders>
            <w:shd w:val="clear" w:color="auto" w:fill="auto"/>
            <w:noWrap/>
            <w:vAlign w:val="center"/>
            <w:hideMark/>
          </w:tcPr>
          <w:p w14:paraId="7533BFC8" w14:textId="77777777" w:rsidR="00994839" w:rsidRPr="00093A2E" w:rsidRDefault="00994839" w:rsidP="00647644">
            <w:pPr>
              <w:pStyle w:val="cuatexto"/>
              <w:jc w:val="right"/>
              <w:rPr>
                <w:rFonts w:cs="Arial"/>
              </w:rPr>
            </w:pPr>
            <w:r>
              <w:t>17.689</w:t>
            </w:r>
          </w:p>
        </w:tc>
      </w:tr>
      <w:tr w:rsidR="00994839" w:rsidRPr="00715338" w14:paraId="491BB38D" w14:textId="77777777" w:rsidTr="00F95ACF">
        <w:trPr>
          <w:trHeight w:val="264"/>
        </w:trPr>
        <w:tc>
          <w:tcPr>
            <w:tcW w:w="6052" w:type="dxa"/>
            <w:shd w:val="clear" w:color="auto" w:fill="FABF8F" w:themeFill="accent6" w:themeFillTint="99"/>
            <w:noWrap/>
            <w:vAlign w:val="center"/>
            <w:hideMark/>
          </w:tcPr>
          <w:p w14:paraId="11D9BFBA" w14:textId="77777777" w:rsidR="00994839" w:rsidRPr="00715338" w:rsidRDefault="00994839" w:rsidP="00647644">
            <w:pPr>
              <w:pStyle w:val="cuadroCabe"/>
              <w:jc w:val="left"/>
            </w:pPr>
            <w:r>
              <w:t>Guztira</w:t>
            </w:r>
          </w:p>
        </w:tc>
        <w:tc>
          <w:tcPr>
            <w:tcW w:w="2595" w:type="dxa"/>
            <w:shd w:val="clear" w:color="auto" w:fill="FABF8F" w:themeFill="accent6" w:themeFillTint="99"/>
            <w:noWrap/>
            <w:vAlign w:val="center"/>
            <w:hideMark/>
          </w:tcPr>
          <w:p w14:paraId="699D0D7F" w14:textId="77777777" w:rsidR="00994839" w:rsidRPr="00715338" w:rsidRDefault="00994839" w:rsidP="00647644">
            <w:pPr>
              <w:pStyle w:val="cuadroCabe"/>
              <w:jc w:val="right"/>
            </w:pPr>
            <w:r>
              <w:t>223.914</w:t>
            </w:r>
          </w:p>
        </w:tc>
      </w:tr>
    </w:tbl>
    <w:p w14:paraId="27A76422" w14:textId="040DB3D9" w:rsidR="00DA6CD8" w:rsidRDefault="00DA6CD8" w:rsidP="00343081">
      <w:pPr>
        <w:pStyle w:val="texto"/>
        <w:spacing w:before="240" w:after="120"/>
      </w:pPr>
      <w:r>
        <w:t>Aurreko azterketan egiaztatu dugu ezen, orokorrean, gastuak baimenduta, kontu-hartzaileak ikusita eta justifikatuta daudela, eta horien onespena eta ordainketa edo, kasua bada, itzulketa, egin zela horiei buruzko araudiak ezarritakoari jarraituz. Halere, honako alderdi hauek azpimarratu behar ditugu:</w:t>
      </w:r>
    </w:p>
    <w:p w14:paraId="24FE4621" w14:textId="2467AE45" w:rsidR="00D80373" w:rsidRDefault="40CBF6A6" w:rsidP="008949E9">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rFonts w:cs="Arial"/>
        </w:rPr>
      </w:pPr>
      <w:proofErr w:type="spellStart"/>
      <w:r>
        <w:t>Egapeludos</w:t>
      </w:r>
      <w:proofErr w:type="spellEnd"/>
      <w:r>
        <w:t xml:space="preserve"> elkarte bat da, animalia abandonatu edo galduak jaso, eduki eta mantentzen eta katu-koloniak kudeatzen diharduena. Lagun egiteko animaliak Nafarroan babesteari buruzko apirilaren 4ko 19/2019 Foru Legearen 15. artikuluaren arabera, jarduketa horiek udalaren eskumenekoak dira, nahiz eta, ezartzen duenez, zeregin hori animalien babes eta defentsarako elkarteekiko itunen bitartez bete daitekeen. </w:t>
      </w:r>
    </w:p>
    <w:p w14:paraId="40A0170D" w14:textId="5626F844" w:rsidR="005158DD" w:rsidRDefault="005158DD" w:rsidP="005158DD">
      <w:pPr>
        <w:pStyle w:val="texto"/>
        <w:tabs>
          <w:tab w:val="clear" w:pos="2835"/>
          <w:tab w:val="clear" w:pos="3969"/>
          <w:tab w:val="clear" w:pos="5103"/>
          <w:tab w:val="clear" w:pos="6237"/>
          <w:tab w:val="clear" w:pos="7371"/>
        </w:tabs>
        <w:spacing w:before="120"/>
        <w:rPr>
          <w:rFonts w:cs="Arial"/>
        </w:rPr>
      </w:pPr>
      <w:r>
        <w:t>2021ean elkarte horrek bere zerbitzuak eskaini zizkien administrazioei. Elkarte horren gastu eta diru-sarreren 2022ko zerrendan jasotzen denez, ekitaldi horretan elkarteak 28 udali eman zizkien bere zerbitzuak. Bere jarduera aurrera eramateko, elkarte horrek berariaz proiektu honetarako eratua den sozietate bat kontratatzen du, zeinak gauzatzen baitu diruz lagundutako jardueraren ehuneko 100.</w:t>
      </w:r>
    </w:p>
    <w:p w14:paraId="6D8E7053" w14:textId="3973C4B3" w:rsidR="005158DD" w:rsidRDefault="005158DD" w:rsidP="005158DD">
      <w:pPr>
        <w:pStyle w:val="texto"/>
        <w:tabs>
          <w:tab w:val="clear" w:pos="2835"/>
          <w:tab w:val="clear" w:pos="3969"/>
          <w:tab w:val="clear" w:pos="5103"/>
          <w:tab w:val="clear" w:pos="6237"/>
          <w:tab w:val="clear" w:pos="7371"/>
        </w:tabs>
        <w:spacing w:before="120"/>
        <w:rPr>
          <w:rFonts w:cs="Arial"/>
        </w:rPr>
      </w:pPr>
      <w:r>
        <w:t xml:space="preserve">Sozietate horrek ordaintzen ditu hornitzaileen fakturak, barne hartuta kasuko albaitaritza-zerbitzuak, eta geroago horiek elkarteari kobratzen dizkio. </w:t>
      </w:r>
    </w:p>
    <w:p w14:paraId="23152B1C" w14:textId="45748028" w:rsidR="005158DD" w:rsidRDefault="005158DD" w:rsidP="005158DD">
      <w:pPr>
        <w:pStyle w:val="texto"/>
        <w:tabs>
          <w:tab w:val="clear" w:pos="2835"/>
          <w:tab w:val="clear" w:pos="3969"/>
          <w:tab w:val="clear" w:pos="5103"/>
          <w:tab w:val="clear" w:pos="6237"/>
          <w:tab w:val="clear" w:pos="7371"/>
        </w:tabs>
        <w:spacing w:before="120"/>
        <w:rPr>
          <w:rFonts w:cs="Arial"/>
        </w:rPr>
      </w:pPr>
      <w:r>
        <w:t xml:space="preserve">Dirulaguntzarako frogagiri gisa elkarteak Udalari aurkezten dizkion fakturen kontzeptua da "Animalia-zerbitzua, Lizarrako Udala", animalia tratatuen kopurua edo horiek behar izandako arretak zehaztu gabe. Halaber, ekitaldiaren amaieran elkarteak bere kontuak aurkezten ditu, bere defizita justifikatzeko eta dirulaguntzaren gainerakoa jasotzeko. </w:t>
      </w:r>
    </w:p>
    <w:p w14:paraId="47BC1174" w14:textId="4E8F9A2E" w:rsidR="005158DD" w:rsidRDefault="005158DD" w:rsidP="005158DD">
      <w:pPr>
        <w:pStyle w:val="texto"/>
        <w:tabs>
          <w:tab w:val="clear" w:pos="2835"/>
          <w:tab w:val="clear" w:pos="3969"/>
          <w:tab w:val="clear" w:pos="5103"/>
          <w:tab w:val="clear" w:pos="6237"/>
          <w:tab w:val="clear" w:pos="7371"/>
        </w:tabs>
        <w:spacing w:before="120"/>
        <w:rPr>
          <w:rFonts w:cs="Arial"/>
        </w:rPr>
      </w:pPr>
      <w:r>
        <w:t xml:space="preserve">Udalaren eta elkartearen artean sinaturiko hitzarmenean ezartzen denez, baldin eta jardueraren ehuneko 100 azpikontratatu egiten bada, lanak elkarteari fakturatzen dizkion enpresaren diru-sarrera eta gastuak justifikatuko dituen kontu bat erantsi behar da. Dokumentazio hori, bere horretan, ez da aurkeztu, ezen aurkezturiko fakturek ez dute animaliarik identifikatzen, ez eta animalia </w:t>
      </w:r>
      <w:r>
        <w:lastRenderedPageBreak/>
        <w:t xml:space="preserve">horiek zein udali dagozkion ere; eta arreta orokorrak dira, udal bakoitzari gastuaren zer zati dagokion identifikatzeko modurik ematen ez dutenak. </w:t>
      </w:r>
    </w:p>
    <w:p w14:paraId="266E0359" w14:textId="3D7A4A18" w:rsidR="00D80373" w:rsidRDefault="372C1AF7" w:rsidP="008949E9">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rFonts w:cs="Arial"/>
        </w:rPr>
      </w:pPr>
      <w:r>
        <w:t>Udalaren eta Lizarrako Txirrindularitza Klubaren artean sinaturiko hitzarmenean ezartzen da kluba behartuta egonen dela diruz laguntzen den jarduerarekin zerikusia duten gastuen eta diru-sarreren justifikaziorako kontua aurkeztera. Aipatu klubak gastuei buruzko informazioa baino ez du aurkeztu.</w:t>
      </w:r>
    </w:p>
    <w:p w14:paraId="39FA9AC9" w14:textId="45A34166" w:rsidR="00093A2E" w:rsidRDefault="372C1AF7" w:rsidP="008949E9">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rFonts w:cs="Arial"/>
        </w:rPr>
      </w:pPr>
      <w:r>
        <w:t>Azterturiko dirulaguntzak ez dira argitaratu Dirulaguntzen Datu Base Nazionalean.</w:t>
      </w:r>
    </w:p>
    <w:p w14:paraId="3FA19774" w14:textId="11770D12" w:rsidR="005158DD" w:rsidRDefault="005158DD" w:rsidP="005158DD">
      <w:pPr>
        <w:pStyle w:val="texto"/>
        <w:tabs>
          <w:tab w:val="clear" w:pos="2835"/>
          <w:tab w:val="clear" w:pos="3969"/>
          <w:tab w:val="clear" w:pos="5103"/>
          <w:tab w:val="clear" w:pos="6237"/>
          <w:tab w:val="clear" w:pos="7371"/>
        </w:tabs>
        <w:spacing w:before="120"/>
        <w:rPr>
          <w:rFonts w:cs="Arial"/>
        </w:rPr>
      </w:pPr>
      <w:r>
        <w:t>Egindako azterlana kontuan hartuta, hauxe gomendatzen dugu:</w:t>
      </w:r>
    </w:p>
    <w:p w14:paraId="353C1ABA" w14:textId="66640303" w:rsidR="005158DD" w:rsidRPr="00537A19" w:rsidRDefault="005158DD" w:rsidP="00537A19">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rFonts w:cs="Arial"/>
          <w:i/>
          <w:iCs/>
        </w:rPr>
      </w:pPr>
      <w:proofErr w:type="spellStart"/>
      <w:r>
        <w:rPr>
          <w:i/>
        </w:rPr>
        <w:t>Egapeludos</w:t>
      </w:r>
      <w:proofErr w:type="spellEnd"/>
      <w:r>
        <w:rPr>
          <w:i/>
        </w:rPr>
        <w:t xml:space="preserve"> elkarteari </w:t>
      </w:r>
      <w:proofErr w:type="spellStart"/>
      <w:r>
        <w:rPr>
          <w:i/>
        </w:rPr>
        <w:t>exijitzea</w:t>
      </w:r>
      <w:proofErr w:type="spellEnd"/>
      <w:r>
        <w:rPr>
          <w:i/>
        </w:rPr>
        <w:t xml:space="preserve"> bete ditzala justifikazio-betekizunak, modua emanen dutenak identifikatzeko ea haren gastuaren zer parte dagokion Udalari. </w:t>
      </w:r>
    </w:p>
    <w:p w14:paraId="633F8E21" w14:textId="614C6812" w:rsidR="008B2216" w:rsidRPr="00537A19" w:rsidRDefault="00093A2E" w:rsidP="00537A19">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rFonts w:cs="Arial"/>
          <w:i/>
          <w:iCs/>
        </w:rPr>
      </w:pPr>
      <w:r>
        <w:rPr>
          <w:i/>
        </w:rPr>
        <w:t xml:space="preserve">Lizarrako Txirrindularitza Klubari </w:t>
      </w:r>
      <w:proofErr w:type="spellStart"/>
      <w:r>
        <w:rPr>
          <w:i/>
        </w:rPr>
        <w:t>exijitzea</w:t>
      </w:r>
      <w:proofErr w:type="spellEnd"/>
      <w:r>
        <w:rPr>
          <w:i/>
        </w:rPr>
        <w:t xml:space="preserve"> aurkez dezala diruz lagundutako jarduerak egiteko jasotako diru-sarreren justifikaziorako kontua. </w:t>
      </w:r>
    </w:p>
    <w:p w14:paraId="026302E5" w14:textId="77777777" w:rsidR="00E3306F" w:rsidRPr="008B2216" w:rsidRDefault="00E3306F" w:rsidP="00537A19">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i/>
          <w:iCs/>
        </w:rPr>
      </w:pPr>
      <w:r>
        <w:rPr>
          <w:i/>
        </w:rPr>
        <w:t>Emandako dirulaguntzak Dirulaguntzen Datu Base Nazionalean argitaratzea.</w:t>
      </w:r>
    </w:p>
    <w:p w14:paraId="7BC1BAF2" w14:textId="3FA8407E" w:rsidR="00DA6CD8" w:rsidRPr="00D042AD" w:rsidRDefault="00994839" w:rsidP="01C42CC5">
      <w:pPr>
        <w:pStyle w:val="atitulo2"/>
        <w:spacing w:before="240" w:line="259" w:lineRule="auto"/>
      </w:pPr>
      <w:bookmarkStart w:id="48" w:name="_Toc151726828"/>
      <w:bookmarkStart w:id="49" w:name="_Toc154043726"/>
      <w:r>
        <w:t xml:space="preserve">3.4 </w:t>
      </w:r>
      <w:proofErr w:type="spellStart"/>
      <w:r>
        <w:t>Next</w:t>
      </w:r>
      <w:proofErr w:type="spellEnd"/>
      <w:r>
        <w:t xml:space="preserve"> </w:t>
      </w:r>
      <w:proofErr w:type="spellStart"/>
      <w:r>
        <w:t>Generation</w:t>
      </w:r>
      <w:proofErr w:type="spellEnd"/>
      <w:r>
        <w:t xml:space="preserve"> funtsak</w:t>
      </w:r>
      <w:bookmarkEnd w:id="48"/>
      <w:bookmarkEnd w:id="49"/>
    </w:p>
    <w:p w14:paraId="272ACE6D" w14:textId="4D929500" w:rsidR="006709B9" w:rsidRDefault="006709B9" w:rsidP="006709B9">
      <w:pPr>
        <w:tabs>
          <w:tab w:val="left" w:pos="480"/>
          <w:tab w:val="left" w:pos="0"/>
          <w:tab w:val="left" w:pos="600"/>
          <w:tab w:val="left" w:pos="720"/>
          <w:tab w:val="left" w:pos="1320"/>
          <w:tab w:val="left" w:pos="1948"/>
          <w:tab w:val="left" w:pos="2062"/>
          <w:tab w:val="left" w:pos="4472"/>
        </w:tabs>
        <w:spacing w:before="120"/>
        <w:ind w:firstLine="284"/>
        <w:rPr>
          <w:sz w:val="26"/>
          <w:szCs w:val="26"/>
        </w:rPr>
      </w:pPr>
      <w:r>
        <w:rPr>
          <w:sz w:val="26"/>
        </w:rPr>
        <w:t xml:space="preserve">Europar Batasunak erabaki zuen 750.000 milioi euro bideratzea estatu kideen multzoari, </w:t>
      </w:r>
      <w:proofErr w:type="spellStart"/>
      <w:r>
        <w:rPr>
          <w:sz w:val="26"/>
        </w:rPr>
        <w:t>Next</w:t>
      </w:r>
      <w:proofErr w:type="spellEnd"/>
      <w:r>
        <w:rPr>
          <w:sz w:val="26"/>
        </w:rPr>
        <w:t xml:space="preserve"> </w:t>
      </w:r>
      <w:proofErr w:type="spellStart"/>
      <w:r>
        <w:rPr>
          <w:sz w:val="26"/>
        </w:rPr>
        <w:t>Generation</w:t>
      </w:r>
      <w:proofErr w:type="spellEnd"/>
      <w:r>
        <w:rPr>
          <w:sz w:val="26"/>
        </w:rPr>
        <w:t xml:space="preserve"> funtsen bitartez, COVID-19aren pandemiaren eragina samurtzeko eta ekonomiaren suspertzeari bultzada emateko.</w:t>
      </w:r>
    </w:p>
    <w:p w14:paraId="0B6AEE8E" w14:textId="7412551A" w:rsidR="00857993" w:rsidRDefault="00857993" w:rsidP="59B8368E">
      <w:pPr>
        <w:tabs>
          <w:tab w:val="left" w:pos="480"/>
          <w:tab w:val="left" w:pos="600"/>
          <w:tab w:val="left" w:pos="720"/>
          <w:tab w:val="left" w:pos="1320"/>
          <w:tab w:val="left" w:pos="1948"/>
          <w:tab w:val="left" w:pos="2062"/>
          <w:tab w:val="left" w:pos="4472"/>
        </w:tabs>
        <w:spacing w:before="120" w:after="240"/>
        <w:ind w:firstLine="284"/>
        <w:rPr>
          <w:sz w:val="26"/>
          <w:szCs w:val="26"/>
        </w:rPr>
      </w:pPr>
      <w:r>
        <w:rPr>
          <w:sz w:val="26"/>
        </w:rPr>
        <w:t>2021-2022 epean, udalak 13.378 euro jaso zituen, eta 50.688 euro gastatu zituen bi proiektutan, jarraian xehakatzen den bezala:</w:t>
      </w:r>
    </w:p>
    <w:tbl>
      <w:tblPr>
        <w:tblW w:w="8662" w:type="dxa"/>
        <w:tblInd w:w="-15"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9"/>
        <w:gridCol w:w="2295"/>
        <w:gridCol w:w="2161"/>
        <w:gridCol w:w="2162"/>
        <w:gridCol w:w="2035"/>
      </w:tblGrid>
      <w:tr w:rsidR="003403EF" w:rsidRPr="00BA764A" w14:paraId="1CEE8670" w14:textId="77777777" w:rsidTr="00B5149A">
        <w:trPr>
          <w:trHeight w:val="255"/>
        </w:trPr>
        <w:tc>
          <w:tcPr>
            <w:tcW w:w="2304" w:type="dxa"/>
            <w:gridSpan w:val="2"/>
            <w:shd w:val="clear" w:color="auto" w:fill="FABF8F"/>
            <w:vAlign w:val="bottom"/>
            <w:hideMark/>
          </w:tcPr>
          <w:p w14:paraId="38CC3DEA" w14:textId="77777777" w:rsidR="003403EF" w:rsidRPr="00BA764A" w:rsidRDefault="003403EF" w:rsidP="003403EF">
            <w:pPr>
              <w:spacing w:after="0"/>
              <w:ind w:firstLine="0"/>
              <w:jc w:val="left"/>
              <w:textAlignment w:val="baseline"/>
              <w:rPr>
                <w:sz w:val="24"/>
                <w:szCs w:val="24"/>
              </w:rPr>
            </w:pPr>
            <w:r>
              <w:rPr>
                <w:rFonts w:ascii="Arial" w:hAnsi="Arial"/>
                <w:color w:val="000000"/>
                <w:sz w:val="18"/>
              </w:rPr>
              <w:t>  </w:t>
            </w:r>
          </w:p>
        </w:tc>
        <w:tc>
          <w:tcPr>
            <w:tcW w:w="2161" w:type="dxa"/>
            <w:shd w:val="clear" w:color="auto" w:fill="FABF8F"/>
            <w:vAlign w:val="center"/>
            <w:hideMark/>
          </w:tcPr>
          <w:p w14:paraId="791EFBA4" w14:textId="77777777" w:rsidR="003403EF" w:rsidRDefault="003403EF" w:rsidP="003403EF">
            <w:pPr>
              <w:spacing w:after="0"/>
              <w:ind w:firstLine="0"/>
              <w:jc w:val="right"/>
              <w:rPr>
                <w:rFonts w:ascii="Arial" w:hAnsi="Arial" w:cs="Arial"/>
                <w:bCs/>
                <w:color w:val="000000"/>
                <w:sz w:val="18"/>
                <w:szCs w:val="18"/>
              </w:rPr>
            </w:pPr>
            <w:r>
              <w:rPr>
                <w:rFonts w:ascii="Arial" w:hAnsi="Arial"/>
                <w:color w:val="000000"/>
                <w:sz w:val="18"/>
              </w:rPr>
              <w:t xml:space="preserve">Aitortutako Betebehar Garbiak, 2021 </w:t>
            </w:r>
          </w:p>
          <w:p w14:paraId="0E6FFC06" w14:textId="03014CFD" w:rsidR="003403EF" w:rsidRPr="00BA764A" w:rsidRDefault="003403EF" w:rsidP="003403EF">
            <w:pPr>
              <w:spacing w:after="0"/>
              <w:ind w:firstLine="0"/>
              <w:jc w:val="right"/>
              <w:textAlignment w:val="baseline"/>
              <w:rPr>
                <w:sz w:val="24"/>
                <w:szCs w:val="24"/>
              </w:rPr>
            </w:pPr>
          </w:p>
        </w:tc>
        <w:tc>
          <w:tcPr>
            <w:tcW w:w="2162" w:type="dxa"/>
            <w:shd w:val="clear" w:color="auto" w:fill="FABF8F"/>
            <w:vAlign w:val="center"/>
          </w:tcPr>
          <w:p w14:paraId="4784D894" w14:textId="77777777" w:rsidR="003403EF" w:rsidRDefault="003403EF" w:rsidP="003403EF">
            <w:pPr>
              <w:spacing w:after="0"/>
              <w:ind w:firstLine="0"/>
              <w:jc w:val="right"/>
              <w:rPr>
                <w:rFonts w:ascii="Arial" w:hAnsi="Arial" w:cs="Arial"/>
                <w:bCs/>
                <w:color w:val="000000"/>
                <w:sz w:val="18"/>
                <w:szCs w:val="18"/>
              </w:rPr>
            </w:pPr>
            <w:r>
              <w:rPr>
                <w:rFonts w:ascii="Arial" w:hAnsi="Arial"/>
                <w:color w:val="000000"/>
                <w:sz w:val="18"/>
              </w:rPr>
              <w:t xml:space="preserve">Aitortutako Betebehar Garbiak, 2022 </w:t>
            </w:r>
          </w:p>
          <w:p w14:paraId="792426A0" w14:textId="3D380418" w:rsidR="003403EF" w:rsidRPr="00BA764A" w:rsidRDefault="003403EF" w:rsidP="003403EF">
            <w:pPr>
              <w:spacing w:after="0"/>
              <w:ind w:firstLine="0"/>
              <w:jc w:val="right"/>
              <w:textAlignment w:val="baseline"/>
              <w:rPr>
                <w:sz w:val="24"/>
                <w:szCs w:val="24"/>
              </w:rPr>
            </w:pPr>
          </w:p>
        </w:tc>
        <w:tc>
          <w:tcPr>
            <w:tcW w:w="2035" w:type="dxa"/>
            <w:shd w:val="clear" w:color="auto" w:fill="FABF8F"/>
            <w:vAlign w:val="center"/>
          </w:tcPr>
          <w:p w14:paraId="7AEACE05" w14:textId="3AB01267" w:rsidR="003403EF" w:rsidRPr="003403EF" w:rsidRDefault="003403EF" w:rsidP="003403EF">
            <w:pPr>
              <w:spacing w:after="0"/>
              <w:ind w:firstLine="0"/>
              <w:jc w:val="right"/>
              <w:textAlignment w:val="baseline"/>
              <w:rPr>
                <w:rFonts w:ascii="Arial" w:hAnsi="Arial" w:cs="Arial"/>
                <w:color w:val="000000"/>
                <w:sz w:val="18"/>
                <w:szCs w:val="18"/>
              </w:rPr>
            </w:pPr>
            <w:r>
              <w:rPr>
                <w:rFonts w:ascii="Arial" w:hAnsi="Arial"/>
                <w:color w:val="000000"/>
                <w:sz w:val="18"/>
              </w:rPr>
              <w:t>Guztira, 2022/12/31n </w:t>
            </w:r>
          </w:p>
        </w:tc>
      </w:tr>
      <w:tr w:rsidR="00324F69" w:rsidRPr="00E71A6C" w14:paraId="7430CBBB" w14:textId="77777777" w:rsidTr="00B5149A">
        <w:tblPrEx>
          <w:tblCellMar>
            <w:left w:w="70" w:type="dxa"/>
            <w:right w:w="70" w:type="dxa"/>
          </w:tblCellMar>
        </w:tblPrEx>
        <w:trPr>
          <w:gridBefore w:val="1"/>
          <w:wBefore w:w="9" w:type="dxa"/>
          <w:trHeight w:val="198"/>
        </w:trPr>
        <w:tc>
          <w:tcPr>
            <w:tcW w:w="2295" w:type="dxa"/>
            <w:tcBorders>
              <w:top w:val="single" w:sz="2" w:space="0" w:color="auto"/>
              <w:bottom w:val="single" w:sz="2" w:space="0" w:color="auto"/>
            </w:tcBorders>
            <w:shd w:val="clear" w:color="000000" w:fill="FFFFFF"/>
            <w:noWrap/>
            <w:vAlign w:val="center"/>
          </w:tcPr>
          <w:p w14:paraId="38475891" w14:textId="77777777" w:rsidR="003403EF" w:rsidRPr="00AE18B3" w:rsidRDefault="003403EF" w:rsidP="003B2237">
            <w:pPr>
              <w:spacing w:after="0"/>
              <w:ind w:firstLine="0"/>
              <w:jc w:val="left"/>
              <w:rPr>
                <w:rFonts w:ascii="Arial Narrow" w:hAnsi="Arial Narrow" w:cs="Calibri"/>
                <w:color w:val="000000"/>
              </w:rPr>
            </w:pPr>
            <w:r>
              <w:rPr>
                <w:rFonts w:ascii="Arial Narrow" w:hAnsi="Arial Narrow"/>
                <w:color w:val="000000"/>
              </w:rPr>
              <w:t xml:space="preserve">Modernizazio digitala </w:t>
            </w:r>
          </w:p>
          <w:p w14:paraId="241D71C4" w14:textId="77777777" w:rsidR="003403EF" w:rsidRPr="00AE18B3" w:rsidRDefault="003403EF" w:rsidP="003B2237">
            <w:pPr>
              <w:spacing w:after="0"/>
              <w:ind w:firstLine="0"/>
              <w:jc w:val="left"/>
              <w:rPr>
                <w:rFonts w:ascii="Arial Narrow" w:hAnsi="Arial Narrow" w:cs="Calibri"/>
                <w:color w:val="000000"/>
              </w:rPr>
            </w:pPr>
            <w:r>
              <w:rPr>
                <w:rFonts w:ascii="Arial Narrow" w:hAnsi="Arial Narrow"/>
                <w:color w:val="000000"/>
              </w:rPr>
              <w:t>Oinarrizko gizarte-zerbitzuak</w:t>
            </w:r>
          </w:p>
        </w:tc>
        <w:tc>
          <w:tcPr>
            <w:tcW w:w="2161" w:type="dxa"/>
            <w:tcBorders>
              <w:top w:val="single" w:sz="2" w:space="0" w:color="auto"/>
              <w:bottom w:val="single" w:sz="2" w:space="0" w:color="auto"/>
            </w:tcBorders>
            <w:shd w:val="clear" w:color="000000" w:fill="FFFFFF"/>
            <w:noWrap/>
            <w:vAlign w:val="center"/>
          </w:tcPr>
          <w:p w14:paraId="18A243CC" w14:textId="0583942E" w:rsidR="003403EF" w:rsidRPr="00AE18B3" w:rsidRDefault="00324F69" w:rsidP="003403EF">
            <w:pPr>
              <w:spacing w:after="0"/>
              <w:ind w:firstLine="0"/>
              <w:jc w:val="right"/>
              <w:rPr>
                <w:rFonts w:ascii="Arial Narrow" w:hAnsi="Arial Narrow" w:cs="Calibri"/>
                <w:color w:val="000000"/>
              </w:rPr>
            </w:pPr>
            <w:r>
              <w:rPr>
                <w:rFonts w:ascii="Arial Narrow" w:hAnsi="Arial Narrow"/>
                <w:color w:val="000000"/>
              </w:rPr>
              <w:t>846</w:t>
            </w:r>
          </w:p>
        </w:tc>
        <w:tc>
          <w:tcPr>
            <w:tcW w:w="2162" w:type="dxa"/>
            <w:tcBorders>
              <w:top w:val="single" w:sz="2" w:space="0" w:color="auto"/>
              <w:bottom w:val="single" w:sz="2" w:space="0" w:color="auto"/>
            </w:tcBorders>
            <w:shd w:val="clear" w:color="000000" w:fill="FFFFFF"/>
            <w:noWrap/>
            <w:vAlign w:val="center"/>
          </w:tcPr>
          <w:p w14:paraId="240FA98D" w14:textId="6861F2C4" w:rsidR="003403EF" w:rsidRPr="00AE18B3" w:rsidRDefault="00324F69" w:rsidP="003403EF">
            <w:pPr>
              <w:spacing w:after="0"/>
              <w:ind w:firstLine="0"/>
              <w:jc w:val="right"/>
              <w:rPr>
                <w:rFonts w:ascii="Arial Narrow" w:hAnsi="Arial Narrow" w:cs="Calibri"/>
                <w:color w:val="000000"/>
              </w:rPr>
            </w:pPr>
            <w:r>
              <w:rPr>
                <w:rFonts w:ascii="Arial Narrow" w:hAnsi="Arial Narrow"/>
                <w:color w:val="000000"/>
              </w:rPr>
              <w:t>4.842</w:t>
            </w:r>
          </w:p>
        </w:tc>
        <w:tc>
          <w:tcPr>
            <w:tcW w:w="2035" w:type="dxa"/>
            <w:tcBorders>
              <w:top w:val="single" w:sz="2" w:space="0" w:color="auto"/>
              <w:bottom w:val="single" w:sz="2" w:space="0" w:color="auto"/>
            </w:tcBorders>
            <w:shd w:val="clear" w:color="000000" w:fill="FFFFFF"/>
            <w:noWrap/>
            <w:vAlign w:val="center"/>
          </w:tcPr>
          <w:p w14:paraId="07E841CB" w14:textId="7800F341" w:rsidR="003403EF" w:rsidRPr="0046039D" w:rsidRDefault="0046039D" w:rsidP="003403EF">
            <w:pPr>
              <w:spacing w:after="0"/>
              <w:ind w:firstLine="0"/>
              <w:jc w:val="right"/>
              <w:rPr>
                <w:rFonts w:ascii="Arial Narrow" w:hAnsi="Arial Narrow" w:cs="Calibri"/>
                <w:color w:val="000000"/>
              </w:rPr>
            </w:pPr>
            <w:r>
              <w:rPr>
                <w:rFonts w:ascii="Arial Narrow" w:hAnsi="Arial Narrow"/>
                <w:color w:val="000000"/>
              </w:rPr>
              <w:t>5.688</w:t>
            </w:r>
          </w:p>
        </w:tc>
      </w:tr>
      <w:tr w:rsidR="00324F69" w:rsidRPr="00E71A6C" w14:paraId="2F44B4E9" w14:textId="77777777" w:rsidTr="00B5149A">
        <w:tblPrEx>
          <w:tblCellMar>
            <w:left w:w="70" w:type="dxa"/>
            <w:right w:w="70" w:type="dxa"/>
          </w:tblCellMar>
        </w:tblPrEx>
        <w:trPr>
          <w:gridBefore w:val="1"/>
          <w:wBefore w:w="9" w:type="dxa"/>
          <w:trHeight w:val="198"/>
        </w:trPr>
        <w:tc>
          <w:tcPr>
            <w:tcW w:w="2295" w:type="dxa"/>
            <w:tcBorders>
              <w:top w:val="single" w:sz="2" w:space="0" w:color="auto"/>
              <w:bottom w:val="single" w:sz="4" w:space="0" w:color="auto"/>
            </w:tcBorders>
            <w:shd w:val="clear" w:color="000000" w:fill="FFFFFF"/>
            <w:noWrap/>
            <w:vAlign w:val="center"/>
          </w:tcPr>
          <w:p w14:paraId="0CF48BCD" w14:textId="6050552F" w:rsidR="003403EF" w:rsidRPr="00AE18B3" w:rsidRDefault="00324F69" w:rsidP="003B2237">
            <w:pPr>
              <w:spacing w:after="0"/>
              <w:ind w:firstLine="0"/>
              <w:jc w:val="left"/>
              <w:rPr>
                <w:rFonts w:ascii="Arial Narrow" w:hAnsi="Arial Narrow" w:cs="Calibri"/>
                <w:color w:val="000000"/>
              </w:rPr>
            </w:pPr>
            <w:r>
              <w:rPr>
                <w:rFonts w:ascii="Arial Narrow" w:hAnsi="Arial Narrow"/>
                <w:color w:val="000000"/>
              </w:rPr>
              <w:t>Ibilgailu elektrikoa erostea</w:t>
            </w:r>
          </w:p>
        </w:tc>
        <w:tc>
          <w:tcPr>
            <w:tcW w:w="2161" w:type="dxa"/>
            <w:tcBorders>
              <w:top w:val="single" w:sz="2" w:space="0" w:color="auto"/>
              <w:bottom w:val="single" w:sz="4" w:space="0" w:color="auto"/>
            </w:tcBorders>
            <w:shd w:val="clear" w:color="000000" w:fill="FFFFFF"/>
            <w:noWrap/>
            <w:vAlign w:val="center"/>
          </w:tcPr>
          <w:p w14:paraId="1CA3F4C4" w14:textId="77777777" w:rsidR="003403EF" w:rsidRPr="00AE18B3" w:rsidRDefault="003403EF" w:rsidP="003403EF">
            <w:pPr>
              <w:spacing w:after="0"/>
              <w:ind w:firstLine="0"/>
              <w:jc w:val="right"/>
              <w:rPr>
                <w:rFonts w:ascii="Arial Narrow" w:hAnsi="Arial Narrow" w:cs="Calibri"/>
                <w:color w:val="000000"/>
              </w:rPr>
            </w:pPr>
            <w:r>
              <w:rPr>
                <w:rFonts w:ascii="Arial Narrow" w:hAnsi="Arial Narrow"/>
                <w:color w:val="000000"/>
              </w:rPr>
              <w:t>-</w:t>
            </w:r>
          </w:p>
        </w:tc>
        <w:tc>
          <w:tcPr>
            <w:tcW w:w="2162" w:type="dxa"/>
            <w:tcBorders>
              <w:top w:val="single" w:sz="2" w:space="0" w:color="auto"/>
              <w:bottom w:val="single" w:sz="4" w:space="0" w:color="auto"/>
            </w:tcBorders>
            <w:shd w:val="clear" w:color="000000" w:fill="FFFFFF"/>
            <w:noWrap/>
            <w:vAlign w:val="center"/>
          </w:tcPr>
          <w:p w14:paraId="58F1CD02" w14:textId="0B6BEE12" w:rsidR="003403EF" w:rsidRPr="00AE18B3" w:rsidRDefault="00324F69" w:rsidP="003403EF">
            <w:pPr>
              <w:spacing w:after="0"/>
              <w:ind w:firstLine="0"/>
              <w:jc w:val="right"/>
              <w:rPr>
                <w:rFonts w:ascii="Arial Narrow" w:hAnsi="Arial Narrow" w:cs="Calibri"/>
                <w:color w:val="000000"/>
              </w:rPr>
            </w:pPr>
            <w:r>
              <w:rPr>
                <w:rFonts w:ascii="Arial Narrow" w:hAnsi="Arial Narrow"/>
                <w:color w:val="000000"/>
              </w:rPr>
              <w:t>45.000</w:t>
            </w:r>
          </w:p>
        </w:tc>
        <w:tc>
          <w:tcPr>
            <w:tcW w:w="2035" w:type="dxa"/>
            <w:tcBorders>
              <w:top w:val="single" w:sz="2" w:space="0" w:color="auto"/>
              <w:bottom w:val="single" w:sz="4" w:space="0" w:color="auto"/>
            </w:tcBorders>
            <w:shd w:val="clear" w:color="000000" w:fill="FFFFFF"/>
            <w:noWrap/>
            <w:vAlign w:val="center"/>
          </w:tcPr>
          <w:p w14:paraId="4F529C58" w14:textId="0F1D6C14" w:rsidR="003403EF" w:rsidRPr="00AE18B3" w:rsidRDefault="00324F69" w:rsidP="003403EF">
            <w:pPr>
              <w:spacing w:after="0"/>
              <w:ind w:firstLine="0"/>
              <w:jc w:val="right"/>
              <w:rPr>
                <w:rFonts w:ascii="Arial Narrow" w:hAnsi="Arial Narrow" w:cs="Calibri"/>
                <w:color w:val="000000"/>
              </w:rPr>
            </w:pPr>
            <w:r>
              <w:rPr>
                <w:rFonts w:ascii="Arial Narrow" w:hAnsi="Arial Narrow"/>
                <w:color w:val="000000"/>
              </w:rPr>
              <w:t>45.000</w:t>
            </w:r>
          </w:p>
        </w:tc>
      </w:tr>
      <w:tr w:rsidR="00324F69" w:rsidRPr="00E71A6C" w14:paraId="44729D42" w14:textId="77777777" w:rsidTr="00B5149A">
        <w:tblPrEx>
          <w:tblCellMar>
            <w:left w:w="70" w:type="dxa"/>
            <w:right w:w="70" w:type="dxa"/>
          </w:tblCellMar>
        </w:tblPrEx>
        <w:trPr>
          <w:gridBefore w:val="1"/>
          <w:wBefore w:w="9" w:type="dxa"/>
          <w:trHeight w:val="255"/>
        </w:trPr>
        <w:tc>
          <w:tcPr>
            <w:tcW w:w="2295" w:type="dxa"/>
            <w:tcBorders>
              <w:top w:val="single" w:sz="4" w:space="0" w:color="auto"/>
            </w:tcBorders>
            <w:shd w:val="clear" w:color="auto" w:fill="FABF8F" w:themeFill="accent6" w:themeFillTint="99"/>
            <w:noWrap/>
            <w:vAlign w:val="center"/>
            <w:hideMark/>
          </w:tcPr>
          <w:p w14:paraId="7F12B4AD" w14:textId="77777777" w:rsidR="003403EF" w:rsidRPr="00E71A6C" w:rsidRDefault="003403EF" w:rsidP="003B2237">
            <w:pPr>
              <w:spacing w:after="0"/>
              <w:ind w:firstLine="0"/>
              <w:jc w:val="left"/>
              <w:rPr>
                <w:rFonts w:ascii="Arial" w:hAnsi="Arial" w:cs="Arial"/>
                <w:color w:val="000000"/>
                <w:sz w:val="18"/>
                <w:szCs w:val="18"/>
              </w:rPr>
            </w:pPr>
            <w:r>
              <w:rPr>
                <w:rFonts w:ascii="Arial" w:hAnsi="Arial"/>
                <w:color w:val="000000"/>
                <w:sz w:val="18"/>
              </w:rPr>
              <w:t>Kapital gastuak, guztira</w:t>
            </w:r>
          </w:p>
        </w:tc>
        <w:tc>
          <w:tcPr>
            <w:tcW w:w="2161" w:type="dxa"/>
            <w:tcBorders>
              <w:top w:val="single" w:sz="4" w:space="0" w:color="auto"/>
            </w:tcBorders>
            <w:shd w:val="clear" w:color="auto" w:fill="FABF8F" w:themeFill="accent6" w:themeFillTint="99"/>
            <w:noWrap/>
            <w:vAlign w:val="center"/>
            <w:hideMark/>
          </w:tcPr>
          <w:p w14:paraId="0BAA40F2" w14:textId="3C02DE70" w:rsidR="003403EF" w:rsidRPr="00E71A6C" w:rsidRDefault="00324F69" w:rsidP="003403EF">
            <w:pPr>
              <w:spacing w:after="0"/>
              <w:ind w:firstLine="0"/>
              <w:jc w:val="right"/>
              <w:rPr>
                <w:rFonts w:ascii="Arial" w:hAnsi="Arial" w:cs="Arial"/>
                <w:color w:val="000000"/>
                <w:sz w:val="18"/>
                <w:szCs w:val="18"/>
              </w:rPr>
            </w:pPr>
            <w:r>
              <w:rPr>
                <w:rFonts w:ascii="Arial" w:hAnsi="Arial"/>
                <w:color w:val="000000"/>
                <w:sz w:val="18"/>
              </w:rPr>
              <w:t xml:space="preserve">846 </w:t>
            </w:r>
          </w:p>
        </w:tc>
        <w:tc>
          <w:tcPr>
            <w:tcW w:w="2162" w:type="dxa"/>
            <w:tcBorders>
              <w:top w:val="single" w:sz="4" w:space="0" w:color="auto"/>
            </w:tcBorders>
            <w:shd w:val="clear" w:color="auto" w:fill="FABF8F" w:themeFill="accent6" w:themeFillTint="99"/>
            <w:noWrap/>
            <w:vAlign w:val="center"/>
            <w:hideMark/>
          </w:tcPr>
          <w:p w14:paraId="1D8A2D34" w14:textId="5ADA8890" w:rsidR="003403EF" w:rsidRPr="00E71A6C" w:rsidRDefault="00324F69" w:rsidP="003403EF">
            <w:pPr>
              <w:spacing w:after="0"/>
              <w:ind w:firstLine="0"/>
              <w:jc w:val="right"/>
              <w:rPr>
                <w:rFonts w:ascii="Arial" w:hAnsi="Arial" w:cs="Arial"/>
                <w:color w:val="000000"/>
                <w:sz w:val="18"/>
                <w:szCs w:val="18"/>
              </w:rPr>
            </w:pPr>
            <w:r>
              <w:rPr>
                <w:rFonts w:ascii="Arial" w:hAnsi="Arial"/>
                <w:color w:val="000000"/>
                <w:sz w:val="18"/>
              </w:rPr>
              <w:t xml:space="preserve">49.842 </w:t>
            </w:r>
          </w:p>
        </w:tc>
        <w:tc>
          <w:tcPr>
            <w:tcW w:w="2035" w:type="dxa"/>
            <w:tcBorders>
              <w:top w:val="single" w:sz="4" w:space="0" w:color="auto"/>
            </w:tcBorders>
            <w:shd w:val="clear" w:color="auto" w:fill="FABF8F" w:themeFill="accent6" w:themeFillTint="99"/>
            <w:noWrap/>
            <w:vAlign w:val="center"/>
            <w:hideMark/>
          </w:tcPr>
          <w:p w14:paraId="58F4DA96" w14:textId="00DBFACF" w:rsidR="003403EF" w:rsidRPr="0046039D" w:rsidRDefault="0046039D" w:rsidP="003403EF">
            <w:pPr>
              <w:spacing w:after="0"/>
              <w:ind w:firstLine="0"/>
              <w:jc w:val="right"/>
              <w:rPr>
                <w:rFonts w:ascii="Arial" w:hAnsi="Arial" w:cs="Arial"/>
                <w:color w:val="000000"/>
                <w:sz w:val="18"/>
                <w:szCs w:val="18"/>
              </w:rPr>
            </w:pPr>
            <w:r>
              <w:rPr>
                <w:rFonts w:ascii="Arial" w:hAnsi="Arial"/>
                <w:color w:val="000000"/>
                <w:sz w:val="18"/>
              </w:rPr>
              <w:t>50.688</w:t>
            </w:r>
          </w:p>
        </w:tc>
      </w:tr>
      <w:tr w:rsidR="00BA764A" w:rsidRPr="00BA764A" w14:paraId="23010D16" w14:textId="77777777" w:rsidTr="00B5149A">
        <w:trPr>
          <w:trHeight w:val="285"/>
        </w:trPr>
        <w:tc>
          <w:tcPr>
            <w:tcW w:w="2304" w:type="dxa"/>
            <w:gridSpan w:val="2"/>
            <w:tcBorders>
              <w:bottom w:val="single" w:sz="4" w:space="0" w:color="auto"/>
            </w:tcBorders>
            <w:shd w:val="clear" w:color="auto" w:fill="FFFFFF"/>
            <w:vAlign w:val="center"/>
            <w:hideMark/>
          </w:tcPr>
          <w:p w14:paraId="0D26E184" w14:textId="77777777" w:rsidR="00BA764A" w:rsidRPr="00BA764A" w:rsidRDefault="00BA764A" w:rsidP="00BA764A">
            <w:pPr>
              <w:spacing w:after="0"/>
              <w:ind w:firstLine="0"/>
              <w:jc w:val="left"/>
              <w:textAlignment w:val="baseline"/>
              <w:rPr>
                <w:sz w:val="24"/>
                <w:szCs w:val="24"/>
              </w:rPr>
            </w:pPr>
            <w:r>
              <w:rPr>
                <w:rFonts w:ascii="Arial" w:hAnsi="Arial"/>
                <w:color w:val="000000"/>
              </w:rPr>
              <w:t> </w:t>
            </w:r>
            <w:r>
              <w:rPr>
                <w:rFonts w:ascii="Arial Narrow" w:hAnsi="Arial Narrow"/>
                <w:color w:val="000000"/>
              </w:rPr>
              <w:t> </w:t>
            </w:r>
          </w:p>
        </w:tc>
        <w:tc>
          <w:tcPr>
            <w:tcW w:w="2161" w:type="dxa"/>
            <w:tcBorders>
              <w:bottom w:val="single" w:sz="4" w:space="0" w:color="auto"/>
            </w:tcBorders>
            <w:shd w:val="clear" w:color="auto" w:fill="FFFFFF"/>
            <w:vAlign w:val="bottom"/>
            <w:hideMark/>
          </w:tcPr>
          <w:p w14:paraId="27A646F7" w14:textId="77777777" w:rsidR="00BA764A" w:rsidRPr="00BA764A" w:rsidRDefault="00BA764A" w:rsidP="00BA764A">
            <w:pPr>
              <w:spacing w:after="0"/>
              <w:ind w:firstLine="0"/>
              <w:jc w:val="left"/>
              <w:textAlignment w:val="baseline"/>
              <w:rPr>
                <w:sz w:val="24"/>
                <w:szCs w:val="24"/>
              </w:rPr>
            </w:pPr>
            <w:r>
              <w:rPr>
                <w:rFonts w:ascii="Arial" w:hAnsi="Arial"/>
                <w:color w:val="000000"/>
              </w:rPr>
              <w:t> </w:t>
            </w:r>
            <w:r>
              <w:rPr>
                <w:rFonts w:ascii="Arial Narrow" w:hAnsi="Arial Narrow"/>
                <w:color w:val="000000"/>
              </w:rPr>
              <w:t> </w:t>
            </w:r>
          </w:p>
        </w:tc>
        <w:tc>
          <w:tcPr>
            <w:tcW w:w="2162" w:type="dxa"/>
            <w:tcBorders>
              <w:bottom w:val="single" w:sz="4" w:space="0" w:color="auto"/>
            </w:tcBorders>
            <w:shd w:val="clear" w:color="auto" w:fill="FFFFFF"/>
            <w:vAlign w:val="bottom"/>
            <w:hideMark/>
          </w:tcPr>
          <w:p w14:paraId="30FD4C8B" w14:textId="77777777" w:rsidR="00BA764A" w:rsidRPr="00BA764A" w:rsidRDefault="00BA764A" w:rsidP="00BA764A">
            <w:pPr>
              <w:spacing w:after="0"/>
              <w:ind w:firstLine="0"/>
              <w:jc w:val="left"/>
              <w:textAlignment w:val="baseline"/>
              <w:rPr>
                <w:sz w:val="24"/>
                <w:szCs w:val="24"/>
              </w:rPr>
            </w:pPr>
            <w:r>
              <w:rPr>
                <w:rFonts w:ascii="Arial" w:hAnsi="Arial"/>
                <w:color w:val="000000"/>
              </w:rPr>
              <w:t> </w:t>
            </w:r>
            <w:r>
              <w:rPr>
                <w:rFonts w:ascii="Arial Narrow" w:hAnsi="Arial Narrow"/>
                <w:color w:val="000000"/>
              </w:rPr>
              <w:t> </w:t>
            </w:r>
          </w:p>
        </w:tc>
        <w:tc>
          <w:tcPr>
            <w:tcW w:w="2035" w:type="dxa"/>
            <w:tcBorders>
              <w:bottom w:val="single" w:sz="4" w:space="0" w:color="auto"/>
            </w:tcBorders>
            <w:shd w:val="clear" w:color="auto" w:fill="FFFFFF"/>
            <w:vAlign w:val="bottom"/>
            <w:hideMark/>
          </w:tcPr>
          <w:p w14:paraId="006E5009" w14:textId="77777777" w:rsidR="00BA764A" w:rsidRPr="00BA764A" w:rsidRDefault="00BA764A" w:rsidP="00BA764A">
            <w:pPr>
              <w:spacing w:after="0"/>
              <w:ind w:firstLine="0"/>
              <w:jc w:val="left"/>
              <w:textAlignment w:val="baseline"/>
              <w:rPr>
                <w:sz w:val="24"/>
                <w:szCs w:val="24"/>
              </w:rPr>
            </w:pPr>
            <w:r>
              <w:rPr>
                <w:rFonts w:ascii="Arial" w:hAnsi="Arial"/>
                <w:color w:val="000000"/>
              </w:rPr>
              <w:t> </w:t>
            </w:r>
            <w:r>
              <w:rPr>
                <w:rFonts w:ascii="Arial Narrow" w:hAnsi="Arial Narrow"/>
                <w:color w:val="000000"/>
              </w:rPr>
              <w:t> </w:t>
            </w:r>
          </w:p>
        </w:tc>
      </w:tr>
      <w:tr w:rsidR="00324F69" w:rsidRPr="00BA764A" w14:paraId="753A8273" w14:textId="77777777" w:rsidTr="00B5149A">
        <w:trPr>
          <w:trHeight w:val="255"/>
        </w:trPr>
        <w:tc>
          <w:tcPr>
            <w:tcW w:w="2304" w:type="dxa"/>
            <w:gridSpan w:val="2"/>
            <w:tcBorders>
              <w:bottom w:val="single" w:sz="4" w:space="0" w:color="auto"/>
            </w:tcBorders>
            <w:shd w:val="clear" w:color="auto" w:fill="FABF8F"/>
            <w:vAlign w:val="center"/>
            <w:hideMark/>
          </w:tcPr>
          <w:p w14:paraId="7A5FD816" w14:textId="77777777" w:rsidR="00324F69" w:rsidRPr="00BA764A" w:rsidRDefault="00324F69" w:rsidP="00324F69">
            <w:pPr>
              <w:spacing w:after="0"/>
              <w:ind w:firstLine="0"/>
              <w:jc w:val="left"/>
              <w:textAlignment w:val="baseline"/>
              <w:rPr>
                <w:sz w:val="24"/>
                <w:szCs w:val="24"/>
              </w:rPr>
            </w:pPr>
            <w:r>
              <w:rPr>
                <w:rFonts w:ascii="Arial" w:hAnsi="Arial"/>
                <w:color w:val="000000"/>
                <w:sz w:val="18"/>
              </w:rPr>
              <w:t>  </w:t>
            </w:r>
          </w:p>
        </w:tc>
        <w:tc>
          <w:tcPr>
            <w:tcW w:w="2161" w:type="dxa"/>
            <w:tcBorders>
              <w:bottom w:val="single" w:sz="4" w:space="0" w:color="auto"/>
            </w:tcBorders>
            <w:shd w:val="clear" w:color="auto" w:fill="FABF8F"/>
            <w:vAlign w:val="center"/>
            <w:hideMark/>
          </w:tcPr>
          <w:p w14:paraId="6E916D3E" w14:textId="77777777" w:rsidR="00324F69" w:rsidRDefault="00324F69" w:rsidP="00324F69">
            <w:pPr>
              <w:spacing w:after="0"/>
              <w:ind w:firstLine="0"/>
              <w:jc w:val="right"/>
              <w:rPr>
                <w:rFonts w:ascii="Arial" w:hAnsi="Arial" w:cs="Arial"/>
                <w:bCs/>
                <w:color w:val="000000"/>
                <w:sz w:val="18"/>
                <w:szCs w:val="18"/>
              </w:rPr>
            </w:pPr>
            <w:r>
              <w:rPr>
                <w:rFonts w:ascii="Arial" w:hAnsi="Arial"/>
                <w:color w:val="000000"/>
                <w:sz w:val="18"/>
              </w:rPr>
              <w:t xml:space="preserve">Aitorturiko Eskubide Garbiak, 2021 </w:t>
            </w:r>
          </w:p>
          <w:p w14:paraId="49F1BA31" w14:textId="5C18D63D" w:rsidR="00324F69" w:rsidRPr="00BA764A" w:rsidRDefault="00324F69" w:rsidP="00324F69">
            <w:pPr>
              <w:spacing w:after="0"/>
              <w:ind w:firstLine="0"/>
              <w:jc w:val="right"/>
              <w:textAlignment w:val="baseline"/>
              <w:rPr>
                <w:sz w:val="24"/>
                <w:szCs w:val="24"/>
              </w:rPr>
            </w:pPr>
          </w:p>
        </w:tc>
        <w:tc>
          <w:tcPr>
            <w:tcW w:w="2162" w:type="dxa"/>
            <w:tcBorders>
              <w:bottom w:val="single" w:sz="4" w:space="0" w:color="auto"/>
            </w:tcBorders>
            <w:shd w:val="clear" w:color="auto" w:fill="FABF8F"/>
            <w:vAlign w:val="center"/>
            <w:hideMark/>
          </w:tcPr>
          <w:p w14:paraId="05C61778" w14:textId="77777777" w:rsidR="00324F69" w:rsidRDefault="00324F69" w:rsidP="00324F69">
            <w:pPr>
              <w:spacing w:after="0"/>
              <w:ind w:firstLine="0"/>
              <w:jc w:val="right"/>
              <w:rPr>
                <w:rFonts w:ascii="Arial" w:hAnsi="Arial" w:cs="Arial"/>
                <w:bCs/>
                <w:color w:val="000000"/>
                <w:sz w:val="18"/>
                <w:szCs w:val="18"/>
              </w:rPr>
            </w:pPr>
            <w:r>
              <w:rPr>
                <w:rFonts w:ascii="Arial" w:hAnsi="Arial"/>
                <w:color w:val="000000"/>
                <w:sz w:val="18"/>
              </w:rPr>
              <w:t xml:space="preserve">Aitorturiko Eskubide Garbiak, 2022 </w:t>
            </w:r>
          </w:p>
          <w:p w14:paraId="5980C523" w14:textId="1B7F03A1" w:rsidR="00324F69" w:rsidRPr="00BA764A" w:rsidRDefault="00324F69" w:rsidP="00324F69">
            <w:pPr>
              <w:spacing w:after="0"/>
              <w:ind w:firstLine="0"/>
              <w:jc w:val="right"/>
              <w:textAlignment w:val="baseline"/>
              <w:rPr>
                <w:sz w:val="24"/>
                <w:szCs w:val="24"/>
              </w:rPr>
            </w:pPr>
          </w:p>
        </w:tc>
        <w:tc>
          <w:tcPr>
            <w:tcW w:w="2035" w:type="dxa"/>
            <w:tcBorders>
              <w:bottom w:val="single" w:sz="4" w:space="0" w:color="auto"/>
            </w:tcBorders>
            <w:shd w:val="clear" w:color="auto" w:fill="FABF8F"/>
            <w:vAlign w:val="center"/>
            <w:hideMark/>
          </w:tcPr>
          <w:p w14:paraId="3C17B9AA" w14:textId="77953932" w:rsidR="00324F69" w:rsidRPr="00324F69" w:rsidRDefault="00324F69" w:rsidP="00324F69">
            <w:pPr>
              <w:spacing w:after="0"/>
              <w:ind w:firstLine="0"/>
              <w:jc w:val="right"/>
              <w:textAlignment w:val="baseline"/>
              <w:rPr>
                <w:rFonts w:ascii="Arial" w:hAnsi="Arial" w:cs="Arial"/>
                <w:color w:val="000000"/>
                <w:sz w:val="18"/>
                <w:szCs w:val="18"/>
              </w:rPr>
            </w:pPr>
            <w:r>
              <w:rPr>
                <w:rFonts w:ascii="Arial" w:hAnsi="Arial"/>
                <w:color w:val="000000"/>
                <w:sz w:val="18"/>
              </w:rPr>
              <w:t>Guztira, 2022/12/31n </w:t>
            </w:r>
          </w:p>
        </w:tc>
      </w:tr>
      <w:tr w:rsidR="00324F69" w:rsidRPr="00BA764A" w14:paraId="61195852" w14:textId="77777777" w:rsidTr="00B5149A">
        <w:trPr>
          <w:trHeight w:val="198"/>
        </w:trPr>
        <w:tc>
          <w:tcPr>
            <w:tcW w:w="2304" w:type="dxa"/>
            <w:gridSpan w:val="2"/>
            <w:tcBorders>
              <w:top w:val="single" w:sz="4" w:space="0" w:color="auto"/>
              <w:bottom w:val="single" w:sz="2" w:space="0" w:color="auto"/>
            </w:tcBorders>
            <w:shd w:val="clear" w:color="auto" w:fill="FFFFFF"/>
            <w:vAlign w:val="center"/>
            <w:hideMark/>
          </w:tcPr>
          <w:p w14:paraId="273112BF" w14:textId="77777777" w:rsidR="00324F69" w:rsidRPr="00AE18B3" w:rsidRDefault="00324F69" w:rsidP="00324F69">
            <w:pPr>
              <w:spacing w:after="0"/>
              <w:ind w:firstLine="0"/>
              <w:jc w:val="left"/>
              <w:rPr>
                <w:rFonts w:ascii="Arial Narrow" w:hAnsi="Arial Narrow" w:cs="Calibri"/>
                <w:color w:val="000000"/>
              </w:rPr>
            </w:pPr>
            <w:r>
              <w:rPr>
                <w:rFonts w:ascii="Arial Narrow" w:hAnsi="Arial Narrow"/>
                <w:color w:val="000000"/>
              </w:rPr>
              <w:t xml:space="preserve">Modernizazio digitala </w:t>
            </w:r>
          </w:p>
          <w:p w14:paraId="60AB71DB" w14:textId="20A8F8BD" w:rsidR="00324F69" w:rsidRPr="00BA764A" w:rsidRDefault="00324F69" w:rsidP="00324F69">
            <w:pPr>
              <w:spacing w:after="0"/>
              <w:ind w:firstLine="0"/>
              <w:jc w:val="left"/>
              <w:textAlignment w:val="baseline"/>
              <w:rPr>
                <w:sz w:val="24"/>
                <w:szCs w:val="24"/>
              </w:rPr>
            </w:pPr>
            <w:r>
              <w:rPr>
                <w:rFonts w:ascii="Arial Narrow" w:hAnsi="Arial Narrow"/>
                <w:color w:val="000000"/>
              </w:rPr>
              <w:t>Oinarrizko gizarte-zerbitzuak</w:t>
            </w:r>
          </w:p>
        </w:tc>
        <w:tc>
          <w:tcPr>
            <w:tcW w:w="2161" w:type="dxa"/>
            <w:tcBorders>
              <w:top w:val="single" w:sz="4" w:space="0" w:color="auto"/>
              <w:bottom w:val="single" w:sz="2" w:space="0" w:color="auto"/>
            </w:tcBorders>
            <w:shd w:val="clear" w:color="auto" w:fill="FFFFFF"/>
            <w:vAlign w:val="center"/>
          </w:tcPr>
          <w:p w14:paraId="2C3BD6F8" w14:textId="246AD1FD" w:rsidR="00324F69" w:rsidRPr="00324F69" w:rsidRDefault="00324F69" w:rsidP="00324F69">
            <w:pPr>
              <w:spacing w:after="0"/>
              <w:ind w:firstLine="0"/>
              <w:jc w:val="right"/>
              <w:textAlignment w:val="baseline"/>
              <w:rPr>
                <w:rFonts w:ascii="Arial Narrow" w:hAnsi="Arial Narrow"/>
              </w:rPr>
            </w:pPr>
            <w:r>
              <w:rPr>
                <w:rFonts w:ascii="Arial Narrow" w:hAnsi="Arial Narrow"/>
              </w:rPr>
              <w:t>-</w:t>
            </w:r>
          </w:p>
        </w:tc>
        <w:tc>
          <w:tcPr>
            <w:tcW w:w="2162" w:type="dxa"/>
            <w:tcBorders>
              <w:top w:val="single" w:sz="4" w:space="0" w:color="auto"/>
              <w:bottom w:val="single" w:sz="2" w:space="0" w:color="auto"/>
            </w:tcBorders>
            <w:shd w:val="clear" w:color="auto" w:fill="FFFFFF"/>
            <w:vAlign w:val="center"/>
          </w:tcPr>
          <w:p w14:paraId="0EB2BDF7" w14:textId="34280F7E" w:rsidR="00324F69" w:rsidRPr="00324F69" w:rsidRDefault="00324F69" w:rsidP="00324F69">
            <w:pPr>
              <w:spacing w:after="0"/>
              <w:ind w:firstLine="0"/>
              <w:jc w:val="right"/>
              <w:textAlignment w:val="baseline"/>
              <w:rPr>
                <w:rFonts w:ascii="Arial Narrow" w:hAnsi="Arial Narrow"/>
              </w:rPr>
            </w:pPr>
            <w:r>
              <w:rPr>
                <w:rFonts w:ascii="Arial Narrow" w:hAnsi="Arial Narrow"/>
              </w:rPr>
              <w:t>13.378</w:t>
            </w:r>
          </w:p>
        </w:tc>
        <w:tc>
          <w:tcPr>
            <w:tcW w:w="2035" w:type="dxa"/>
            <w:tcBorders>
              <w:top w:val="single" w:sz="4" w:space="0" w:color="auto"/>
              <w:bottom w:val="single" w:sz="2" w:space="0" w:color="auto"/>
            </w:tcBorders>
            <w:shd w:val="clear" w:color="auto" w:fill="FFFFFF"/>
            <w:vAlign w:val="center"/>
          </w:tcPr>
          <w:p w14:paraId="7A2E6659" w14:textId="7A4B508A" w:rsidR="00324F69" w:rsidRPr="00324F69" w:rsidRDefault="00324F69" w:rsidP="00324F69">
            <w:pPr>
              <w:spacing w:after="0"/>
              <w:ind w:firstLine="0"/>
              <w:jc w:val="right"/>
              <w:textAlignment w:val="baseline"/>
              <w:rPr>
                <w:rFonts w:ascii="Arial Narrow" w:hAnsi="Arial Narrow"/>
              </w:rPr>
            </w:pPr>
            <w:r>
              <w:rPr>
                <w:rFonts w:ascii="Arial Narrow" w:hAnsi="Arial Narrow"/>
              </w:rPr>
              <w:t>13.378</w:t>
            </w:r>
          </w:p>
        </w:tc>
      </w:tr>
      <w:tr w:rsidR="00324F69" w:rsidRPr="00BA764A" w14:paraId="7944FA29" w14:textId="77777777" w:rsidTr="00B5149A">
        <w:trPr>
          <w:trHeight w:val="198"/>
        </w:trPr>
        <w:tc>
          <w:tcPr>
            <w:tcW w:w="2304" w:type="dxa"/>
            <w:gridSpan w:val="2"/>
            <w:tcBorders>
              <w:top w:val="single" w:sz="2" w:space="0" w:color="auto"/>
              <w:bottom w:val="single" w:sz="2" w:space="0" w:color="auto"/>
            </w:tcBorders>
            <w:shd w:val="clear" w:color="auto" w:fill="FFFFFF"/>
            <w:vAlign w:val="center"/>
          </w:tcPr>
          <w:p w14:paraId="241896EC" w14:textId="7DADFEB7" w:rsidR="00324F69" w:rsidRPr="00BA764A" w:rsidRDefault="00324F69" w:rsidP="00324F69">
            <w:pPr>
              <w:spacing w:after="0"/>
              <w:ind w:firstLine="0"/>
              <w:jc w:val="left"/>
              <w:textAlignment w:val="baseline"/>
              <w:rPr>
                <w:rFonts w:ascii="Arial Narrow" w:hAnsi="Arial Narrow"/>
                <w:color w:val="000000"/>
              </w:rPr>
            </w:pPr>
            <w:r>
              <w:rPr>
                <w:rFonts w:ascii="Arial Narrow" w:hAnsi="Arial Narrow"/>
                <w:color w:val="000000"/>
              </w:rPr>
              <w:t>Ibilgailu elektrikoa erostea</w:t>
            </w:r>
          </w:p>
        </w:tc>
        <w:tc>
          <w:tcPr>
            <w:tcW w:w="2161" w:type="dxa"/>
            <w:tcBorders>
              <w:top w:val="single" w:sz="2" w:space="0" w:color="auto"/>
              <w:bottom w:val="single" w:sz="2" w:space="0" w:color="auto"/>
            </w:tcBorders>
            <w:shd w:val="clear" w:color="auto" w:fill="FFFFFF"/>
            <w:vAlign w:val="center"/>
          </w:tcPr>
          <w:p w14:paraId="5E62A7C9" w14:textId="251A7151" w:rsidR="00324F69" w:rsidRPr="00324F69" w:rsidRDefault="00324F69" w:rsidP="00324F69">
            <w:pPr>
              <w:spacing w:after="0"/>
              <w:ind w:firstLine="0"/>
              <w:jc w:val="right"/>
              <w:textAlignment w:val="baseline"/>
              <w:rPr>
                <w:rFonts w:ascii="Arial Narrow" w:hAnsi="Arial Narrow"/>
              </w:rPr>
            </w:pPr>
            <w:r>
              <w:rPr>
                <w:rFonts w:ascii="Arial Narrow" w:hAnsi="Arial Narrow"/>
              </w:rPr>
              <w:t>-</w:t>
            </w:r>
          </w:p>
        </w:tc>
        <w:tc>
          <w:tcPr>
            <w:tcW w:w="2162" w:type="dxa"/>
            <w:tcBorders>
              <w:top w:val="single" w:sz="2" w:space="0" w:color="auto"/>
              <w:bottom w:val="single" w:sz="2" w:space="0" w:color="auto"/>
            </w:tcBorders>
            <w:shd w:val="clear" w:color="auto" w:fill="FFFFFF"/>
            <w:vAlign w:val="center"/>
          </w:tcPr>
          <w:p w14:paraId="09CBB1E0" w14:textId="0A300DC6" w:rsidR="00324F69" w:rsidRPr="00324F69" w:rsidRDefault="00324F69" w:rsidP="00324F69">
            <w:pPr>
              <w:spacing w:after="0"/>
              <w:ind w:firstLine="0"/>
              <w:jc w:val="right"/>
              <w:textAlignment w:val="baseline"/>
              <w:rPr>
                <w:rFonts w:ascii="Arial Narrow" w:hAnsi="Arial Narrow"/>
              </w:rPr>
            </w:pPr>
            <w:r>
              <w:rPr>
                <w:rFonts w:ascii="Arial Narrow" w:hAnsi="Arial Narrow"/>
              </w:rPr>
              <w:t>-</w:t>
            </w:r>
          </w:p>
        </w:tc>
        <w:tc>
          <w:tcPr>
            <w:tcW w:w="2035" w:type="dxa"/>
            <w:tcBorders>
              <w:top w:val="single" w:sz="2" w:space="0" w:color="auto"/>
              <w:bottom w:val="single" w:sz="2" w:space="0" w:color="auto"/>
            </w:tcBorders>
            <w:shd w:val="clear" w:color="auto" w:fill="FFFFFF"/>
            <w:vAlign w:val="center"/>
          </w:tcPr>
          <w:p w14:paraId="66738868" w14:textId="64AA8AF6" w:rsidR="00324F69" w:rsidRPr="00324F69" w:rsidRDefault="00324F69" w:rsidP="00324F69">
            <w:pPr>
              <w:spacing w:after="0"/>
              <w:ind w:firstLine="0"/>
              <w:jc w:val="right"/>
              <w:textAlignment w:val="baseline"/>
              <w:rPr>
                <w:rFonts w:ascii="Arial Narrow" w:hAnsi="Arial Narrow"/>
              </w:rPr>
            </w:pPr>
            <w:r>
              <w:rPr>
                <w:rFonts w:ascii="Arial Narrow" w:hAnsi="Arial Narrow"/>
              </w:rPr>
              <w:t>-</w:t>
            </w:r>
          </w:p>
        </w:tc>
      </w:tr>
      <w:tr w:rsidR="00324F69" w:rsidRPr="00E71A6C" w14:paraId="3C06997E" w14:textId="77777777" w:rsidTr="00B5149A">
        <w:tblPrEx>
          <w:tblCellMar>
            <w:left w:w="70" w:type="dxa"/>
            <w:right w:w="70" w:type="dxa"/>
          </w:tblCellMar>
        </w:tblPrEx>
        <w:trPr>
          <w:gridBefore w:val="1"/>
          <w:wBefore w:w="9" w:type="dxa"/>
          <w:trHeight w:val="255"/>
        </w:trPr>
        <w:tc>
          <w:tcPr>
            <w:tcW w:w="2295" w:type="dxa"/>
            <w:shd w:val="clear" w:color="auto" w:fill="FABF8F" w:themeFill="accent6" w:themeFillTint="99"/>
            <w:noWrap/>
            <w:vAlign w:val="center"/>
            <w:hideMark/>
          </w:tcPr>
          <w:p w14:paraId="48B62EAF" w14:textId="342A6FFE" w:rsidR="00324F69" w:rsidRPr="00E71A6C" w:rsidRDefault="00324F69" w:rsidP="00324F69">
            <w:pPr>
              <w:spacing w:after="0"/>
              <w:ind w:firstLine="0"/>
              <w:jc w:val="left"/>
              <w:rPr>
                <w:rFonts w:ascii="Arial" w:hAnsi="Arial" w:cs="Arial"/>
                <w:color w:val="000000"/>
                <w:sz w:val="18"/>
                <w:szCs w:val="18"/>
              </w:rPr>
            </w:pPr>
            <w:r>
              <w:rPr>
                <w:rFonts w:ascii="Arial" w:hAnsi="Arial"/>
                <w:color w:val="000000"/>
                <w:sz w:val="18"/>
              </w:rPr>
              <w:t>Kapitaleko diru-sarrerak, guztira</w:t>
            </w:r>
          </w:p>
        </w:tc>
        <w:tc>
          <w:tcPr>
            <w:tcW w:w="2161" w:type="dxa"/>
            <w:shd w:val="clear" w:color="auto" w:fill="FABF8F" w:themeFill="accent6" w:themeFillTint="99"/>
            <w:noWrap/>
            <w:vAlign w:val="center"/>
            <w:hideMark/>
          </w:tcPr>
          <w:p w14:paraId="1029D4CE" w14:textId="5A3D6A47" w:rsidR="00324F69" w:rsidRPr="00E71A6C" w:rsidRDefault="00324F69" w:rsidP="00324F69">
            <w:pPr>
              <w:spacing w:after="0"/>
              <w:ind w:firstLine="0"/>
              <w:jc w:val="right"/>
              <w:rPr>
                <w:rFonts w:ascii="Arial" w:hAnsi="Arial" w:cs="Arial"/>
                <w:color w:val="000000"/>
                <w:sz w:val="18"/>
                <w:szCs w:val="18"/>
              </w:rPr>
            </w:pPr>
            <w:r>
              <w:rPr>
                <w:rFonts w:ascii="Arial" w:hAnsi="Arial"/>
                <w:color w:val="000000"/>
                <w:sz w:val="18"/>
              </w:rPr>
              <w:t xml:space="preserve">  - </w:t>
            </w:r>
          </w:p>
        </w:tc>
        <w:tc>
          <w:tcPr>
            <w:tcW w:w="2162" w:type="dxa"/>
            <w:shd w:val="clear" w:color="auto" w:fill="FABF8F" w:themeFill="accent6" w:themeFillTint="99"/>
            <w:noWrap/>
            <w:vAlign w:val="center"/>
            <w:hideMark/>
          </w:tcPr>
          <w:p w14:paraId="2FD5A586" w14:textId="07D05E8F" w:rsidR="00324F69" w:rsidRPr="00E71A6C" w:rsidRDefault="00324F69" w:rsidP="00324F69">
            <w:pPr>
              <w:spacing w:after="0"/>
              <w:ind w:firstLine="0"/>
              <w:jc w:val="right"/>
              <w:rPr>
                <w:rFonts w:ascii="Arial" w:hAnsi="Arial" w:cs="Arial"/>
                <w:color w:val="000000"/>
                <w:sz w:val="18"/>
                <w:szCs w:val="18"/>
              </w:rPr>
            </w:pPr>
            <w:r>
              <w:rPr>
                <w:rFonts w:ascii="Arial" w:hAnsi="Arial"/>
                <w:color w:val="000000"/>
                <w:sz w:val="18"/>
              </w:rPr>
              <w:t xml:space="preserve">      13.378 </w:t>
            </w:r>
          </w:p>
        </w:tc>
        <w:tc>
          <w:tcPr>
            <w:tcW w:w="2035" w:type="dxa"/>
            <w:shd w:val="clear" w:color="auto" w:fill="FABF8F" w:themeFill="accent6" w:themeFillTint="99"/>
            <w:noWrap/>
            <w:vAlign w:val="center"/>
            <w:hideMark/>
          </w:tcPr>
          <w:p w14:paraId="323BD27B" w14:textId="64EA5C1F" w:rsidR="00324F69" w:rsidRPr="00E71A6C" w:rsidRDefault="00324F69" w:rsidP="00324F69">
            <w:pPr>
              <w:spacing w:after="0"/>
              <w:ind w:firstLine="0"/>
              <w:jc w:val="right"/>
              <w:rPr>
                <w:rFonts w:ascii="Arial" w:hAnsi="Arial" w:cs="Arial"/>
                <w:color w:val="000000"/>
                <w:sz w:val="18"/>
                <w:szCs w:val="18"/>
              </w:rPr>
            </w:pPr>
            <w:r>
              <w:rPr>
                <w:rFonts w:ascii="Arial" w:hAnsi="Arial"/>
                <w:color w:val="000000"/>
                <w:sz w:val="18"/>
              </w:rPr>
              <w:t xml:space="preserve">   13.378 </w:t>
            </w:r>
          </w:p>
        </w:tc>
      </w:tr>
    </w:tbl>
    <w:p w14:paraId="5F29DA5F" w14:textId="4DAF6D03" w:rsidR="00647185" w:rsidRDefault="005D12EE" w:rsidP="005D12EE">
      <w:pPr>
        <w:pStyle w:val="texto"/>
        <w:tabs>
          <w:tab w:val="clear" w:pos="2835"/>
          <w:tab w:val="clear" w:pos="3969"/>
          <w:tab w:val="clear" w:pos="5103"/>
          <w:tab w:val="clear" w:pos="6237"/>
          <w:tab w:val="clear" w:pos="7371"/>
          <w:tab w:val="left" w:pos="480"/>
          <w:tab w:val="num" w:pos="600"/>
          <w:tab w:val="num" w:pos="720"/>
          <w:tab w:val="num" w:pos="1320"/>
          <w:tab w:val="num" w:pos="1948"/>
          <w:tab w:val="num" w:pos="2062"/>
          <w:tab w:val="num" w:pos="4472"/>
        </w:tabs>
        <w:spacing w:before="240"/>
        <w:rPr>
          <w:rStyle w:val="normaltextrun"/>
          <w:color w:val="000000"/>
          <w:shd w:val="clear" w:color="auto" w:fill="FFFFFF"/>
        </w:rPr>
      </w:pPr>
      <w:r>
        <w:rPr>
          <w:rStyle w:val="normaltextrun"/>
          <w:color w:val="000000"/>
        </w:rPr>
        <w:lastRenderedPageBreak/>
        <w:t>Funtsen</w:t>
      </w:r>
      <w:r>
        <w:rPr>
          <w:rStyle w:val="normaltextrun"/>
          <w:color w:val="000000"/>
          <w:shd w:val="clear" w:color="auto" w:fill="FFFFFF"/>
        </w:rPr>
        <w:t xml:space="preserve"> denboratasuna 2026ra bitartekoa da. Urte horretan proiektuek amaituta beharko dute egon. Modernizazio digitalerako proiektuan, Udalak aitorturiko diru-sarrerak handiagoak dira eginiko gastuak baino. Bestetik, ibilgailu elektrikoari dagokionez, Udalak jadanik erosi du, eta 2022ko abenduaren 31n </w:t>
      </w:r>
      <w:proofErr w:type="spellStart"/>
      <w:r>
        <w:rPr>
          <w:rStyle w:val="normaltextrun"/>
          <w:color w:val="000000"/>
          <w:shd w:val="clear" w:color="auto" w:fill="FFFFFF"/>
        </w:rPr>
        <w:t>jasokizun</w:t>
      </w:r>
      <w:proofErr w:type="spellEnd"/>
      <w:r>
        <w:rPr>
          <w:rStyle w:val="normaltextrun"/>
          <w:color w:val="000000"/>
          <w:shd w:val="clear" w:color="auto" w:fill="FFFFFF"/>
        </w:rPr>
        <w:t xml:space="preserve"> zeuden horretarako funtsak. </w:t>
      </w:r>
    </w:p>
    <w:p w14:paraId="64513607" w14:textId="48038852" w:rsidR="00BA764A" w:rsidRDefault="0046039D" w:rsidP="6BC38CB3">
      <w:pPr>
        <w:pStyle w:val="texto"/>
        <w:tabs>
          <w:tab w:val="clear" w:pos="2835"/>
          <w:tab w:val="clear" w:pos="3969"/>
          <w:tab w:val="clear" w:pos="5103"/>
          <w:tab w:val="clear" w:pos="6237"/>
          <w:tab w:val="clear" w:pos="7371"/>
          <w:tab w:val="left" w:pos="480"/>
          <w:tab w:val="num" w:pos="600"/>
          <w:tab w:val="num" w:pos="720"/>
          <w:tab w:val="num" w:pos="1320"/>
          <w:tab w:val="num" w:pos="1948"/>
          <w:tab w:val="num" w:pos="2062"/>
          <w:tab w:val="num" w:pos="4472"/>
        </w:tabs>
        <w:spacing w:before="120"/>
      </w:pPr>
      <w:r>
        <w:rPr>
          <w:rStyle w:val="normaltextrun"/>
          <w:color w:val="000000"/>
          <w:shd w:val="clear" w:color="auto" w:fill="FFFFFF"/>
        </w:rPr>
        <w:t>Diru-sarreren eta gastuen arteko alde horri dagokionez, ikusi dugu Udalak doitu egiten dituela kasuko finantzaketa-desbiderapenak, hala aurrekontu-emaitzan nola diruzaintzako gerakinean.</w:t>
      </w:r>
    </w:p>
    <w:p w14:paraId="6BF5031B" w14:textId="42F1F6AE" w:rsidR="0010539F" w:rsidRDefault="0010539F">
      <w:pPr>
        <w:spacing w:after="0"/>
        <w:ind w:firstLine="0"/>
        <w:jc w:val="left"/>
        <w:rPr>
          <w:rFonts w:ascii="Arial" w:hAnsi="Arial" w:cs="Arial"/>
          <w:b/>
          <w:bCs/>
          <w:sz w:val="25"/>
          <w:szCs w:val="25"/>
        </w:rPr>
      </w:pPr>
    </w:p>
    <w:p w14:paraId="6AC86A8D" w14:textId="77777777" w:rsidR="0010539F" w:rsidRDefault="0010539F">
      <w:pPr>
        <w:spacing w:after="0"/>
        <w:ind w:firstLine="0"/>
        <w:jc w:val="left"/>
        <w:rPr>
          <w:rFonts w:ascii="Arial" w:hAnsi="Arial" w:cs="Arial"/>
          <w:b/>
          <w:bCs/>
          <w:spacing w:val="6"/>
          <w:sz w:val="25"/>
          <w:szCs w:val="25"/>
        </w:rPr>
        <w:sectPr w:rsidR="0010539F" w:rsidSect="00631540">
          <w:headerReference w:type="default" r:id="rId20"/>
          <w:footerReference w:type="default" r:id="rId21"/>
          <w:pgSz w:w="11907" w:h="16840" w:code="9"/>
          <w:pgMar w:top="2109" w:right="1701" w:bottom="1644" w:left="1559" w:header="369" w:footer="402" w:gutter="0"/>
          <w:cols w:space="720"/>
          <w:docGrid w:linePitch="360"/>
        </w:sectPr>
      </w:pPr>
    </w:p>
    <w:p w14:paraId="556F51D8" w14:textId="6152964E" w:rsidR="009C4FA4" w:rsidRDefault="009C4FA4" w:rsidP="009C4FA4">
      <w:pPr>
        <w:pStyle w:val="atitulo1"/>
        <w:jc w:val="right"/>
        <w:rPr>
          <w:bCs/>
          <w:color w:val="auto"/>
          <w:sz w:val="32"/>
        </w:rPr>
      </w:pPr>
      <w:bookmarkStart w:id="50" w:name="_Toc146545307"/>
      <w:bookmarkStart w:id="51" w:name="_Toc154043727"/>
      <w:r>
        <w:rPr>
          <w:color w:val="auto"/>
          <w:sz w:val="32"/>
        </w:rPr>
        <w:lastRenderedPageBreak/>
        <w:t>Behin-behineko txostenari aurkeztutako alegazioak</w:t>
      </w:r>
      <w:bookmarkEnd w:id="50"/>
      <w:bookmarkEnd w:id="51"/>
    </w:p>
    <w:p w14:paraId="79D119B0" w14:textId="77777777" w:rsidR="0000092D" w:rsidRPr="0000092D" w:rsidRDefault="0000092D" w:rsidP="0000092D">
      <w:pPr>
        <w:widowControl w:val="0"/>
        <w:spacing w:before="70" w:after="120"/>
        <w:ind w:left="101" w:right="109" w:firstLine="0"/>
        <w:jc w:val="left"/>
        <w:rPr>
          <w:rFonts w:ascii="Arial" w:eastAsia="Arial Narrow" w:hAnsi="Arial" w:cs="Arial"/>
          <w:sz w:val="19"/>
          <w:szCs w:val="19"/>
        </w:rPr>
      </w:pPr>
      <w:r>
        <w:rPr>
          <w:rFonts w:ascii="Arial" w:hAnsi="Arial"/>
          <w:sz w:val="19"/>
        </w:rPr>
        <w:t xml:space="preserve">Marta Ruiz de Alda </w:t>
      </w:r>
      <w:proofErr w:type="spellStart"/>
      <w:r>
        <w:rPr>
          <w:rFonts w:ascii="Arial" w:hAnsi="Arial"/>
          <w:sz w:val="19"/>
        </w:rPr>
        <w:t>Parla</w:t>
      </w:r>
      <w:proofErr w:type="spellEnd"/>
      <w:r>
        <w:rPr>
          <w:rFonts w:ascii="Arial" w:hAnsi="Arial"/>
          <w:sz w:val="19"/>
        </w:rPr>
        <w:t xml:space="preserve"> andreak, 52449163-D zenbakiko NANa duenak, alkate eta Lizarrako Udalaren ordezkari bezala, identifikazio fiskaleko P-3109600 A kodea duena, Lizarrako Udalaren langileria, kontratazio publiko eta dirulaguntzei buruzko behin-behineko fiskalizazio-txostena dela-eta, emandako epean, honako alegazioak aurkezten ditu:</w:t>
      </w:r>
    </w:p>
    <w:p w14:paraId="65D37404" w14:textId="77777777" w:rsidR="0000092D" w:rsidRPr="0000092D" w:rsidRDefault="0000092D" w:rsidP="0000092D">
      <w:pPr>
        <w:widowControl w:val="0"/>
        <w:spacing w:after="120"/>
        <w:ind w:left="101" w:firstLine="0"/>
        <w:outlineLvl w:val="1"/>
        <w:rPr>
          <w:rFonts w:ascii="Arial" w:eastAsia="Arial Narrow" w:hAnsi="Arial" w:cs="Arial"/>
          <w:sz w:val="19"/>
          <w:szCs w:val="19"/>
        </w:rPr>
      </w:pPr>
      <w:r>
        <w:rPr>
          <w:rFonts w:ascii="Arial" w:hAnsi="Arial"/>
          <w:b/>
          <w:sz w:val="19"/>
        </w:rPr>
        <w:t>ALEGAZIOAK</w:t>
      </w:r>
    </w:p>
    <w:p w14:paraId="7C1699B0" w14:textId="77777777" w:rsidR="0000092D" w:rsidRPr="0000092D" w:rsidRDefault="0000092D" w:rsidP="0000092D">
      <w:pPr>
        <w:widowControl w:val="0"/>
        <w:spacing w:after="120" w:line="275" w:lineRule="exact"/>
        <w:ind w:left="101" w:firstLine="0"/>
        <w:rPr>
          <w:rFonts w:ascii="Arial" w:eastAsia="Arial Narrow" w:hAnsi="Arial" w:cs="Arial"/>
          <w:sz w:val="19"/>
          <w:szCs w:val="19"/>
        </w:rPr>
      </w:pPr>
      <w:r>
        <w:rPr>
          <w:rFonts w:ascii="Arial" w:hAnsi="Arial"/>
          <w:b/>
          <w:sz w:val="19"/>
        </w:rPr>
        <w:t>1.- Langileriari buruz.</w:t>
      </w:r>
    </w:p>
    <w:p w14:paraId="0A12E5C8" w14:textId="77777777" w:rsidR="0000092D" w:rsidRPr="0000092D" w:rsidRDefault="0000092D" w:rsidP="0000092D">
      <w:pPr>
        <w:widowControl w:val="0"/>
        <w:spacing w:after="120" w:line="275" w:lineRule="exact"/>
        <w:ind w:left="101" w:firstLine="0"/>
        <w:jc w:val="left"/>
        <w:rPr>
          <w:rFonts w:ascii="Arial" w:eastAsia="Arial Narrow" w:hAnsi="Arial" w:cs="Arial"/>
          <w:sz w:val="19"/>
          <w:szCs w:val="19"/>
        </w:rPr>
      </w:pPr>
      <w:r>
        <w:rPr>
          <w:rFonts w:ascii="Arial" w:hAnsi="Arial"/>
          <w:sz w:val="19"/>
        </w:rPr>
        <w:t>Txostenean hauxe adierazten da:</w:t>
      </w:r>
    </w:p>
    <w:p w14:paraId="1205F26A" w14:textId="77777777" w:rsidR="0000092D" w:rsidRPr="0000092D" w:rsidRDefault="0000092D" w:rsidP="0000092D">
      <w:pPr>
        <w:widowControl w:val="0"/>
        <w:numPr>
          <w:ilvl w:val="0"/>
          <w:numId w:val="23"/>
        </w:numPr>
        <w:tabs>
          <w:tab w:val="left" w:pos="822"/>
        </w:tabs>
        <w:spacing w:before="1" w:after="120" w:line="293" w:lineRule="exact"/>
        <w:jc w:val="left"/>
        <w:rPr>
          <w:rFonts w:ascii="Arial" w:eastAsia="Arial Narrow" w:hAnsi="Arial" w:cs="Arial"/>
          <w:sz w:val="19"/>
          <w:szCs w:val="19"/>
        </w:rPr>
      </w:pPr>
      <w:r>
        <w:rPr>
          <w:rFonts w:ascii="Arial" w:hAnsi="Arial"/>
          <w:sz w:val="19"/>
        </w:rPr>
        <w:t>Pertsona bat graduagatik eta antzinatasunagatik jasotzen ari den ordaina txikiagoa da beharko lukeena baino.</w:t>
      </w:r>
    </w:p>
    <w:p w14:paraId="09318E4C" w14:textId="77777777" w:rsidR="0000092D" w:rsidRPr="0000092D" w:rsidRDefault="0000092D" w:rsidP="0000092D">
      <w:pPr>
        <w:widowControl w:val="0"/>
        <w:numPr>
          <w:ilvl w:val="0"/>
          <w:numId w:val="23"/>
        </w:numPr>
        <w:tabs>
          <w:tab w:val="left" w:pos="822"/>
        </w:tabs>
        <w:spacing w:before="19" w:after="120" w:line="276" w:lineRule="exact"/>
        <w:ind w:right="114"/>
        <w:jc w:val="left"/>
        <w:rPr>
          <w:rFonts w:ascii="Arial" w:eastAsia="Arial Narrow" w:hAnsi="Arial" w:cs="Arial"/>
          <w:sz w:val="19"/>
          <w:szCs w:val="19"/>
        </w:rPr>
      </w:pPr>
      <w:r>
        <w:rPr>
          <w:rFonts w:ascii="Arial" w:hAnsi="Arial"/>
          <w:sz w:val="19"/>
        </w:rPr>
        <w:t>Pertsona bat bi bosturtekorengatiko ordaina ari da jasotzen, noiz eta bostengatik jaso beharko bailuke, udalean duen antzinatasuna dela-eta.</w:t>
      </w:r>
    </w:p>
    <w:p w14:paraId="4D2CBF84" w14:textId="77777777" w:rsidR="0000092D" w:rsidRPr="0000092D" w:rsidRDefault="0000092D" w:rsidP="0000092D">
      <w:pPr>
        <w:widowControl w:val="0"/>
        <w:spacing w:after="120"/>
        <w:ind w:left="101" w:firstLine="0"/>
        <w:jc w:val="left"/>
        <w:rPr>
          <w:rFonts w:ascii="Arial" w:eastAsia="Arial Narrow" w:hAnsi="Arial" w:cs="Arial"/>
          <w:sz w:val="19"/>
          <w:szCs w:val="19"/>
        </w:rPr>
      </w:pPr>
      <w:r>
        <w:rPr>
          <w:rFonts w:ascii="Arial" w:hAnsi="Arial"/>
          <w:sz w:val="19"/>
        </w:rPr>
        <w:t>Puntu horiek erregularizatze-bidean daude.</w:t>
      </w:r>
    </w:p>
    <w:p w14:paraId="48BC16DA" w14:textId="77777777" w:rsidR="0000092D" w:rsidRPr="0000092D" w:rsidRDefault="0000092D" w:rsidP="0000092D">
      <w:pPr>
        <w:widowControl w:val="0"/>
        <w:spacing w:after="120"/>
        <w:ind w:left="101" w:firstLine="0"/>
        <w:outlineLvl w:val="1"/>
        <w:rPr>
          <w:rFonts w:ascii="Arial" w:eastAsia="Arial Narrow" w:hAnsi="Arial" w:cs="Arial"/>
          <w:sz w:val="19"/>
          <w:szCs w:val="19"/>
        </w:rPr>
      </w:pPr>
      <w:r>
        <w:rPr>
          <w:rFonts w:ascii="Arial" w:hAnsi="Arial"/>
          <w:b/>
          <w:sz w:val="19"/>
        </w:rPr>
        <w:t>2.- Kontratazio publikoari buruz.</w:t>
      </w:r>
    </w:p>
    <w:p w14:paraId="72C5723F" w14:textId="77777777" w:rsidR="0000092D" w:rsidRPr="0000092D" w:rsidRDefault="0000092D" w:rsidP="0000092D">
      <w:pPr>
        <w:widowControl w:val="0"/>
        <w:spacing w:after="120"/>
        <w:ind w:left="101" w:right="114" w:firstLine="0"/>
        <w:jc w:val="left"/>
        <w:rPr>
          <w:rFonts w:ascii="Arial" w:eastAsia="Arial Narrow" w:hAnsi="Arial" w:cs="Arial"/>
          <w:sz w:val="19"/>
          <w:szCs w:val="19"/>
        </w:rPr>
      </w:pPr>
      <w:r>
        <w:rPr>
          <w:rFonts w:ascii="Arial" w:hAnsi="Arial"/>
          <w:sz w:val="19"/>
        </w:rPr>
        <w:t>Munta txikiko kontratuak kontratazio-atarian hiru hilean behin argitaratzeari dagokionez, Udala jadanik hasi da horiek argitaratzen.</w:t>
      </w:r>
    </w:p>
    <w:p w14:paraId="1BBCDEEA" w14:textId="77777777" w:rsidR="0000092D" w:rsidRPr="0000092D" w:rsidRDefault="0000092D" w:rsidP="0000092D">
      <w:pPr>
        <w:widowControl w:val="0"/>
        <w:spacing w:after="120"/>
        <w:ind w:left="101" w:right="114" w:firstLine="0"/>
        <w:jc w:val="left"/>
        <w:rPr>
          <w:rFonts w:ascii="Arial" w:eastAsia="Arial Narrow" w:hAnsi="Arial" w:cs="Arial"/>
          <w:sz w:val="19"/>
          <w:szCs w:val="19"/>
        </w:rPr>
      </w:pPr>
      <w:r>
        <w:rPr>
          <w:rFonts w:ascii="Arial" w:hAnsi="Arial"/>
          <w:sz w:val="19"/>
        </w:rPr>
        <w:t>Mugaeguneratutako eta lizitatu gabeko kontratuei dagokienez, aipatu behar da honako kontratuetarako lizitazio-prozedurei jadanik ekin zaiela:</w:t>
      </w:r>
    </w:p>
    <w:p w14:paraId="37C06C95" w14:textId="77777777" w:rsidR="0000092D" w:rsidRPr="0000092D" w:rsidRDefault="0000092D" w:rsidP="0000092D">
      <w:pPr>
        <w:widowControl w:val="0"/>
        <w:spacing w:after="120"/>
        <w:ind w:left="426" w:right="109" w:firstLine="0"/>
        <w:jc w:val="left"/>
        <w:rPr>
          <w:rFonts w:ascii="Arial" w:eastAsia="Arial Narrow" w:hAnsi="Arial" w:cs="Arial"/>
          <w:sz w:val="19"/>
          <w:szCs w:val="19"/>
        </w:rPr>
      </w:pPr>
      <w:r>
        <w:rPr>
          <w:rFonts w:ascii="Arial" w:hAnsi="Arial"/>
          <w:sz w:val="19"/>
        </w:rPr>
        <w:t>- Kale-garbiketa. Enpresa bat kontratatua izan da bideragarritasun-azterlanerako eta lizitazioko betekizun tekniko eta administrazioetarako, lizitazioa otsailean edo martxoan argitaratze aldera.</w:t>
      </w:r>
    </w:p>
    <w:p w14:paraId="6C126518" w14:textId="77777777" w:rsidR="0000092D" w:rsidRPr="0000092D" w:rsidRDefault="0000092D" w:rsidP="0000092D">
      <w:pPr>
        <w:widowControl w:val="0"/>
        <w:spacing w:after="120"/>
        <w:ind w:left="426" w:right="115" w:firstLine="0"/>
        <w:jc w:val="left"/>
        <w:rPr>
          <w:rFonts w:ascii="Arial" w:eastAsia="Arial Narrow" w:hAnsi="Arial" w:cs="Arial"/>
          <w:sz w:val="19"/>
          <w:szCs w:val="19"/>
        </w:rPr>
      </w:pPr>
      <w:r>
        <w:rPr>
          <w:rFonts w:ascii="Arial" w:hAnsi="Arial"/>
          <w:sz w:val="19"/>
        </w:rPr>
        <w:t>- Udal lokalen garbiketa. Lizitazio-pleguaren prestaketa amaitzen ari da, bai eta atarian 2024ko lehen hiruhilekoan argitaratzeko bideragarritasun-azterlana ere.</w:t>
      </w:r>
    </w:p>
    <w:p w14:paraId="18BD492D" w14:textId="77777777" w:rsidR="0000092D" w:rsidRPr="0000092D" w:rsidRDefault="0000092D" w:rsidP="0000092D">
      <w:pPr>
        <w:widowControl w:val="0"/>
        <w:spacing w:after="120"/>
        <w:ind w:left="426" w:right="110" w:firstLine="0"/>
        <w:jc w:val="left"/>
        <w:rPr>
          <w:rFonts w:ascii="Arial" w:eastAsia="Arial Narrow" w:hAnsi="Arial" w:cs="Arial"/>
          <w:sz w:val="19"/>
          <w:szCs w:val="19"/>
        </w:rPr>
      </w:pPr>
      <w:r>
        <w:rPr>
          <w:rFonts w:ascii="Arial" w:hAnsi="Arial"/>
          <w:sz w:val="19"/>
        </w:rPr>
        <w:t xml:space="preserve">- Bideo-akten sistemaren mantentzea. Zerbitzu horrek lotura estu-estua du telefonia mugikor eta finkoko zerbitzuaren, datu-zerbitzuaren eta abarren lizitazioarekin, </w:t>
      </w:r>
      <w:proofErr w:type="spellStart"/>
      <w:r>
        <w:rPr>
          <w:rFonts w:ascii="Arial" w:hAnsi="Arial"/>
          <w:sz w:val="19"/>
        </w:rPr>
        <w:t>wifiz</w:t>
      </w:r>
      <w:proofErr w:type="spellEnd"/>
      <w:r>
        <w:rPr>
          <w:rFonts w:ascii="Arial" w:hAnsi="Arial"/>
          <w:sz w:val="19"/>
        </w:rPr>
        <w:t xml:space="preserve"> funtzionatzen baitu; hori dela-eta, hori ez dago telefonia-zerbitzua esleitu baino lehenago lizitatzerik.</w:t>
      </w:r>
    </w:p>
    <w:p w14:paraId="30ACF5C7" w14:textId="77777777" w:rsidR="0000092D" w:rsidRPr="0000092D" w:rsidRDefault="0000092D" w:rsidP="0000092D">
      <w:pPr>
        <w:widowControl w:val="0"/>
        <w:spacing w:after="120"/>
        <w:ind w:left="426" w:right="113" w:firstLine="0"/>
        <w:jc w:val="left"/>
        <w:rPr>
          <w:rFonts w:ascii="Arial" w:eastAsia="Arial Narrow" w:hAnsi="Arial" w:cs="Arial"/>
          <w:sz w:val="19"/>
          <w:szCs w:val="19"/>
        </w:rPr>
      </w:pPr>
      <w:r>
        <w:rPr>
          <w:rFonts w:ascii="Arial" w:hAnsi="Arial"/>
          <w:sz w:val="19"/>
        </w:rPr>
        <w:t>- Telefonia-zerbitzua. Jadanik idatzita daude pleguak, eta horiek onetsi eta atarian argitaratzea falta da. 2024ko lehen hiruhilekoan argitaratuko direla aurreikusten da.</w:t>
      </w:r>
    </w:p>
    <w:p w14:paraId="765D9022" w14:textId="77777777" w:rsidR="0000092D" w:rsidRPr="0000092D" w:rsidRDefault="0000092D" w:rsidP="0000092D">
      <w:pPr>
        <w:widowControl w:val="0"/>
        <w:spacing w:after="120"/>
        <w:ind w:left="426" w:right="111" w:firstLine="0"/>
        <w:jc w:val="left"/>
        <w:rPr>
          <w:rFonts w:ascii="Arial" w:eastAsia="Arial Narrow" w:hAnsi="Arial" w:cs="Arial"/>
          <w:sz w:val="19"/>
          <w:szCs w:val="19"/>
        </w:rPr>
      </w:pPr>
      <w:r>
        <w:rPr>
          <w:rFonts w:ascii="Arial" w:hAnsi="Arial"/>
          <w:sz w:val="19"/>
        </w:rPr>
        <w:t>- Aseguru-kontratua: lizitazio berri baterako izapideei berriro hasiera eman zaie. Aurreko lizitazioa eman gabe geratu zen.</w:t>
      </w:r>
    </w:p>
    <w:p w14:paraId="7E6F5512" w14:textId="77777777" w:rsidR="0000092D" w:rsidRPr="0000092D" w:rsidRDefault="0000092D" w:rsidP="0000092D">
      <w:pPr>
        <w:widowControl w:val="0"/>
        <w:spacing w:after="120"/>
        <w:ind w:left="426" w:right="114" w:firstLine="0"/>
        <w:jc w:val="left"/>
        <w:rPr>
          <w:rFonts w:ascii="Arial" w:eastAsia="Arial Narrow" w:hAnsi="Arial" w:cs="Arial"/>
          <w:sz w:val="19"/>
          <w:szCs w:val="19"/>
        </w:rPr>
      </w:pPr>
      <w:r>
        <w:rPr>
          <w:rFonts w:ascii="Arial" w:hAnsi="Arial"/>
          <w:sz w:val="19"/>
        </w:rPr>
        <w:t>- Igogailuetarako mantentze- eta konpontze-lanak. Pleguak idazketa-fasean daude, eta aurreikusten da 2024ko lehen hiruhilekoan argitaratuko direla atarian.</w:t>
      </w:r>
    </w:p>
    <w:p w14:paraId="101F82F6" w14:textId="77777777" w:rsidR="0000092D" w:rsidRPr="0000092D" w:rsidRDefault="0000092D" w:rsidP="0000092D">
      <w:pPr>
        <w:widowControl w:val="0"/>
        <w:spacing w:before="70" w:after="120"/>
        <w:ind w:left="426" w:right="114" w:firstLine="0"/>
        <w:jc w:val="left"/>
        <w:rPr>
          <w:rFonts w:ascii="Arial" w:eastAsia="Arial Narrow" w:hAnsi="Arial" w:cs="Arial"/>
          <w:sz w:val="19"/>
          <w:szCs w:val="19"/>
        </w:rPr>
      </w:pPr>
      <w:r>
        <w:rPr>
          <w:rFonts w:ascii="Arial" w:hAnsi="Arial"/>
          <w:sz w:val="19"/>
        </w:rPr>
        <w:t>- Garbitzea komun publikoak, foruen plazako kioskoa, markesinetako eta zubietako kristalak, igogailu panoramikoak, kalea: pleguen prestaketa amaitzear dago.</w:t>
      </w:r>
    </w:p>
    <w:p w14:paraId="23EFCEBE" w14:textId="77777777" w:rsidR="0000092D" w:rsidRPr="0000092D" w:rsidRDefault="0000092D" w:rsidP="0000092D">
      <w:pPr>
        <w:widowControl w:val="0"/>
        <w:spacing w:after="120" w:line="275" w:lineRule="exact"/>
        <w:ind w:left="101" w:firstLine="0"/>
        <w:jc w:val="left"/>
        <w:rPr>
          <w:rFonts w:ascii="Arial" w:eastAsia="Arial Narrow" w:hAnsi="Arial" w:cs="Arial"/>
          <w:sz w:val="19"/>
          <w:szCs w:val="19"/>
        </w:rPr>
      </w:pPr>
      <w:r>
        <w:rPr>
          <w:rFonts w:ascii="Arial" w:hAnsi="Arial"/>
          <w:sz w:val="19"/>
        </w:rPr>
        <w:t>Eginkizun geratuko lirateke:</w:t>
      </w:r>
    </w:p>
    <w:p w14:paraId="41DB0B6A" w14:textId="77777777" w:rsidR="0000092D" w:rsidRPr="0000092D" w:rsidRDefault="0000092D" w:rsidP="0000092D">
      <w:pPr>
        <w:widowControl w:val="0"/>
        <w:spacing w:after="120" w:line="275" w:lineRule="exact"/>
        <w:ind w:left="426" w:firstLine="0"/>
        <w:jc w:val="left"/>
        <w:rPr>
          <w:rFonts w:ascii="Arial" w:eastAsia="Arial Narrow" w:hAnsi="Arial" w:cs="Arial"/>
          <w:sz w:val="19"/>
          <w:szCs w:val="19"/>
        </w:rPr>
      </w:pPr>
      <w:r>
        <w:rPr>
          <w:rFonts w:ascii="Arial" w:hAnsi="Arial"/>
          <w:sz w:val="19"/>
        </w:rPr>
        <w:t>- Argiteria publikoa mantendu, kontserbatu eta konpontzea.</w:t>
      </w:r>
    </w:p>
    <w:p w14:paraId="0B51CAC9" w14:textId="77777777" w:rsidR="0000092D" w:rsidRPr="0000092D" w:rsidRDefault="0000092D" w:rsidP="0000092D">
      <w:pPr>
        <w:widowControl w:val="0"/>
        <w:spacing w:after="120" w:line="275" w:lineRule="exact"/>
        <w:ind w:left="426" w:firstLine="0"/>
        <w:jc w:val="left"/>
        <w:rPr>
          <w:rFonts w:ascii="Arial" w:eastAsia="Arial Narrow" w:hAnsi="Arial" w:cs="Arial"/>
          <w:sz w:val="19"/>
          <w:szCs w:val="19"/>
        </w:rPr>
      </w:pPr>
      <w:r>
        <w:rPr>
          <w:rFonts w:ascii="Arial" w:hAnsi="Arial"/>
          <w:sz w:val="19"/>
        </w:rPr>
        <w:t>- Udal-hilerriaren zerbitzua.</w:t>
      </w:r>
    </w:p>
    <w:p w14:paraId="5BDD3C5D" w14:textId="77777777" w:rsidR="0000092D" w:rsidRPr="0000092D" w:rsidRDefault="0000092D" w:rsidP="0000092D">
      <w:pPr>
        <w:widowControl w:val="0"/>
        <w:spacing w:after="120"/>
        <w:ind w:left="101" w:right="109" w:firstLine="0"/>
        <w:jc w:val="left"/>
        <w:rPr>
          <w:rFonts w:ascii="Arial" w:eastAsia="Arial Narrow" w:hAnsi="Arial" w:cs="Arial"/>
          <w:sz w:val="19"/>
          <w:szCs w:val="19"/>
        </w:rPr>
      </w:pPr>
      <w:r>
        <w:rPr>
          <w:rFonts w:ascii="Arial" w:hAnsi="Arial"/>
          <w:sz w:val="19"/>
        </w:rPr>
        <w:t>Udalak badauka egoeraren berri, baina zerbitzu-emateari kontraturik gabe eutsi beharra sortzen da, hain zuzen, mugaeguneratzea iritsi baino lehen lizitatu ahal izateko ez dagoelako behar adina langilerik.</w:t>
      </w:r>
    </w:p>
    <w:p w14:paraId="5161903B" w14:textId="77777777" w:rsidR="0000092D" w:rsidRPr="0000092D" w:rsidRDefault="0000092D" w:rsidP="0000092D">
      <w:pPr>
        <w:widowControl w:val="0"/>
        <w:spacing w:after="120"/>
        <w:ind w:left="101" w:firstLine="0"/>
        <w:outlineLvl w:val="1"/>
        <w:rPr>
          <w:rFonts w:ascii="Arial" w:eastAsia="Arial Narrow" w:hAnsi="Arial" w:cs="Arial"/>
          <w:sz w:val="19"/>
          <w:szCs w:val="19"/>
        </w:rPr>
      </w:pPr>
      <w:r>
        <w:rPr>
          <w:rFonts w:ascii="Arial" w:hAnsi="Arial"/>
          <w:b/>
          <w:sz w:val="19"/>
        </w:rPr>
        <w:t>3.- Dirulaguntzei buruz.</w:t>
      </w:r>
    </w:p>
    <w:p w14:paraId="26E6F61C" w14:textId="77777777" w:rsidR="0000092D" w:rsidRPr="0000092D" w:rsidRDefault="0000092D" w:rsidP="0000092D">
      <w:pPr>
        <w:widowControl w:val="0"/>
        <w:spacing w:after="120"/>
        <w:ind w:left="426" w:right="116" w:firstLine="0"/>
        <w:jc w:val="left"/>
        <w:rPr>
          <w:rFonts w:ascii="Arial" w:eastAsia="Arial Narrow" w:hAnsi="Arial" w:cs="Arial"/>
          <w:sz w:val="19"/>
          <w:szCs w:val="19"/>
        </w:rPr>
      </w:pPr>
      <w:r>
        <w:rPr>
          <w:rFonts w:ascii="Arial" w:hAnsi="Arial"/>
          <w:sz w:val="19"/>
        </w:rPr>
        <w:t xml:space="preserve">- </w:t>
      </w:r>
      <w:proofErr w:type="spellStart"/>
      <w:r>
        <w:rPr>
          <w:rFonts w:ascii="Arial" w:hAnsi="Arial"/>
          <w:sz w:val="19"/>
        </w:rPr>
        <w:t>Egapeludos</w:t>
      </w:r>
      <w:proofErr w:type="spellEnd"/>
      <w:r>
        <w:rPr>
          <w:rFonts w:ascii="Arial" w:hAnsi="Arial"/>
          <w:sz w:val="19"/>
        </w:rPr>
        <w:t xml:space="preserve"> elkarteari jakinarazi zaio beharrezkoa dela halako fakturak aurkez ditzan non identifikatuta egonen baitira animaliak, zer udaletakoak diren eta zer arreta jaso dituzten.</w:t>
      </w:r>
    </w:p>
    <w:p w14:paraId="057C5F60" w14:textId="77777777" w:rsidR="0000092D" w:rsidRPr="0000092D" w:rsidRDefault="0000092D" w:rsidP="0000092D">
      <w:pPr>
        <w:widowControl w:val="0"/>
        <w:spacing w:after="120"/>
        <w:ind w:left="426" w:right="115" w:firstLine="0"/>
        <w:jc w:val="left"/>
        <w:rPr>
          <w:rFonts w:ascii="Arial" w:eastAsia="Arial Narrow" w:hAnsi="Arial" w:cs="Arial"/>
          <w:sz w:val="19"/>
          <w:szCs w:val="19"/>
        </w:rPr>
      </w:pPr>
      <w:r>
        <w:rPr>
          <w:rFonts w:ascii="Arial" w:hAnsi="Arial"/>
          <w:sz w:val="19"/>
        </w:rPr>
        <w:lastRenderedPageBreak/>
        <w:t>- Lizarrako Txirrindularitza Klubari jadanik eskatu zaio aurkez dezala jarduerak egiteko jasotako diru-sarreren justifikaziorako kontua.</w:t>
      </w:r>
    </w:p>
    <w:p w14:paraId="0F639921" w14:textId="77777777" w:rsidR="0000092D" w:rsidRPr="0000092D" w:rsidRDefault="0000092D" w:rsidP="0000092D">
      <w:pPr>
        <w:widowControl w:val="0"/>
        <w:spacing w:after="120"/>
        <w:ind w:left="426" w:right="114" w:firstLine="0"/>
        <w:jc w:val="left"/>
        <w:rPr>
          <w:rFonts w:ascii="Arial" w:eastAsia="Arial Narrow" w:hAnsi="Arial" w:cs="Arial"/>
          <w:sz w:val="19"/>
          <w:szCs w:val="19"/>
        </w:rPr>
      </w:pPr>
      <w:r>
        <w:rPr>
          <w:rFonts w:ascii="Arial" w:hAnsi="Arial"/>
          <w:sz w:val="19"/>
        </w:rPr>
        <w:t>- Dirulaguntzen Datu Base Nazionalean argitaratzen dira eskaintza publikokoak diren dirulaguntzak, baina ez zuzeneko esleipenezkoak, hori nola egin ez jakiteagatik. Azken horien esleipena argitaratzeko urratsak egiteari ekin zaio.</w:t>
      </w:r>
    </w:p>
    <w:p w14:paraId="7AF643C0" w14:textId="77777777" w:rsidR="0000092D" w:rsidRPr="0000092D" w:rsidRDefault="0000092D" w:rsidP="0000092D">
      <w:pPr>
        <w:widowControl w:val="0"/>
        <w:spacing w:after="120"/>
        <w:ind w:left="101" w:firstLine="0"/>
        <w:outlineLvl w:val="1"/>
        <w:rPr>
          <w:rFonts w:ascii="Arial" w:eastAsia="Arial Narrow" w:hAnsi="Arial" w:cs="Arial"/>
          <w:sz w:val="19"/>
          <w:szCs w:val="19"/>
        </w:rPr>
      </w:pPr>
      <w:r>
        <w:rPr>
          <w:rFonts w:ascii="Arial" w:hAnsi="Arial"/>
          <w:b/>
          <w:sz w:val="19"/>
        </w:rPr>
        <w:t>4.- GEDEMELSA enpresa likidatu eta desegitea.</w:t>
      </w:r>
    </w:p>
    <w:p w14:paraId="549228DD" w14:textId="77777777" w:rsidR="0000092D" w:rsidRPr="0000092D" w:rsidRDefault="0000092D" w:rsidP="0000092D">
      <w:pPr>
        <w:widowControl w:val="0"/>
        <w:spacing w:after="120"/>
        <w:ind w:left="101" w:right="113" w:firstLine="0"/>
        <w:jc w:val="left"/>
        <w:rPr>
          <w:rFonts w:ascii="Arial" w:eastAsia="Arial Narrow" w:hAnsi="Arial" w:cs="Arial"/>
          <w:sz w:val="19"/>
          <w:szCs w:val="19"/>
        </w:rPr>
      </w:pPr>
      <w:r>
        <w:rPr>
          <w:rFonts w:ascii="Arial" w:hAnsi="Arial"/>
          <w:sz w:val="19"/>
        </w:rPr>
        <w:t>Udalak proiektu bat eginen du 2024an. Ez bada gauzatzen, desegin eginen da, gastu gehiagorik ez egite aldera.</w:t>
      </w:r>
    </w:p>
    <w:p w14:paraId="063699E7" w14:textId="77777777" w:rsidR="0000092D" w:rsidRPr="0000092D" w:rsidRDefault="0000092D" w:rsidP="0000092D">
      <w:pPr>
        <w:widowControl w:val="0"/>
        <w:spacing w:after="120"/>
        <w:ind w:left="101" w:firstLine="0"/>
        <w:jc w:val="left"/>
        <w:rPr>
          <w:rFonts w:ascii="Arial" w:eastAsia="Arial Narrow" w:hAnsi="Arial" w:cs="Arial"/>
          <w:sz w:val="19"/>
          <w:szCs w:val="19"/>
        </w:rPr>
      </w:pPr>
      <w:r>
        <w:rPr>
          <w:rFonts w:ascii="Arial" w:hAnsi="Arial"/>
          <w:sz w:val="19"/>
        </w:rPr>
        <w:t>Hori guztia jakinarazten zaio Kontuen Ganberari.</w:t>
      </w:r>
    </w:p>
    <w:p w14:paraId="77BAF0CE" w14:textId="77777777" w:rsidR="0000092D" w:rsidRPr="0000092D" w:rsidRDefault="0000092D" w:rsidP="0000092D">
      <w:pPr>
        <w:widowControl w:val="0"/>
        <w:spacing w:after="120"/>
        <w:ind w:left="1843" w:right="3105" w:firstLine="0"/>
        <w:jc w:val="center"/>
        <w:rPr>
          <w:rFonts w:ascii="Arial" w:eastAsia="Arial Narrow" w:hAnsi="Arial" w:cs="Arial"/>
          <w:spacing w:val="27"/>
          <w:sz w:val="19"/>
          <w:szCs w:val="19"/>
        </w:rPr>
      </w:pPr>
      <w:r>
        <w:rPr>
          <w:rFonts w:ascii="Arial" w:hAnsi="Arial"/>
          <w:sz w:val="19"/>
        </w:rPr>
        <w:t xml:space="preserve">Lizarran, 2023ko abenduaren 18an </w:t>
      </w:r>
    </w:p>
    <w:p w14:paraId="59B51063" w14:textId="77777777" w:rsidR="0000092D" w:rsidRPr="0000092D" w:rsidRDefault="0000092D" w:rsidP="0000092D">
      <w:pPr>
        <w:widowControl w:val="0"/>
        <w:spacing w:after="120"/>
        <w:ind w:left="1843" w:right="3105" w:firstLine="0"/>
        <w:jc w:val="center"/>
        <w:rPr>
          <w:rFonts w:ascii="Arial" w:eastAsia="Arial Narrow" w:hAnsi="Arial" w:cs="Arial"/>
          <w:sz w:val="19"/>
          <w:szCs w:val="19"/>
        </w:rPr>
      </w:pPr>
      <w:r>
        <w:rPr>
          <w:rFonts w:ascii="Arial" w:hAnsi="Arial"/>
          <w:sz w:val="19"/>
        </w:rPr>
        <w:t xml:space="preserve">Alkatea: Marta Ruiz de Alda </w:t>
      </w:r>
      <w:proofErr w:type="spellStart"/>
      <w:r>
        <w:rPr>
          <w:rFonts w:ascii="Arial" w:hAnsi="Arial"/>
          <w:sz w:val="19"/>
        </w:rPr>
        <w:t>Parla</w:t>
      </w:r>
      <w:proofErr w:type="spellEnd"/>
    </w:p>
    <w:p w14:paraId="77A3E718" w14:textId="18C24AC5" w:rsidR="0000092D" w:rsidRDefault="0000092D" w:rsidP="0000092D">
      <w:pPr>
        <w:pStyle w:val="atitulo1"/>
        <w:jc w:val="left"/>
        <w:rPr>
          <w:bCs/>
          <w:color w:val="auto"/>
          <w:sz w:val="32"/>
        </w:rPr>
      </w:pPr>
      <w:r>
        <w:br w:type="page"/>
      </w:r>
    </w:p>
    <w:p w14:paraId="1BF03DCD" w14:textId="77777777" w:rsidR="009C4FA4" w:rsidRPr="001966CB" w:rsidRDefault="009C4FA4" w:rsidP="009C4FA4">
      <w:pPr>
        <w:pStyle w:val="atitulo1"/>
        <w:rPr>
          <w:color w:val="auto"/>
        </w:rPr>
      </w:pPr>
      <w:bookmarkStart w:id="52" w:name="_Toc4671439"/>
      <w:bookmarkStart w:id="53" w:name="_Toc60127699"/>
      <w:bookmarkStart w:id="54" w:name="_Toc60127855"/>
      <w:bookmarkStart w:id="55" w:name="_Toc67302673"/>
      <w:bookmarkStart w:id="56" w:name="_Toc67986925"/>
      <w:bookmarkStart w:id="57" w:name="_Toc95376237"/>
      <w:bookmarkStart w:id="58" w:name="_Toc113352962"/>
      <w:bookmarkStart w:id="59" w:name="_Toc121475377"/>
      <w:bookmarkStart w:id="60" w:name="_Toc122079006"/>
      <w:bookmarkStart w:id="61" w:name="_Toc130536968"/>
      <w:bookmarkStart w:id="62" w:name="_Toc146545308"/>
      <w:bookmarkStart w:id="63" w:name="_Toc154043728"/>
      <w:r>
        <w:rPr>
          <w:color w:val="auto"/>
        </w:rPr>
        <w:lastRenderedPageBreak/>
        <w:t>Behin-behineko txostena dela-eta aurkeztutako alegazioei Kontuen Ganberak emandako erantzuna</w:t>
      </w:r>
      <w:bookmarkEnd w:id="52"/>
      <w:bookmarkEnd w:id="53"/>
      <w:bookmarkEnd w:id="54"/>
      <w:bookmarkEnd w:id="55"/>
      <w:bookmarkEnd w:id="56"/>
      <w:bookmarkEnd w:id="57"/>
      <w:bookmarkEnd w:id="58"/>
      <w:bookmarkEnd w:id="59"/>
      <w:bookmarkEnd w:id="60"/>
      <w:bookmarkEnd w:id="61"/>
      <w:bookmarkEnd w:id="62"/>
      <w:bookmarkEnd w:id="63"/>
    </w:p>
    <w:p w14:paraId="6A7F9792" w14:textId="0C472A15" w:rsidR="009C4FA4" w:rsidRDefault="009C4FA4" w:rsidP="009C4FA4">
      <w:pPr>
        <w:pStyle w:val="texto"/>
      </w:pPr>
      <w:r>
        <w:t>Eskerrak ematen dizkiogu Lizarrako Udaleko alkateari aurkeztu dituen alegazioengatik. Alegazio horiek behin-behineko txostenari eransten zaizkio, zeina behin betiko txosten egiten baita, haiei irizten zaienez ezen egindako fiskalizazioaren azalpen bat direla eta ez dutela horren edukia aldatzen.</w:t>
      </w:r>
    </w:p>
    <w:p w14:paraId="05765229" w14:textId="273A92F0" w:rsidR="006E66A1" w:rsidRDefault="006E66A1" w:rsidP="006E66A1">
      <w:pPr>
        <w:pStyle w:val="texto"/>
      </w:pPr>
      <w:r>
        <w:t xml:space="preserve">Iruñean, 2023ko abenduaren 21ean </w:t>
      </w:r>
    </w:p>
    <w:p w14:paraId="2FF5F6FD" w14:textId="5F18F4C7" w:rsidR="006E66A1" w:rsidRPr="00AB64BD" w:rsidRDefault="006E66A1" w:rsidP="006E66A1">
      <w:pPr>
        <w:pStyle w:val="texto"/>
      </w:pPr>
      <w:r>
        <w:t xml:space="preserve">Lehendakaria, Ignacio </w:t>
      </w:r>
      <w:proofErr w:type="spellStart"/>
      <w:r>
        <w:t>Cabeza</w:t>
      </w:r>
      <w:proofErr w:type="spellEnd"/>
      <w:r>
        <w:t xml:space="preserve"> del Salvador.</w:t>
      </w:r>
    </w:p>
    <w:sectPr w:rsidR="006E66A1" w:rsidRPr="00AB64BD" w:rsidSect="0095515F">
      <w:headerReference w:type="default" r:id="rId22"/>
      <w:footerReference w:type="default" r:id="rId23"/>
      <w:pgSz w:w="11907" w:h="16840" w:code="9"/>
      <w:pgMar w:top="2109" w:right="1701" w:bottom="1644" w:left="1560" w:header="369" w:footer="1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F3457" w14:textId="77777777" w:rsidR="00631540" w:rsidRDefault="00631540">
      <w:r>
        <w:separator/>
      </w:r>
    </w:p>
    <w:p w14:paraId="7B97DB4C" w14:textId="77777777" w:rsidR="00631540" w:rsidRDefault="00631540"/>
    <w:p w14:paraId="0BC4EFD1" w14:textId="77777777" w:rsidR="00631540" w:rsidRDefault="00631540"/>
    <w:p w14:paraId="1D30EC7C" w14:textId="77777777" w:rsidR="00631540" w:rsidRDefault="00631540"/>
  </w:endnote>
  <w:endnote w:type="continuationSeparator" w:id="0">
    <w:p w14:paraId="3A825B71" w14:textId="77777777" w:rsidR="00631540" w:rsidRDefault="00631540">
      <w:r>
        <w:continuationSeparator/>
      </w:r>
    </w:p>
    <w:p w14:paraId="35FAE407" w14:textId="77777777" w:rsidR="00631540" w:rsidRDefault="00631540"/>
    <w:p w14:paraId="750AC28C" w14:textId="77777777" w:rsidR="00631540" w:rsidRDefault="00631540"/>
    <w:p w14:paraId="38D6652D" w14:textId="77777777" w:rsidR="00631540" w:rsidRDefault="00631540"/>
  </w:endnote>
  <w:endnote w:type="continuationNotice" w:id="1">
    <w:p w14:paraId="1F46757D" w14:textId="77777777" w:rsidR="00631540" w:rsidRDefault="006315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rajan">
    <w:altName w:val="Cambria"/>
    <w:panose1 w:val="00000000000000000000"/>
    <w:charset w:val="00"/>
    <w:family w:val="roman"/>
    <w:notTrueType/>
    <w:pitch w:val="variable"/>
    <w:sig w:usb0="00000003" w:usb1="00000000" w:usb2="00000000" w:usb3="00000000" w:csb0="00000001" w:csb1="00000000"/>
  </w:font>
  <w:font w:name="GillSans">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631540" w:rsidRDefault="00631540"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C988F9" w14:textId="77777777" w:rsidR="00631540" w:rsidRDefault="00631540"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90049" w14:textId="77777777" w:rsidR="00631540" w:rsidRPr="00F03814" w:rsidRDefault="00631540" w:rsidP="00C13453">
    <w:pPr>
      <w:pStyle w:val="Piedepgina"/>
      <w:tabs>
        <w:tab w:val="clear" w:pos="4252"/>
        <w:tab w:val="right" w:pos="8880"/>
      </w:tabs>
      <w:ind w:right="360"/>
      <w:jc w:val="left"/>
      <w:rPr>
        <w:rFonts w:ascii="GillSans" w:hAnsi="GillSans"/>
      </w:rPr>
    </w:pPr>
    <w:r>
      <w:rPr>
        <w:rFonts w:ascii="GillSans" w:hAnsi="GillSans"/>
        <w:noProof/>
      </w:rPr>
      <w:drawing>
        <wp:inline distT="0" distB="0" distL="0" distR="0" wp14:anchorId="2C51DB36" wp14:editId="07777777">
          <wp:extent cx="219075" cy="371475"/>
          <wp:effectExtent l="0" t="0" r="9525" b="9525"/>
          <wp:docPr id="3" name="Picture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0C5B615A" w14:textId="77777777" w:rsidR="00631540" w:rsidRPr="00F74E38" w:rsidRDefault="00631540"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A505" w14:textId="77777777" w:rsidR="00631540" w:rsidRDefault="00631540"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A476" w14:textId="645E1BFE" w:rsidR="00631540" w:rsidRPr="00F03814" w:rsidRDefault="0063154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rPr>
      <w:drawing>
        <wp:inline distT="0" distB="0" distL="0" distR="0" wp14:anchorId="23AD62FA" wp14:editId="07777777">
          <wp:extent cx="213100" cy="371475"/>
          <wp:effectExtent l="0" t="0" r="0" b="0"/>
          <wp:docPr id="1395741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rPr>
      <w:t xml:space="preserve">- </w:t>
    </w:r>
    <w:r w:rsidRPr="001D4F09">
      <w:rPr>
        <w:rStyle w:val="Nmerodepgina"/>
      </w:rPr>
      <w:fldChar w:fldCharType="begin"/>
    </w:r>
    <w:r w:rsidRPr="001D4F09">
      <w:rPr>
        <w:rStyle w:val="Nmerodepgina"/>
      </w:rPr>
      <w:instrText xml:space="preserve"> PAGE </w:instrText>
    </w:r>
    <w:r w:rsidRPr="001D4F09">
      <w:rPr>
        <w:rStyle w:val="Nmerodepgina"/>
      </w:rPr>
      <w:fldChar w:fldCharType="separate"/>
    </w:r>
    <w:r w:rsidR="005345C1">
      <w:rPr>
        <w:rStyle w:val="Nmerodepgina"/>
      </w:rPr>
      <w:t>18</w:t>
    </w:r>
    <w:r w:rsidRPr="001D4F09">
      <w:rPr>
        <w:rStyle w:val="Nmerodepgina"/>
      </w:rPr>
      <w:fldChar w:fldCharType="end"/>
    </w:r>
    <w:r>
      <w:rPr>
        <w:rStyle w:val="Nmerodepgina"/>
      </w:rPr>
      <w:t xml:space="preserve"> -</w:t>
    </w:r>
  </w:p>
  <w:p w14:paraId="3B22BB7D" w14:textId="77777777" w:rsidR="00631540" w:rsidRDefault="0063154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03BE" w14:textId="094E8C5F" w:rsidR="00631540" w:rsidRPr="00F03814" w:rsidRDefault="0063154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rPr>
      <w:drawing>
        <wp:inline distT="0" distB="0" distL="0" distR="0" wp14:anchorId="6B48E704" wp14:editId="66D3700C">
          <wp:extent cx="213100" cy="371475"/>
          <wp:effectExtent l="0" t="0" r="0" b="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t xml:space="preserve">                                                                    </w:t>
    </w:r>
    <w:r>
      <w:rPr>
        <w:rStyle w:val="Nmerodepgina"/>
      </w:rPr>
      <w:t xml:space="preserve">- </w:t>
    </w:r>
    <w:r w:rsidRPr="001D4F09">
      <w:rPr>
        <w:rStyle w:val="Nmerodepgina"/>
      </w:rPr>
      <w:fldChar w:fldCharType="begin"/>
    </w:r>
    <w:r w:rsidRPr="001D4F09">
      <w:rPr>
        <w:rStyle w:val="Nmerodepgina"/>
      </w:rPr>
      <w:instrText xml:space="preserve"> PAGE </w:instrText>
    </w:r>
    <w:r w:rsidRPr="001D4F09">
      <w:rPr>
        <w:rStyle w:val="Nmerodepgina"/>
      </w:rPr>
      <w:fldChar w:fldCharType="separate"/>
    </w:r>
    <w:r w:rsidR="005B3FBA">
      <w:rPr>
        <w:rStyle w:val="Nmerodepgina"/>
      </w:rPr>
      <w:t>19</w:t>
    </w:r>
    <w:r w:rsidRPr="001D4F09">
      <w:rPr>
        <w:rStyle w:val="Nmerodepgina"/>
      </w:rPr>
      <w:fldChar w:fldCharType="end"/>
    </w:r>
    <w:r>
      <w:rPr>
        <w:rStyle w:val="Nmerodepgina"/>
      </w:rPr>
      <w:t xml:space="preserve"> -</w:t>
    </w:r>
  </w:p>
  <w:p w14:paraId="5315180F" w14:textId="77777777" w:rsidR="00631540" w:rsidRDefault="0063154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49E5" w14:textId="44E2D149" w:rsidR="00631540" w:rsidRPr="00F03814" w:rsidRDefault="00631540" w:rsidP="0010539F">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rPr>
      <w:drawing>
        <wp:inline distT="0" distB="0" distL="0" distR="0" wp14:anchorId="7AD4F229" wp14:editId="565AFC5D">
          <wp:extent cx="213100" cy="3714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rPr>
      <w:t xml:space="preserve">- </w:t>
    </w:r>
    <w:r w:rsidRPr="001D4F09">
      <w:rPr>
        <w:rStyle w:val="Nmerodepgina"/>
      </w:rPr>
      <w:fldChar w:fldCharType="begin"/>
    </w:r>
    <w:r w:rsidRPr="001D4F09">
      <w:rPr>
        <w:rStyle w:val="Nmerodepgina"/>
      </w:rPr>
      <w:instrText xml:space="preserve"> PAGE </w:instrText>
    </w:r>
    <w:r w:rsidRPr="001D4F09">
      <w:rPr>
        <w:rStyle w:val="Nmerodepgina"/>
      </w:rPr>
      <w:fldChar w:fldCharType="separate"/>
    </w:r>
    <w:r w:rsidR="005345C1">
      <w:rPr>
        <w:rStyle w:val="Nmerodepgina"/>
      </w:rPr>
      <w:t>26</w:t>
    </w:r>
    <w:r w:rsidRPr="001D4F09">
      <w:rPr>
        <w:rStyle w:val="Nmerodepgina"/>
      </w:rPr>
      <w:fldChar w:fldCharType="end"/>
    </w:r>
    <w:r>
      <w:rPr>
        <w:rStyle w:val="Nmerodepgina"/>
      </w:rPr>
      <w:t xml:space="preserve"> -</w:t>
    </w:r>
  </w:p>
  <w:p w14:paraId="5B1C04F8" w14:textId="557BBFBB" w:rsidR="00631540" w:rsidRDefault="00631540" w:rsidP="0010539F">
    <w:pPr>
      <w:pStyle w:val="Piedepgina"/>
      <w:tabs>
        <w:tab w:val="clear" w:pos="2835"/>
        <w:tab w:val="clear" w:pos="3969"/>
        <w:tab w:val="clear" w:pos="4252"/>
        <w:tab w:val="clear" w:pos="5103"/>
        <w:tab w:val="clear" w:pos="6237"/>
        <w:tab w:val="clear" w:pos="7371"/>
        <w:tab w:val="clear" w:pos="8504"/>
        <w:tab w:val="center" w:pos="4440"/>
      </w:tabs>
      <w:spacing w:after="0"/>
      <w:ind w:right="29"/>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1508" w14:textId="2FA65ED7" w:rsidR="00631540" w:rsidRPr="00F03814" w:rsidRDefault="0063154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rPr>
      <w:drawing>
        <wp:inline distT="0" distB="0" distL="0" distR="0" wp14:anchorId="56D288B3" wp14:editId="65D30DE5">
          <wp:extent cx="213100" cy="371475"/>
          <wp:effectExtent l="0" t="0" r="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p>
  <w:p w14:paraId="121F537C" w14:textId="77777777" w:rsidR="00631540" w:rsidRDefault="006315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6FD0F" w14:textId="77777777" w:rsidR="00631540" w:rsidRDefault="00631540" w:rsidP="00981557">
      <w:pPr>
        <w:ind w:firstLine="0"/>
      </w:pPr>
      <w:r>
        <w:separator/>
      </w:r>
    </w:p>
  </w:footnote>
  <w:footnote w:type="continuationSeparator" w:id="0">
    <w:p w14:paraId="2F84D55D" w14:textId="77777777" w:rsidR="00631540" w:rsidRDefault="00631540">
      <w:r>
        <w:continuationSeparator/>
      </w:r>
    </w:p>
    <w:p w14:paraId="15FA2BD3" w14:textId="77777777" w:rsidR="00631540" w:rsidRDefault="00631540"/>
    <w:p w14:paraId="39700BBA" w14:textId="77777777" w:rsidR="00631540" w:rsidRDefault="00631540"/>
    <w:p w14:paraId="1A7EC2C1" w14:textId="77777777" w:rsidR="00631540" w:rsidRDefault="00631540"/>
  </w:footnote>
  <w:footnote w:type="continuationNotice" w:id="1">
    <w:p w14:paraId="46C4F13A" w14:textId="77777777" w:rsidR="00631540" w:rsidRDefault="00631540">
      <w:pPr>
        <w:spacing w:after="0"/>
      </w:pPr>
    </w:p>
  </w:footnote>
  <w:footnote w:id="2">
    <w:p w14:paraId="503F441D" w14:textId="7ECED2C5" w:rsidR="00631540" w:rsidRDefault="00631540" w:rsidP="00193B0E">
      <w:pPr>
        <w:pStyle w:val="Textonotapie"/>
        <w:ind w:firstLine="0"/>
      </w:pPr>
      <w:r>
        <w:rPr>
          <w:rStyle w:val="Refdenotaalpie"/>
        </w:rPr>
        <w:footnoteRef/>
      </w:r>
      <w:r>
        <w:t xml:space="preserve"> Honako kontzeptu hauek aztertu ditugu: oinarrizko soldata, mailaren osagarria, gradua, antzinatasuna, berariazko osagarria, lanpostuaren osagarria, lanaldiaren luzapenaren osagarria, esklusibotasun-osagarria, arrisku bereziaren osagarria eta bateraezintasun-osagarria.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9141" w14:textId="35A7F104" w:rsidR="00631540" w:rsidRPr="0059650E" w:rsidRDefault="00631540" w:rsidP="00A124DE">
    <w:pPr>
      <w:pStyle w:val="Encabezado"/>
      <w:pBdr>
        <w:bottom w:val="single" w:sz="4" w:space="1" w:color="auto"/>
      </w:pBdr>
      <w:spacing w:after="40"/>
      <w:ind w:firstLine="0"/>
      <w:jc w:val="left"/>
    </w:pPr>
    <w:r>
      <w:rPr>
        <w:b/>
        <w:noProof/>
      </w:rPr>
      <w:drawing>
        <wp:inline distT="0" distB="0" distL="0" distR="0" wp14:anchorId="498B592B" wp14:editId="07777777">
          <wp:extent cx="771525" cy="762000"/>
          <wp:effectExtent l="0" t="0" r="9525" b="0"/>
          <wp:docPr id="2" name="Picture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Lizarrako Udalari buruzko fiskalizazio-txostena,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4669" w14:textId="77777777" w:rsidR="00631540" w:rsidRDefault="00631540" w:rsidP="006A2D41">
    <w:pPr>
      <w:pStyle w:val="Encabezado"/>
      <w:ind w:firstLine="0"/>
      <w:jc w:val="left"/>
    </w:pPr>
    <w:r>
      <w:rPr>
        <w:noProof/>
      </w:rPr>
      <w:drawing>
        <wp:inline distT="0" distB="0" distL="0" distR="0" wp14:anchorId="19581808" wp14:editId="07777777">
          <wp:extent cx="771525" cy="762000"/>
          <wp:effectExtent l="0" t="0" r="9525" b="0"/>
          <wp:docPr id="1" name="Picture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46DD" w14:textId="77777777" w:rsidR="00631540" w:rsidRDefault="00631540"/>
  <w:p w14:paraId="6BF89DA3" w14:textId="77777777" w:rsidR="00631540" w:rsidRDefault="00631540"/>
  <w:p w14:paraId="5C3E0E74" w14:textId="77777777" w:rsidR="00631540" w:rsidRDefault="0063154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6ED5" w14:textId="3AC4895B" w:rsidR="00631540" w:rsidRPr="0059650E" w:rsidRDefault="00631540" w:rsidP="00A124DE">
    <w:pPr>
      <w:pStyle w:val="Encabezado"/>
      <w:pBdr>
        <w:bottom w:val="single" w:sz="4" w:space="1" w:color="auto"/>
      </w:pBdr>
      <w:spacing w:after="40"/>
      <w:ind w:firstLine="0"/>
      <w:jc w:val="left"/>
    </w:pPr>
    <w:r>
      <w:rPr>
        <w:b/>
        <w:noProof/>
      </w:rPr>
      <w:drawing>
        <wp:inline distT="0" distB="0" distL="0" distR="0" wp14:anchorId="59BDBDA7" wp14:editId="5F2190C6">
          <wp:extent cx="771525" cy="762000"/>
          <wp:effectExtent l="0" t="0" r="9525" b="0"/>
          <wp:docPr id="15" name="Picture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Lizarrako Udalari buruzko fiskalizazio-txostena, 2022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707E" w14:textId="246DF178" w:rsidR="00631540" w:rsidRPr="0059650E" w:rsidRDefault="00631540" w:rsidP="00A124DE">
    <w:pPr>
      <w:pStyle w:val="Encabezado"/>
      <w:pBdr>
        <w:bottom w:val="single" w:sz="4" w:space="1" w:color="auto"/>
      </w:pBdr>
      <w:spacing w:after="40"/>
      <w:ind w:firstLine="0"/>
      <w:jc w:val="left"/>
    </w:pPr>
    <w:r>
      <w:rPr>
        <w:b/>
        <w:noProof/>
      </w:rPr>
      <w:drawing>
        <wp:inline distT="0" distB="0" distL="0" distR="0" wp14:anchorId="3F4F93A0" wp14:editId="6ADF32B8">
          <wp:extent cx="771525" cy="762000"/>
          <wp:effectExtent l="0" t="0" r="9525" b="0"/>
          <wp:docPr id="6" name="Picture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Lizarrako Udalari buruzko fiskalizazio-txostena, 2022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8CC3" w14:textId="100CA965" w:rsidR="00631540" w:rsidRPr="0059650E" w:rsidRDefault="00631540" w:rsidP="00A124DE">
    <w:pPr>
      <w:pStyle w:val="Encabezado"/>
      <w:pBdr>
        <w:bottom w:val="single" w:sz="4" w:space="1" w:color="auto"/>
      </w:pBdr>
      <w:spacing w:after="40"/>
      <w:ind w:firstLine="0"/>
      <w:jc w:val="left"/>
    </w:pPr>
    <w:r>
      <w:rPr>
        <w:b/>
        <w:noProof/>
      </w:rPr>
      <w:drawing>
        <wp:inline distT="0" distB="0" distL="0" distR="0" wp14:anchorId="3D84D248" wp14:editId="2B83FA49">
          <wp:extent cx="771525" cy="762000"/>
          <wp:effectExtent l="0" t="0" r="9525" b="0"/>
          <wp:docPr id="17" name="Picture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 </w:t>
    </w:r>
    <w:r>
      <w:t>Lizarrako Udalari buruzko fiskalizazio-txostena, 2022</w:t>
    </w:r>
  </w:p>
</w:hdr>
</file>

<file path=word/intelligence2.xml><?xml version="1.0" encoding="utf-8"?>
<int2:intelligence xmlns:int2="http://schemas.microsoft.com/office/intelligence/2020/intelligence" xmlns:oel="http://schemas.microsoft.com/office/2019/extlst">
  <int2:observations>
    <int2:textHash int2:hashCode="daYqjq8R7+XRLX" int2:id="8PQQ7Dbi">
      <int2:state int2:value="Rejected" int2:type="AugLoop_Text_Critique"/>
    </int2:textHash>
    <int2:textHash int2:hashCode="DKxSA+Gyo9ARim" int2:id="JlLr4iru">
      <int2:state int2:value="Rejected" int2:type="AugLoop_Text_Critique"/>
    </int2:textHash>
    <int2:textHash int2:hashCode="lkzRWhwo2XVsBb" int2:id="WUfh12Fd">
      <int2:state int2:value="Rejected" int2:type="AugLoop_Text_Critique"/>
    </int2:textHash>
    <int2:textHash int2:hashCode="zuR3EkgF9V/v9g" int2:id="oBlJuUp4">
      <int2:state int2:value="Rejected" int2:type="AugLoop_Text_Critique"/>
    </int2:textHash>
    <int2:textHash int2:hashCode="GAG+/+ZvqSdFuU" int2:id="pXmNkwiD">
      <int2:state int2:value="Rejected" int2:type="AugLoop_Text_Critique"/>
    </int2:textHash>
    <int2:textHash int2:hashCode="79H2FQL/qQSnPE" int2:id="r5pG9cfR">
      <int2:state int2:value="Rejected" int2:type="AugLoop_Text_Critique"/>
    </int2:textHash>
    <int2:textHash int2:hashCode="73NZHzp84ABGhW" int2:id="rEsBVEe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731E"/>
    <w:multiLevelType w:val="multilevel"/>
    <w:tmpl w:val="51A2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AA1F0E"/>
    <w:multiLevelType w:val="hybridMultilevel"/>
    <w:tmpl w:val="3BD0FE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15:restartNumberingAfterBreak="0">
    <w:nsid w:val="13100B2D"/>
    <w:multiLevelType w:val="hybridMultilevel"/>
    <w:tmpl w:val="FB0480A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14704A63"/>
    <w:multiLevelType w:val="multilevel"/>
    <w:tmpl w:val="EEC0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744AA2"/>
    <w:multiLevelType w:val="hybridMultilevel"/>
    <w:tmpl w:val="F4063F38"/>
    <w:lvl w:ilvl="0" w:tplc="0C0A0017">
      <w:start w:val="1"/>
      <w:numFmt w:val="lowerLetter"/>
      <w:lvlText w:val="%1)"/>
      <w:lvlJc w:val="left"/>
      <w:pPr>
        <w:ind w:left="992" w:hanging="360"/>
      </w:pPr>
    </w:lvl>
    <w:lvl w:ilvl="1" w:tplc="0C0A0019" w:tentative="1">
      <w:start w:val="1"/>
      <w:numFmt w:val="lowerLetter"/>
      <w:lvlText w:val="%2."/>
      <w:lvlJc w:val="left"/>
      <w:pPr>
        <w:ind w:left="1712" w:hanging="360"/>
      </w:pPr>
    </w:lvl>
    <w:lvl w:ilvl="2" w:tplc="0C0A001B" w:tentative="1">
      <w:start w:val="1"/>
      <w:numFmt w:val="lowerRoman"/>
      <w:lvlText w:val="%3."/>
      <w:lvlJc w:val="right"/>
      <w:pPr>
        <w:ind w:left="2432" w:hanging="180"/>
      </w:pPr>
    </w:lvl>
    <w:lvl w:ilvl="3" w:tplc="0C0A000F" w:tentative="1">
      <w:start w:val="1"/>
      <w:numFmt w:val="decimal"/>
      <w:lvlText w:val="%4."/>
      <w:lvlJc w:val="left"/>
      <w:pPr>
        <w:ind w:left="3152" w:hanging="360"/>
      </w:pPr>
    </w:lvl>
    <w:lvl w:ilvl="4" w:tplc="0C0A0019" w:tentative="1">
      <w:start w:val="1"/>
      <w:numFmt w:val="lowerLetter"/>
      <w:lvlText w:val="%5."/>
      <w:lvlJc w:val="left"/>
      <w:pPr>
        <w:ind w:left="3872" w:hanging="360"/>
      </w:pPr>
    </w:lvl>
    <w:lvl w:ilvl="5" w:tplc="0C0A001B" w:tentative="1">
      <w:start w:val="1"/>
      <w:numFmt w:val="lowerRoman"/>
      <w:lvlText w:val="%6."/>
      <w:lvlJc w:val="right"/>
      <w:pPr>
        <w:ind w:left="4592" w:hanging="180"/>
      </w:pPr>
    </w:lvl>
    <w:lvl w:ilvl="6" w:tplc="0C0A000F" w:tentative="1">
      <w:start w:val="1"/>
      <w:numFmt w:val="decimal"/>
      <w:lvlText w:val="%7."/>
      <w:lvlJc w:val="left"/>
      <w:pPr>
        <w:ind w:left="5312" w:hanging="360"/>
      </w:pPr>
    </w:lvl>
    <w:lvl w:ilvl="7" w:tplc="0C0A0019" w:tentative="1">
      <w:start w:val="1"/>
      <w:numFmt w:val="lowerLetter"/>
      <w:lvlText w:val="%8."/>
      <w:lvlJc w:val="left"/>
      <w:pPr>
        <w:ind w:left="6032" w:hanging="360"/>
      </w:pPr>
    </w:lvl>
    <w:lvl w:ilvl="8" w:tplc="0C0A001B" w:tentative="1">
      <w:start w:val="1"/>
      <w:numFmt w:val="lowerRoman"/>
      <w:lvlText w:val="%9."/>
      <w:lvlJc w:val="right"/>
      <w:pPr>
        <w:ind w:left="6752" w:hanging="180"/>
      </w:pPr>
    </w:lvl>
  </w:abstractNum>
  <w:abstractNum w:abstractNumId="6" w15:restartNumberingAfterBreak="0">
    <w:nsid w:val="17054F8F"/>
    <w:multiLevelType w:val="hybridMultilevel"/>
    <w:tmpl w:val="CAC2193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1C714794"/>
    <w:multiLevelType w:val="hybridMultilevel"/>
    <w:tmpl w:val="27AEAF6A"/>
    <w:lvl w:ilvl="0" w:tplc="0C0A0001">
      <w:start w:val="1"/>
      <w:numFmt w:val="bullet"/>
      <w:lvlText w:val=""/>
      <w:lvlJc w:val="left"/>
      <w:pPr>
        <w:tabs>
          <w:tab w:val="num" w:pos="1111"/>
        </w:tabs>
        <w:ind w:left="1111" w:hanging="360"/>
      </w:pPr>
      <w:rPr>
        <w:rFonts w:ascii="Symbol" w:hAnsi="Symbol" w:hint="default"/>
      </w:rPr>
    </w:lvl>
    <w:lvl w:ilvl="1" w:tplc="0C0A0003">
      <w:start w:val="1"/>
      <w:numFmt w:val="bullet"/>
      <w:lvlText w:val="o"/>
      <w:lvlJc w:val="left"/>
      <w:pPr>
        <w:tabs>
          <w:tab w:val="num" w:pos="1831"/>
        </w:tabs>
        <w:ind w:left="1831" w:hanging="360"/>
      </w:pPr>
      <w:rPr>
        <w:rFonts w:ascii="Courier New" w:hAnsi="Courier New" w:cs="Courier New" w:hint="default"/>
      </w:rPr>
    </w:lvl>
    <w:lvl w:ilvl="2" w:tplc="0C0A0005">
      <w:start w:val="1"/>
      <w:numFmt w:val="bullet"/>
      <w:lvlText w:val=""/>
      <w:lvlJc w:val="left"/>
      <w:pPr>
        <w:tabs>
          <w:tab w:val="num" w:pos="2551"/>
        </w:tabs>
        <w:ind w:left="2551" w:hanging="360"/>
      </w:pPr>
      <w:rPr>
        <w:rFonts w:ascii="Wingdings" w:hAnsi="Wingdings" w:hint="default"/>
      </w:rPr>
    </w:lvl>
    <w:lvl w:ilvl="3" w:tplc="0C0A0001">
      <w:start w:val="1"/>
      <w:numFmt w:val="bullet"/>
      <w:lvlText w:val=""/>
      <w:lvlJc w:val="left"/>
      <w:pPr>
        <w:tabs>
          <w:tab w:val="num" w:pos="3271"/>
        </w:tabs>
        <w:ind w:left="3271" w:hanging="360"/>
      </w:pPr>
      <w:rPr>
        <w:rFonts w:ascii="Symbol" w:hAnsi="Symbol" w:hint="default"/>
      </w:rPr>
    </w:lvl>
    <w:lvl w:ilvl="4" w:tplc="0C0A0003">
      <w:start w:val="1"/>
      <w:numFmt w:val="bullet"/>
      <w:lvlText w:val="o"/>
      <w:lvlJc w:val="left"/>
      <w:pPr>
        <w:tabs>
          <w:tab w:val="num" w:pos="3991"/>
        </w:tabs>
        <w:ind w:left="3991" w:hanging="360"/>
      </w:pPr>
      <w:rPr>
        <w:rFonts w:ascii="Courier New" w:hAnsi="Courier New" w:cs="Courier New" w:hint="default"/>
      </w:rPr>
    </w:lvl>
    <w:lvl w:ilvl="5" w:tplc="0C0A0005">
      <w:start w:val="1"/>
      <w:numFmt w:val="bullet"/>
      <w:lvlText w:val=""/>
      <w:lvlJc w:val="left"/>
      <w:pPr>
        <w:tabs>
          <w:tab w:val="num" w:pos="4711"/>
        </w:tabs>
        <w:ind w:left="4711" w:hanging="360"/>
      </w:pPr>
      <w:rPr>
        <w:rFonts w:ascii="Wingdings" w:hAnsi="Wingdings" w:hint="default"/>
      </w:rPr>
    </w:lvl>
    <w:lvl w:ilvl="6" w:tplc="0C0A0001">
      <w:start w:val="1"/>
      <w:numFmt w:val="bullet"/>
      <w:lvlText w:val=""/>
      <w:lvlJc w:val="left"/>
      <w:pPr>
        <w:tabs>
          <w:tab w:val="num" w:pos="5431"/>
        </w:tabs>
        <w:ind w:left="5431" w:hanging="360"/>
      </w:pPr>
      <w:rPr>
        <w:rFonts w:ascii="Symbol" w:hAnsi="Symbol" w:hint="default"/>
      </w:rPr>
    </w:lvl>
    <w:lvl w:ilvl="7" w:tplc="0C0A0003">
      <w:start w:val="1"/>
      <w:numFmt w:val="bullet"/>
      <w:lvlText w:val="o"/>
      <w:lvlJc w:val="left"/>
      <w:pPr>
        <w:tabs>
          <w:tab w:val="num" w:pos="6151"/>
        </w:tabs>
        <w:ind w:left="6151" w:hanging="360"/>
      </w:pPr>
      <w:rPr>
        <w:rFonts w:ascii="Courier New" w:hAnsi="Courier New" w:cs="Courier New" w:hint="default"/>
      </w:rPr>
    </w:lvl>
    <w:lvl w:ilvl="8" w:tplc="0C0A0005">
      <w:start w:val="1"/>
      <w:numFmt w:val="bullet"/>
      <w:lvlText w:val=""/>
      <w:lvlJc w:val="left"/>
      <w:pPr>
        <w:tabs>
          <w:tab w:val="num" w:pos="6871"/>
        </w:tabs>
        <w:ind w:left="6871" w:hanging="360"/>
      </w:pPr>
      <w:rPr>
        <w:rFonts w:ascii="Wingdings" w:hAnsi="Wingdings" w:hint="default"/>
      </w:rPr>
    </w:lvl>
  </w:abstractNum>
  <w:abstractNum w:abstractNumId="8" w15:restartNumberingAfterBreak="0">
    <w:nsid w:val="1E100A66"/>
    <w:multiLevelType w:val="hybridMultilevel"/>
    <w:tmpl w:val="3ACAB87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1EAB3A24"/>
    <w:multiLevelType w:val="multilevel"/>
    <w:tmpl w:val="509C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610A31"/>
    <w:multiLevelType w:val="hybridMultilevel"/>
    <w:tmpl w:val="272C093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15:restartNumberingAfterBreak="0">
    <w:nsid w:val="38A00AE9"/>
    <w:multiLevelType w:val="multilevel"/>
    <w:tmpl w:val="680A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1E6352"/>
    <w:multiLevelType w:val="hybridMultilevel"/>
    <w:tmpl w:val="3808038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3C4FC02E"/>
    <w:multiLevelType w:val="hybridMultilevel"/>
    <w:tmpl w:val="F186629E"/>
    <w:lvl w:ilvl="0" w:tplc="CC8E2390">
      <w:start w:val="1"/>
      <w:numFmt w:val="bullet"/>
      <w:lvlText w:val="·"/>
      <w:lvlJc w:val="left"/>
      <w:pPr>
        <w:ind w:left="720" w:hanging="360"/>
      </w:pPr>
      <w:rPr>
        <w:rFonts w:ascii="Symbol" w:hAnsi="Symbol" w:hint="default"/>
      </w:rPr>
    </w:lvl>
    <w:lvl w:ilvl="1" w:tplc="B466412C">
      <w:start w:val="1"/>
      <w:numFmt w:val="bullet"/>
      <w:lvlText w:val="o"/>
      <w:lvlJc w:val="left"/>
      <w:pPr>
        <w:ind w:left="1440" w:hanging="360"/>
      </w:pPr>
      <w:rPr>
        <w:rFonts w:ascii="Courier New" w:hAnsi="Courier New" w:cs="Times New Roman" w:hint="default"/>
      </w:rPr>
    </w:lvl>
    <w:lvl w:ilvl="2" w:tplc="B050871C">
      <w:start w:val="1"/>
      <w:numFmt w:val="bullet"/>
      <w:lvlText w:val=""/>
      <w:lvlJc w:val="left"/>
      <w:pPr>
        <w:ind w:left="2160" w:hanging="360"/>
      </w:pPr>
      <w:rPr>
        <w:rFonts w:ascii="Wingdings" w:hAnsi="Wingdings" w:hint="default"/>
      </w:rPr>
    </w:lvl>
    <w:lvl w:ilvl="3" w:tplc="D8887362">
      <w:start w:val="1"/>
      <w:numFmt w:val="bullet"/>
      <w:lvlText w:val=""/>
      <w:lvlJc w:val="left"/>
      <w:pPr>
        <w:ind w:left="2880" w:hanging="360"/>
      </w:pPr>
      <w:rPr>
        <w:rFonts w:ascii="Symbol" w:hAnsi="Symbol" w:hint="default"/>
      </w:rPr>
    </w:lvl>
    <w:lvl w:ilvl="4" w:tplc="D25A4ACC">
      <w:start w:val="1"/>
      <w:numFmt w:val="bullet"/>
      <w:lvlText w:val="o"/>
      <w:lvlJc w:val="left"/>
      <w:pPr>
        <w:ind w:left="3600" w:hanging="360"/>
      </w:pPr>
      <w:rPr>
        <w:rFonts w:ascii="Courier New" w:hAnsi="Courier New" w:cs="Times New Roman" w:hint="default"/>
      </w:rPr>
    </w:lvl>
    <w:lvl w:ilvl="5" w:tplc="E690A86C">
      <w:start w:val="1"/>
      <w:numFmt w:val="bullet"/>
      <w:lvlText w:val=""/>
      <w:lvlJc w:val="left"/>
      <w:pPr>
        <w:ind w:left="4320" w:hanging="360"/>
      </w:pPr>
      <w:rPr>
        <w:rFonts w:ascii="Wingdings" w:hAnsi="Wingdings" w:hint="default"/>
      </w:rPr>
    </w:lvl>
    <w:lvl w:ilvl="6" w:tplc="A6CEC4E6">
      <w:start w:val="1"/>
      <w:numFmt w:val="bullet"/>
      <w:lvlText w:val=""/>
      <w:lvlJc w:val="left"/>
      <w:pPr>
        <w:ind w:left="5040" w:hanging="360"/>
      </w:pPr>
      <w:rPr>
        <w:rFonts w:ascii="Symbol" w:hAnsi="Symbol" w:hint="default"/>
      </w:rPr>
    </w:lvl>
    <w:lvl w:ilvl="7" w:tplc="2D6CD3AC">
      <w:start w:val="1"/>
      <w:numFmt w:val="bullet"/>
      <w:lvlText w:val="o"/>
      <w:lvlJc w:val="left"/>
      <w:pPr>
        <w:ind w:left="5760" w:hanging="360"/>
      </w:pPr>
      <w:rPr>
        <w:rFonts w:ascii="Courier New" w:hAnsi="Courier New" w:cs="Times New Roman" w:hint="default"/>
      </w:rPr>
    </w:lvl>
    <w:lvl w:ilvl="8" w:tplc="FE20A838">
      <w:start w:val="1"/>
      <w:numFmt w:val="bullet"/>
      <w:lvlText w:val=""/>
      <w:lvlJc w:val="left"/>
      <w:pPr>
        <w:ind w:left="6480" w:hanging="360"/>
      </w:pPr>
      <w:rPr>
        <w:rFonts w:ascii="Wingdings" w:hAnsi="Wingdings" w:hint="default"/>
      </w:rPr>
    </w:lvl>
  </w:abstractNum>
  <w:abstractNum w:abstractNumId="14" w15:restartNumberingAfterBreak="0">
    <w:nsid w:val="407C065F"/>
    <w:multiLevelType w:val="hybridMultilevel"/>
    <w:tmpl w:val="5120C7EE"/>
    <w:lvl w:ilvl="0" w:tplc="FFFFFFFF">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48675EE3"/>
    <w:multiLevelType w:val="multilevel"/>
    <w:tmpl w:val="E33E655C"/>
    <w:styleLink w:val="Estilo1"/>
    <w:lvl w:ilvl="0">
      <w:start w:val="3"/>
      <w:numFmt w:val="upperRoman"/>
      <w:lvlText w:val="%1"/>
      <w:lvlJc w:val="left"/>
      <w:pPr>
        <w:ind w:hanging="867"/>
      </w:pPr>
      <w:rPr>
        <w:rFonts w:hint="default"/>
      </w:rPr>
    </w:lvl>
    <w:lvl w:ilvl="1">
      <w:start w:val="1"/>
      <w:numFmt w:val="decimal"/>
      <w:lvlText w:val="%1.%2."/>
      <w:lvlJc w:val="left"/>
      <w:pPr>
        <w:ind w:hanging="867"/>
      </w:pPr>
      <w:rPr>
        <w:rFonts w:ascii="Courier New" w:eastAsia="Courier New" w:hAnsi="Courier New" w:hint="default"/>
        <w:b/>
        <w:bCs/>
        <w:sz w:val="24"/>
        <w:szCs w:val="24"/>
      </w:rPr>
    </w:lvl>
    <w:lvl w:ilvl="2">
      <w:start w:val="1"/>
      <w:numFmt w:val="bullet"/>
      <w:lvlText w:val="•"/>
      <w:lvlJc w:val="left"/>
      <w:pPr>
        <w:ind w:hanging="190"/>
      </w:pPr>
      <w:rPr>
        <w:rFonts w:ascii="Arial" w:eastAsia="Arial" w:hAnsi="Arial" w:hint="default"/>
        <w:w w:val="13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51451263"/>
    <w:multiLevelType w:val="multilevel"/>
    <w:tmpl w:val="4D62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2BD6BC"/>
    <w:multiLevelType w:val="hybridMultilevel"/>
    <w:tmpl w:val="2BC442F6"/>
    <w:lvl w:ilvl="0" w:tplc="395AAD7C">
      <w:start w:val="1"/>
      <w:numFmt w:val="decimal"/>
      <w:lvlText w:val="%1."/>
      <w:lvlJc w:val="left"/>
      <w:pPr>
        <w:ind w:left="720" w:hanging="360"/>
      </w:pPr>
    </w:lvl>
    <w:lvl w:ilvl="1" w:tplc="F134DACC">
      <w:start w:val="1"/>
      <w:numFmt w:val="lowerLetter"/>
      <w:lvlText w:val="%2."/>
      <w:lvlJc w:val="left"/>
      <w:pPr>
        <w:ind w:left="1440" w:hanging="360"/>
      </w:pPr>
    </w:lvl>
    <w:lvl w:ilvl="2" w:tplc="48540F26">
      <w:start w:val="1"/>
      <w:numFmt w:val="lowerRoman"/>
      <w:lvlText w:val="%3."/>
      <w:lvlJc w:val="right"/>
      <w:pPr>
        <w:ind w:left="2160" w:hanging="180"/>
      </w:pPr>
    </w:lvl>
    <w:lvl w:ilvl="3" w:tplc="AA9EF914">
      <w:start w:val="1"/>
      <w:numFmt w:val="decimal"/>
      <w:lvlText w:val="%4."/>
      <w:lvlJc w:val="left"/>
      <w:pPr>
        <w:ind w:left="2880" w:hanging="360"/>
      </w:pPr>
    </w:lvl>
    <w:lvl w:ilvl="4" w:tplc="32BA5A54">
      <w:start w:val="1"/>
      <w:numFmt w:val="lowerLetter"/>
      <w:lvlText w:val="%5."/>
      <w:lvlJc w:val="left"/>
      <w:pPr>
        <w:ind w:left="3600" w:hanging="360"/>
      </w:pPr>
    </w:lvl>
    <w:lvl w:ilvl="5" w:tplc="ADE842DA">
      <w:start w:val="1"/>
      <w:numFmt w:val="lowerRoman"/>
      <w:lvlText w:val="%6."/>
      <w:lvlJc w:val="right"/>
      <w:pPr>
        <w:ind w:left="4320" w:hanging="180"/>
      </w:pPr>
    </w:lvl>
    <w:lvl w:ilvl="6" w:tplc="F0D24810">
      <w:start w:val="1"/>
      <w:numFmt w:val="decimal"/>
      <w:lvlText w:val="%7."/>
      <w:lvlJc w:val="left"/>
      <w:pPr>
        <w:ind w:left="5040" w:hanging="360"/>
      </w:pPr>
    </w:lvl>
    <w:lvl w:ilvl="7" w:tplc="E9C6F62A">
      <w:start w:val="1"/>
      <w:numFmt w:val="lowerLetter"/>
      <w:lvlText w:val="%8."/>
      <w:lvlJc w:val="left"/>
      <w:pPr>
        <w:ind w:left="5760" w:hanging="360"/>
      </w:pPr>
    </w:lvl>
    <w:lvl w:ilvl="8" w:tplc="74263A8C">
      <w:start w:val="1"/>
      <w:numFmt w:val="lowerRoman"/>
      <w:lvlText w:val="%9."/>
      <w:lvlJc w:val="right"/>
      <w:pPr>
        <w:ind w:left="6480" w:hanging="180"/>
      </w:pPr>
    </w:lvl>
  </w:abstractNum>
  <w:abstractNum w:abstractNumId="18" w15:restartNumberingAfterBreak="0">
    <w:nsid w:val="627A2777"/>
    <w:multiLevelType w:val="multilevel"/>
    <w:tmpl w:val="06542A00"/>
    <w:styleLink w:val="Estilo2"/>
    <w:lvl w:ilvl="0">
      <w:start w:val="3"/>
      <w:numFmt w:val="upperRoman"/>
      <w:lvlText w:val="%1"/>
      <w:lvlJc w:val="left"/>
      <w:pPr>
        <w:ind w:left="0" w:hanging="867"/>
      </w:pPr>
      <w:rPr>
        <w:rFonts w:hint="default"/>
      </w:rPr>
    </w:lvl>
    <w:lvl w:ilvl="1">
      <w:start w:val="1"/>
      <w:numFmt w:val="decimal"/>
      <w:lvlText w:val="%1.%2."/>
      <w:lvlJc w:val="left"/>
      <w:pPr>
        <w:ind w:left="1577" w:hanging="867"/>
      </w:pPr>
      <w:rPr>
        <w:rFonts w:ascii="Courier New" w:eastAsia="Courier New" w:hAnsi="Courier New" w:hint="default"/>
        <w:b/>
        <w:bCs/>
        <w:sz w:val="24"/>
        <w:szCs w:val="24"/>
      </w:rPr>
    </w:lvl>
    <w:lvl w:ilvl="2">
      <w:start w:val="1"/>
      <w:numFmt w:val="bullet"/>
      <w:lvlText w:val="•"/>
      <w:lvlJc w:val="left"/>
      <w:pPr>
        <w:ind w:left="0" w:hanging="190"/>
      </w:pPr>
      <w:rPr>
        <w:rFonts w:ascii="Arial" w:eastAsia="Arial" w:hAnsi="Arial" w:hint="default"/>
        <w:w w:val="131"/>
        <w:sz w:val="24"/>
        <w:szCs w:val="24"/>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9" w15:restartNumberingAfterBreak="0">
    <w:nsid w:val="63D52A68"/>
    <w:multiLevelType w:val="hybridMultilevel"/>
    <w:tmpl w:val="CF0A462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 w15:restartNumberingAfterBreak="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1" w15:restartNumberingAfterBreak="0">
    <w:nsid w:val="66D241F7"/>
    <w:multiLevelType w:val="hybridMultilevel"/>
    <w:tmpl w:val="E73222BC"/>
    <w:lvl w:ilvl="0" w:tplc="C88AE5A4">
      <w:start w:val="1"/>
      <w:numFmt w:val="bullet"/>
      <w:lvlText w:val=""/>
      <w:lvlJc w:val="left"/>
      <w:pPr>
        <w:ind w:left="822" w:hanging="360"/>
      </w:pPr>
      <w:rPr>
        <w:rFonts w:ascii="Symbol" w:eastAsia="Symbol" w:hAnsi="Symbol" w:hint="default"/>
        <w:sz w:val="24"/>
        <w:szCs w:val="24"/>
      </w:rPr>
    </w:lvl>
    <w:lvl w:ilvl="1" w:tplc="6674CE5C">
      <w:start w:val="1"/>
      <w:numFmt w:val="bullet"/>
      <w:lvlText w:val="•"/>
      <w:lvlJc w:val="left"/>
      <w:pPr>
        <w:ind w:left="1668" w:hanging="360"/>
      </w:pPr>
      <w:rPr>
        <w:rFonts w:hint="default"/>
      </w:rPr>
    </w:lvl>
    <w:lvl w:ilvl="2" w:tplc="3D7E6A26">
      <w:start w:val="1"/>
      <w:numFmt w:val="bullet"/>
      <w:lvlText w:val="•"/>
      <w:lvlJc w:val="left"/>
      <w:pPr>
        <w:ind w:left="2514" w:hanging="360"/>
      </w:pPr>
      <w:rPr>
        <w:rFonts w:hint="default"/>
      </w:rPr>
    </w:lvl>
    <w:lvl w:ilvl="3" w:tplc="B7AA9896">
      <w:start w:val="1"/>
      <w:numFmt w:val="bullet"/>
      <w:lvlText w:val="•"/>
      <w:lvlJc w:val="left"/>
      <w:pPr>
        <w:ind w:left="3361" w:hanging="360"/>
      </w:pPr>
      <w:rPr>
        <w:rFonts w:hint="default"/>
      </w:rPr>
    </w:lvl>
    <w:lvl w:ilvl="4" w:tplc="308E4520">
      <w:start w:val="1"/>
      <w:numFmt w:val="bullet"/>
      <w:lvlText w:val="•"/>
      <w:lvlJc w:val="left"/>
      <w:pPr>
        <w:ind w:left="4207" w:hanging="360"/>
      </w:pPr>
      <w:rPr>
        <w:rFonts w:hint="default"/>
      </w:rPr>
    </w:lvl>
    <w:lvl w:ilvl="5" w:tplc="5614D3E0">
      <w:start w:val="1"/>
      <w:numFmt w:val="bullet"/>
      <w:lvlText w:val="•"/>
      <w:lvlJc w:val="left"/>
      <w:pPr>
        <w:ind w:left="5054" w:hanging="360"/>
      </w:pPr>
      <w:rPr>
        <w:rFonts w:hint="default"/>
      </w:rPr>
    </w:lvl>
    <w:lvl w:ilvl="6" w:tplc="F594DFE0">
      <w:start w:val="1"/>
      <w:numFmt w:val="bullet"/>
      <w:lvlText w:val="•"/>
      <w:lvlJc w:val="left"/>
      <w:pPr>
        <w:ind w:left="5900" w:hanging="360"/>
      </w:pPr>
      <w:rPr>
        <w:rFonts w:hint="default"/>
      </w:rPr>
    </w:lvl>
    <w:lvl w:ilvl="7" w:tplc="1D9C6866">
      <w:start w:val="1"/>
      <w:numFmt w:val="bullet"/>
      <w:lvlText w:val="•"/>
      <w:lvlJc w:val="left"/>
      <w:pPr>
        <w:ind w:left="6747" w:hanging="360"/>
      </w:pPr>
      <w:rPr>
        <w:rFonts w:hint="default"/>
      </w:rPr>
    </w:lvl>
    <w:lvl w:ilvl="8" w:tplc="A0648C32">
      <w:start w:val="1"/>
      <w:numFmt w:val="bullet"/>
      <w:lvlText w:val="•"/>
      <w:lvlJc w:val="left"/>
      <w:pPr>
        <w:ind w:left="7593" w:hanging="360"/>
      </w:pPr>
      <w:rPr>
        <w:rFonts w:hint="default"/>
      </w:rPr>
    </w:lvl>
  </w:abstractNum>
  <w:abstractNum w:abstractNumId="22" w15:restartNumberingAfterBreak="0">
    <w:nsid w:val="6D424EC4"/>
    <w:multiLevelType w:val="singleLevel"/>
    <w:tmpl w:val="5032E1AE"/>
    <w:lvl w:ilvl="0">
      <w:start w:val="1"/>
      <w:numFmt w:val="bullet"/>
      <w:lvlText w:val=""/>
      <w:lvlJc w:val="left"/>
      <w:pPr>
        <w:tabs>
          <w:tab w:val="num" w:pos="360"/>
        </w:tabs>
        <w:ind w:left="360" w:hanging="360"/>
      </w:pPr>
      <w:rPr>
        <w:rFonts w:ascii="Symbol" w:hAnsi="Symbol" w:hint="default"/>
      </w:rPr>
    </w:lvl>
  </w:abstractNum>
  <w:num w:numId="1" w16cid:durableId="1022320488">
    <w:abstractNumId w:val="17"/>
  </w:num>
  <w:num w:numId="2" w16cid:durableId="1089502922">
    <w:abstractNumId w:val="2"/>
  </w:num>
  <w:num w:numId="3" w16cid:durableId="1842115630">
    <w:abstractNumId w:val="7"/>
  </w:num>
  <w:num w:numId="4" w16cid:durableId="692849823">
    <w:abstractNumId w:val="15"/>
  </w:num>
  <w:num w:numId="5" w16cid:durableId="895432420">
    <w:abstractNumId w:val="18"/>
  </w:num>
  <w:num w:numId="6" w16cid:durableId="96215484">
    <w:abstractNumId w:val="22"/>
  </w:num>
  <w:num w:numId="7" w16cid:durableId="2088108253">
    <w:abstractNumId w:val="10"/>
  </w:num>
  <w:num w:numId="8" w16cid:durableId="1670938493">
    <w:abstractNumId w:val="12"/>
  </w:num>
  <w:num w:numId="9" w16cid:durableId="874199143">
    <w:abstractNumId w:val="19"/>
  </w:num>
  <w:num w:numId="10" w16cid:durableId="383986686">
    <w:abstractNumId w:val="3"/>
  </w:num>
  <w:num w:numId="11" w16cid:durableId="1082028242">
    <w:abstractNumId w:val="1"/>
  </w:num>
  <w:num w:numId="12" w16cid:durableId="966663885">
    <w:abstractNumId w:val="14"/>
  </w:num>
  <w:num w:numId="13" w16cid:durableId="1339117047">
    <w:abstractNumId w:val="8"/>
  </w:num>
  <w:num w:numId="14" w16cid:durableId="1058821219">
    <w:abstractNumId w:val="13"/>
  </w:num>
  <w:num w:numId="15" w16cid:durableId="1648120809">
    <w:abstractNumId w:val="0"/>
  </w:num>
  <w:num w:numId="16" w16cid:durableId="112406571">
    <w:abstractNumId w:val="16"/>
  </w:num>
  <w:num w:numId="17" w16cid:durableId="402679953">
    <w:abstractNumId w:val="4"/>
  </w:num>
  <w:num w:numId="18" w16cid:durableId="448741807">
    <w:abstractNumId w:val="11"/>
  </w:num>
  <w:num w:numId="19" w16cid:durableId="1979338211">
    <w:abstractNumId w:val="9"/>
  </w:num>
  <w:num w:numId="20" w16cid:durableId="401605231">
    <w:abstractNumId w:val="20"/>
  </w:num>
  <w:num w:numId="21" w16cid:durableId="306279694">
    <w:abstractNumId w:val="5"/>
  </w:num>
  <w:num w:numId="22" w16cid:durableId="1068381792">
    <w:abstractNumId w:val="6"/>
  </w:num>
  <w:num w:numId="23" w16cid:durableId="1036927972">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4DE"/>
    <w:rsid w:val="00000268"/>
    <w:rsid w:val="0000092D"/>
    <w:rsid w:val="000019D8"/>
    <w:rsid w:val="000033B6"/>
    <w:rsid w:val="00006736"/>
    <w:rsid w:val="00006A97"/>
    <w:rsid w:val="00007982"/>
    <w:rsid w:val="000109B6"/>
    <w:rsid w:val="00010E24"/>
    <w:rsid w:val="0001123B"/>
    <w:rsid w:val="00012A7F"/>
    <w:rsid w:val="00017A3A"/>
    <w:rsid w:val="000279B6"/>
    <w:rsid w:val="0003320F"/>
    <w:rsid w:val="000334D4"/>
    <w:rsid w:val="00036E42"/>
    <w:rsid w:val="0004373B"/>
    <w:rsid w:val="000438C4"/>
    <w:rsid w:val="000448FA"/>
    <w:rsid w:val="00053A42"/>
    <w:rsid w:val="0005517D"/>
    <w:rsid w:val="0006133D"/>
    <w:rsid w:val="0006157B"/>
    <w:rsid w:val="00063585"/>
    <w:rsid w:val="00071CD0"/>
    <w:rsid w:val="00075677"/>
    <w:rsid w:val="00075692"/>
    <w:rsid w:val="00083E2D"/>
    <w:rsid w:val="00083EB4"/>
    <w:rsid w:val="00084C97"/>
    <w:rsid w:val="00087B8D"/>
    <w:rsid w:val="00093A2E"/>
    <w:rsid w:val="00093D67"/>
    <w:rsid w:val="00093E60"/>
    <w:rsid w:val="00094FDB"/>
    <w:rsid w:val="00096B56"/>
    <w:rsid w:val="000A00AD"/>
    <w:rsid w:val="000A18B7"/>
    <w:rsid w:val="000A2C1E"/>
    <w:rsid w:val="000A4697"/>
    <w:rsid w:val="000B2728"/>
    <w:rsid w:val="000B3943"/>
    <w:rsid w:val="000B4477"/>
    <w:rsid w:val="000B5823"/>
    <w:rsid w:val="000B694F"/>
    <w:rsid w:val="000B7583"/>
    <w:rsid w:val="000C0704"/>
    <w:rsid w:val="000C2B07"/>
    <w:rsid w:val="000C39CC"/>
    <w:rsid w:val="000C5AC7"/>
    <w:rsid w:val="000C5E2B"/>
    <w:rsid w:val="000C7566"/>
    <w:rsid w:val="000D0C8A"/>
    <w:rsid w:val="000D188E"/>
    <w:rsid w:val="000D5335"/>
    <w:rsid w:val="000E7B86"/>
    <w:rsid w:val="000F2B66"/>
    <w:rsid w:val="000F3D83"/>
    <w:rsid w:val="000F522D"/>
    <w:rsid w:val="000F602C"/>
    <w:rsid w:val="0010096E"/>
    <w:rsid w:val="00100F12"/>
    <w:rsid w:val="00103589"/>
    <w:rsid w:val="001045C9"/>
    <w:rsid w:val="0010539F"/>
    <w:rsid w:val="00105C43"/>
    <w:rsid w:val="00107CC1"/>
    <w:rsid w:val="00111A92"/>
    <w:rsid w:val="001145C3"/>
    <w:rsid w:val="001161D2"/>
    <w:rsid w:val="00116EDC"/>
    <w:rsid w:val="00121670"/>
    <w:rsid w:val="00125101"/>
    <w:rsid w:val="00127DFD"/>
    <w:rsid w:val="00131DF1"/>
    <w:rsid w:val="00132C38"/>
    <w:rsid w:val="00133984"/>
    <w:rsid w:val="001365C4"/>
    <w:rsid w:val="0014147D"/>
    <w:rsid w:val="00141D29"/>
    <w:rsid w:val="0014506A"/>
    <w:rsid w:val="0014728F"/>
    <w:rsid w:val="00147318"/>
    <w:rsid w:val="001521A2"/>
    <w:rsid w:val="00152358"/>
    <w:rsid w:val="00155BFF"/>
    <w:rsid w:val="0016068C"/>
    <w:rsid w:val="00160F66"/>
    <w:rsid w:val="001633AF"/>
    <w:rsid w:val="00166A6C"/>
    <w:rsid w:val="00172706"/>
    <w:rsid w:val="0017285C"/>
    <w:rsid w:val="001728D0"/>
    <w:rsid w:val="00173EDD"/>
    <w:rsid w:val="0017402B"/>
    <w:rsid w:val="00181D37"/>
    <w:rsid w:val="001835B7"/>
    <w:rsid w:val="0018426B"/>
    <w:rsid w:val="00185A37"/>
    <w:rsid w:val="00187159"/>
    <w:rsid w:val="001929DC"/>
    <w:rsid w:val="00193B0E"/>
    <w:rsid w:val="00194309"/>
    <w:rsid w:val="0019660E"/>
    <w:rsid w:val="001A5B3A"/>
    <w:rsid w:val="001B06A9"/>
    <w:rsid w:val="001B1846"/>
    <w:rsid w:val="001B39E2"/>
    <w:rsid w:val="001B5102"/>
    <w:rsid w:val="001C2B26"/>
    <w:rsid w:val="001C3A32"/>
    <w:rsid w:val="001C4B56"/>
    <w:rsid w:val="001D45D9"/>
    <w:rsid w:val="001D4F09"/>
    <w:rsid w:val="001D605A"/>
    <w:rsid w:val="001E2E3B"/>
    <w:rsid w:val="001E69C4"/>
    <w:rsid w:val="001E7282"/>
    <w:rsid w:val="001F1482"/>
    <w:rsid w:val="001F20D7"/>
    <w:rsid w:val="001F2963"/>
    <w:rsid w:val="001F7744"/>
    <w:rsid w:val="002014EB"/>
    <w:rsid w:val="00202B1A"/>
    <w:rsid w:val="00203DAD"/>
    <w:rsid w:val="00203ED9"/>
    <w:rsid w:val="00204979"/>
    <w:rsid w:val="00205A57"/>
    <w:rsid w:val="00211D69"/>
    <w:rsid w:val="00214B02"/>
    <w:rsid w:val="00215235"/>
    <w:rsid w:val="002179DB"/>
    <w:rsid w:val="002249C3"/>
    <w:rsid w:val="00227E48"/>
    <w:rsid w:val="00230577"/>
    <w:rsid w:val="0023159D"/>
    <w:rsid w:val="0023209D"/>
    <w:rsid w:val="002333F8"/>
    <w:rsid w:val="00233D79"/>
    <w:rsid w:val="00237657"/>
    <w:rsid w:val="00237A8A"/>
    <w:rsid w:val="00242BA7"/>
    <w:rsid w:val="002437B5"/>
    <w:rsid w:val="00244EF1"/>
    <w:rsid w:val="002453B6"/>
    <w:rsid w:val="00246ABD"/>
    <w:rsid w:val="00246F21"/>
    <w:rsid w:val="00253E78"/>
    <w:rsid w:val="00262C3C"/>
    <w:rsid w:val="00264260"/>
    <w:rsid w:val="00264C88"/>
    <w:rsid w:val="00264D8D"/>
    <w:rsid w:val="0026532C"/>
    <w:rsid w:val="0026575D"/>
    <w:rsid w:val="00265FC1"/>
    <w:rsid w:val="002705B0"/>
    <w:rsid w:val="002717A6"/>
    <w:rsid w:val="00272015"/>
    <w:rsid w:val="00272D46"/>
    <w:rsid w:val="00273C10"/>
    <w:rsid w:val="00274B4C"/>
    <w:rsid w:val="00276264"/>
    <w:rsid w:val="0028122F"/>
    <w:rsid w:val="00281DCA"/>
    <w:rsid w:val="00295FAA"/>
    <w:rsid w:val="002969D4"/>
    <w:rsid w:val="00297B04"/>
    <w:rsid w:val="002A056C"/>
    <w:rsid w:val="002A50B0"/>
    <w:rsid w:val="002A5708"/>
    <w:rsid w:val="002A66A5"/>
    <w:rsid w:val="002A6A5F"/>
    <w:rsid w:val="002A6EBB"/>
    <w:rsid w:val="002A7EDE"/>
    <w:rsid w:val="002B073D"/>
    <w:rsid w:val="002B21E9"/>
    <w:rsid w:val="002B2430"/>
    <w:rsid w:val="002B2B87"/>
    <w:rsid w:val="002B427E"/>
    <w:rsid w:val="002B4E0F"/>
    <w:rsid w:val="002B5754"/>
    <w:rsid w:val="002B667C"/>
    <w:rsid w:val="002B73DF"/>
    <w:rsid w:val="002C33CE"/>
    <w:rsid w:val="002C362A"/>
    <w:rsid w:val="002C55C9"/>
    <w:rsid w:val="002C5A68"/>
    <w:rsid w:val="002C6572"/>
    <w:rsid w:val="002C6BEB"/>
    <w:rsid w:val="002C6CD2"/>
    <w:rsid w:val="002C6D35"/>
    <w:rsid w:val="002C7026"/>
    <w:rsid w:val="002C7E08"/>
    <w:rsid w:val="002D089F"/>
    <w:rsid w:val="002D55D9"/>
    <w:rsid w:val="002D5635"/>
    <w:rsid w:val="002D6412"/>
    <w:rsid w:val="002D65E8"/>
    <w:rsid w:val="002D6A16"/>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23B6"/>
    <w:rsid w:val="00303506"/>
    <w:rsid w:val="00303DD0"/>
    <w:rsid w:val="003040B2"/>
    <w:rsid w:val="00307057"/>
    <w:rsid w:val="003103FD"/>
    <w:rsid w:val="00312819"/>
    <w:rsid w:val="00312E9C"/>
    <w:rsid w:val="00313875"/>
    <w:rsid w:val="00315656"/>
    <w:rsid w:val="00315F09"/>
    <w:rsid w:val="003203BF"/>
    <w:rsid w:val="00321369"/>
    <w:rsid w:val="00324F69"/>
    <w:rsid w:val="00327987"/>
    <w:rsid w:val="00330787"/>
    <w:rsid w:val="003316D0"/>
    <w:rsid w:val="00337493"/>
    <w:rsid w:val="003403EF"/>
    <w:rsid w:val="0034285F"/>
    <w:rsid w:val="00343081"/>
    <w:rsid w:val="003464A4"/>
    <w:rsid w:val="00351684"/>
    <w:rsid w:val="0035185B"/>
    <w:rsid w:val="00354458"/>
    <w:rsid w:val="00363653"/>
    <w:rsid w:val="00364D31"/>
    <w:rsid w:val="0036509D"/>
    <w:rsid w:val="003663E8"/>
    <w:rsid w:val="0037228C"/>
    <w:rsid w:val="003738FD"/>
    <w:rsid w:val="003810BE"/>
    <w:rsid w:val="003812B5"/>
    <w:rsid w:val="0038264A"/>
    <w:rsid w:val="00383678"/>
    <w:rsid w:val="00386F6C"/>
    <w:rsid w:val="00387709"/>
    <w:rsid w:val="00387794"/>
    <w:rsid w:val="00393CE6"/>
    <w:rsid w:val="00395409"/>
    <w:rsid w:val="00397162"/>
    <w:rsid w:val="003A1DE3"/>
    <w:rsid w:val="003A256A"/>
    <w:rsid w:val="003A335E"/>
    <w:rsid w:val="003A3DD2"/>
    <w:rsid w:val="003B2237"/>
    <w:rsid w:val="003B22AD"/>
    <w:rsid w:val="003B3573"/>
    <w:rsid w:val="003B5813"/>
    <w:rsid w:val="003C03EA"/>
    <w:rsid w:val="003C196B"/>
    <w:rsid w:val="003C1CDB"/>
    <w:rsid w:val="003C3713"/>
    <w:rsid w:val="003C6E1D"/>
    <w:rsid w:val="003D058C"/>
    <w:rsid w:val="003D6EFC"/>
    <w:rsid w:val="003D76B1"/>
    <w:rsid w:val="003D7CE0"/>
    <w:rsid w:val="003E17A6"/>
    <w:rsid w:val="003E23F0"/>
    <w:rsid w:val="003E4AA5"/>
    <w:rsid w:val="003E5669"/>
    <w:rsid w:val="003F1CEC"/>
    <w:rsid w:val="003F43BF"/>
    <w:rsid w:val="003F6BD2"/>
    <w:rsid w:val="003F6BE4"/>
    <w:rsid w:val="00403CF8"/>
    <w:rsid w:val="00403D62"/>
    <w:rsid w:val="004064FE"/>
    <w:rsid w:val="00407459"/>
    <w:rsid w:val="00411009"/>
    <w:rsid w:val="00414D01"/>
    <w:rsid w:val="004170FE"/>
    <w:rsid w:val="004176F8"/>
    <w:rsid w:val="004209E6"/>
    <w:rsid w:val="0042324B"/>
    <w:rsid w:val="004234E8"/>
    <w:rsid w:val="00426805"/>
    <w:rsid w:val="004278B3"/>
    <w:rsid w:val="00427A54"/>
    <w:rsid w:val="00430150"/>
    <w:rsid w:val="004302F9"/>
    <w:rsid w:val="0043229B"/>
    <w:rsid w:val="00435287"/>
    <w:rsid w:val="00440386"/>
    <w:rsid w:val="00440A22"/>
    <w:rsid w:val="00441933"/>
    <w:rsid w:val="0045031E"/>
    <w:rsid w:val="00450B71"/>
    <w:rsid w:val="00450CEE"/>
    <w:rsid w:val="00454A36"/>
    <w:rsid w:val="0045550E"/>
    <w:rsid w:val="00456456"/>
    <w:rsid w:val="00456AFB"/>
    <w:rsid w:val="0046039D"/>
    <w:rsid w:val="00462367"/>
    <w:rsid w:val="0046490C"/>
    <w:rsid w:val="004652F2"/>
    <w:rsid w:val="00467F11"/>
    <w:rsid w:val="00470259"/>
    <w:rsid w:val="00470287"/>
    <w:rsid w:val="00470733"/>
    <w:rsid w:val="00471574"/>
    <w:rsid w:val="00477C53"/>
    <w:rsid w:val="00485380"/>
    <w:rsid w:val="0048731B"/>
    <w:rsid w:val="00487922"/>
    <w:rsid w:val="00493D87"/>
    <w:rsid w:val="004950D4"/>
    <w:rsid w:val="004A0506"/>
    <w:rsid w:val="004A207E"/>
    <w:rsid w:val="004A2342"/>
    <w:rsid w:val="004A2F62"/>
    <w:rsid w:val="004A4257"/>
    <w:rsid w:val="004A7D5A"/>
    <w:rsid w:val="004B1DB8"/>
    <w:rsid w:val="004B2F01"/>
    <w:rsid w:val="004B379D"/>
    <w:rsid w:val="004B4182"/>
    <w:rsid w:val="004B4538"/>
    <w:rsid w:val="004B4FD8"/>
    <w:rsid w:val="004B5F3B"/>
    <w:rsid w:val="004B6FB6"/>
    <w:rsid w:val="004C3423"/>
    <w:rsid w:val="004C3AF0"/>
    <w:rsid w:val="004C571D"/>
    <w:rsid w:val="004C5DE9"/>
    <w:rsid w:val="004D35A2"/>
    <w:rsid w:val="004D5FD1"/>
    <w:rsid w:val="004D6CC5"/>
    <w:rsid w:val="004E151F"/>
    <w:rsid w:val="004E3531"/>
    <w:rsid w:val="004E7E8B"/>
    <w:rsid w:val="004F10B8"/>
    <w:rsid w:val="004F36E1"/>
    <w:rsid w:val="004F4946"/>
    <w:rsid w:val="004F7C93"/>
    <w:rsid w:val="00504252"/>
    <w:rsid w:val="00506105"/>
    <w:rsid w:val="00506A71"/>
    <w:rsid w:val="00513162"/>
    <w:rsid w:val="0051411C"/>
    <w:rsid w:val="005158DD"/>
    <w:rsid w:val="005227F7"/>
    <w:rsid w:val="00525809"/>
    <w:rsid w:val="005345C1"/>
    <w:rsid w:val="00535130"/>
    <w:rsid w:val="00537302"/>
    <w:rsid w:val="005376DE"/>
    <w:rsid w:val="00537A19"/>
    <w:rsid w:val="00541143"/>
    <w:rsid w:val="00542275"/>
    <w:rsid w:val="00546BD1"/>
    <w:rsid w:val="00550476"/>
    <w:rsid w:val="00551F62"/>
    <w:rsid w:val="00552220"/>
    <w:rsid w:val="00553E22"/>
    <w:rsid w:val="00555509"/>
    <w:rsid w:val="0055767B"/>
    <w:rsid w:val="00561C5B"/>
    <w:rsid w:val="00564CB1"/>
    <w:rsid w:val="00564F2D"/>
    <w:rsid w:val="00566CDA"/>
    <w:rsid w:val="0056727E"/>
    <w:rsid w:val="00567BA6"/>
    <w:rsid w:val="00570033"/>
    <w:rsid w:val="00570147"/>
    <w:rsid w:val="0057173A"/>
    <w:rsid w:val="0057307E"/>
    <w:rsid w:val="00573A4C"/>
    <w:rsid w:val="00574B79"/>
    <w:rsid w:val="00574D12"/>
    <w:rsid w:val="0057567D"/>
    <w:rsid w:val="0057710E"/>
    <w:rsid w:val="005800B4"/>
    <w:rsid w:val="0058070B"/>
    <w:rsid w:val="0058296F"/>
    <w:rsid w:val="005847A9"/>
    <w:rsid w:val="005864C4"/>
    <w:rsid w:val="00595E80"/>
    <w:rsid w:val="0059650E"/>
    <w:rsid w:val="00596953"/>
    <w:rsid w:val="005A1274"/>
    <w:rsid w:val="005A6030"/>
    <w:rsid w:val="005B3FBA"/>
    <w:rsid w:val="005B57AD"/>
    <w:rsid w:val="005B722E"/>
    <w:rsid w:val="005BDC93"/>
    <w:rsid w:val="005C02FE"/>
    <w:rsid w:val="005C4A03"/>
    <w:rsid w:val="005C50AC"/>
    <w:rsid w:val="005C6406"/>
    <w:rsid w:val="005C7C08"/>
    <w:rsid w:val="005D00AE"/>
    <w:rsid w:val="005D12EE"/>
    <w:rsid w:val="005D45A9"/>
    <w:rsid w:val="005D69D1"/>
    <w:rsid w:val="005D73D7"/>
    <w:rsid w:val="005E0500"/>
    <w:rsid w:val="005E210D"/>
    <w:rsid w:val="005E3914"/>
    <w:rsid w:val="005E5313"/>
    <w:rsid w:val="005F2425"/>
    <w:rsid w:val="005F33AE"/>
    <w:rsid w:val="005F5EC7"/>
    <w:rsid w:val="005F69AA"/>
    <w:rsid w:val="005F7207"/>
    <w:rsid w:val="005F782C"/>
    <w:rsid w:val="005F7FB9"/>
    <w:rsid w:val="005F7FCF"/>
    <w:rsid w:val="00600666"/>
    <w:rsid w:val="00607691"/>
    <w:rsid w:val="0061062C"/>
    <w:rsid w:val="00613183"/>
    <w:rsid w:val="006133F0"/>
    <w:rsid w:val="006139FA"/>
    <w:rsid w:val="0061428B"/>
    <w:rsid w:val="00616888"/>
    <w:rsid w:val="006176BE"/>
    <w:rsid w:val="006212CB"/>
    <w:rsid w:val="00621D34"/>
    <w:rsid w:val="00622E62"/>
    <w:rsid w:val="00626B1E"/>
    <w:rsid w:val="006279F9"/>
    <w:rsid w:val="00631540"/>
    <w:rsid w:val="00631845"/>
    <w:rsid w:val="00632AD4"/>
    <w:rsid w:val="00635191"/>
    <w:rsid w:val="006369EE"/>
    <w:rsid w:val="0064700E"/>
    <w:rsid w:val="00647185"/>
    <w:rsid w:val="00647644"/>
    <w:rsid w:val="00647C4B"/>
    <w:rsid w:val="00650183"/>
    <w:rsid w:val="00650677"/>
    <w:rsid w:val="006571F9"/>
    <w:rsid w:val="00657A79"/>
    <w:rsid w:val="00660060"/>
    <w:rsid w:val="00660098"/>
    <w:rsid w:val="006660CA"/>
    <w:rsid w:val="006709B9"/>
    <w:rsid w:val="006736A9"/>
    <w:rsid w:val="00673BC7"/>
    <w:rsid w:val="00674975"/>
    <w:rsid w:val="006754FD"/>
    <w:rsid w:val="00675D39"/>
    <w:rsid w:val="00680573"/>
    <w:rsid w:val="00681743"/>
    <w:rsid w:val="00684E12"/>
    <w:rsid w:val="0068560B"/>
    <w:rsid w:val="00685E4B"/>
    <w:rsid w:val="00695ED5"/>
    <w:rsid w:val="00696B35"/>
    <w:rsid w:val="006A1277"/>
    <w:rsid w:val="006A1642"/>
    <w:rsid w:val="006A2602"/>
    <w:rsid w:val="006A2D41"/>
    <w:rsid w:val="006A67E1"/>
    <w:rsid w:val="006B3496"/>
    <w:rsid w:val="006C0DE1"/>
    <w:rsid w:val="006C36FB"/>
    <w:rsid w:val="006C4C93"/>
    <w:rsid w:val="006C7D62"/>
    <w:rsid w:val="006D0B23"/>
    <w:rsid w:val="006D2ED6"/>
    <w:rsid w:val="006D5685"/>
    <w:rsid w:val="006E1987"/>
    <w:rsid w:val="006E23B2"/>
    <w:rsid w:val="006E4BEC"/>
    <w:rsid w:val="006E5207"/>
    <w:rsid w:val="006E66A1"/>
    <w:rsid w:val="006E6BDD"/>
    <w:rsid w:val="006E7037"/>
    <w:rsid w:val="006F162B"/>
    <w:rsid w:val="006F5C70"/>
    <w:rsid w:val="006F6A20"/>
    <w:rsid w:val="00701D0C"/>
    <w:rsid w:val="00702059"/>
    <w:rsid w:val="007047B2"/>
    <w:rsid w:val="00704DE7"/>
    <w:rsid w:val="00706868"/>
    <w:rsid w:val="007078B8"/>
    <w:rsid w:val="007118A1"/>
    <w:rsid w:val="00715E32"/>
    <w:rsid w:val="007162D1"/>
    <w:rsid w:val="00716463"/>
    <w:rsid w:val="00716CCF"/>
    <w:rsid w:val="0071706E"/>
    <w:rsid w:val="00721BB1"/>
    <w:rsid w:val="00727292"/>
    <w:rsid w:val="007304FB"/>
    <w:rsid w:val="007418A4"/>
    <w:rsid w:val="00742467"/>
    <w:rsid w:val="00742609"/>
    <w:rsid w:val="00742F6A"/>
    <w:rsid w:val="0074418B"/>
    <w:rsid w:val="007446E8"/>
    <w:rsid w:val="0074793C"/>
    <w:rsid w:val="00750C9D"/>
    <w:rsid w:val="00751553"/>
    <w:rsid w:val="0075165E"/>
    <w:rsid w:val="00754E10"/>
    <w:rsid w:val="00762A29"/>
    <w:rsid w:val="0076327D"/>
    <w:rsid w:val="00767745"/>
    <w:rsid w:val="007707FC"/>
    <w:rsid w:val="00770BE3"/>
    <w:rsid w:val="0077177A"/>
    <w:rsid w:val="007728A8"/>
    <w:rsid w:val="00780E76"/>
    <w:rsid w:val="00781F95"/>
    <w:rsid w:val="00785A76"/>
    <w:rsid w:val="00787852"/>
    <w:rsid w:val="007909FF"/>
    <w:rsid w:val="007915BC"/>
    <w:rsid w:val="0079346E"/>
    <w:rsid w:val="0079536F"/>
    <w:rsid w:val="007967FA"/>
    <w:rsid w:val="00797E7A"/>
    <w:rsid w:val="007A0EA6"/>
    <w:rsid w:val="007A2D9E"/>
    <w:rsid w:val="007A7209"/>
    <w:rsid w:val="007A7628"/>
    <w:rsid w:val="007B0381"/>
    <w:rsid w:val="007B09EC"/>
    <w:rsid w:val="007B0F3D"/>
    <w:rsid w:val="007B148D"/>
    <w:rsid w:val="007B18C8"/>
    <w:rsid w:val="007B28DE"/>
    <w:rsid w:val="007B3955"/>
    <w:rsid w:val="007B7A5F"/>
    <w:rsid w:val="007C36BE"/>
    <w:rsid w:val="007C441F"/>
    <w:rsid w:val="007C7F81"/>
    <w:rsid w:val="007D52A3"/>
    <w:rsid w:val="007D53ED"/>
    <w:rsid w:val="007D5B24"/>
    <w:rsid w:val="007D6001"/>
    <w:rsid w:val="007D7F94"/>
    <w:rsid w:val="007DFEB6"/>
    <w:rsid w:val="007E1014"/>
    <w:rsid w:val="007E1B76"/>
    <w:rsid w:val="007E219A"/>
    <w:rsid w:val="007E232B"/>
    <w:rsid w:val="007E37BF"/>
    <w:rsid w:val="007E5097"/>
    <w:rsid w:val="007E6593"/>
    <w:rsid w:val="007F1101"/>
    <w:rsid w:val="007F2CB1"/>
    <w:rsid w:val="007F3F07"/>
    <w:rsid w:val="00803D20"/>
    <w:rsid w:val="008112A0"/>
    <w:rsid w:val="008123F0"/>
    <w:rsid w:val="0081696D"/>
    <w:rsid w:val="00816E01"/>
    <w:rsid w:val="008173D0"/>
    <w:rsid w:val="0082279F"/>
    <w:rsid w:val="00823235"/>
    <w:rsid w:val="008249F1"/>
    <w:rsid w:val="00824AF2"/>
    <w:rsid w:val="00824CB9"/>
    <w:rsid w:val="008257D5"/>
    <w:rsid w:val="00826686"/>
    <w:rsid w:val="00835563"/>
    <w:rsid w:val="00836511"/>
    <w:rsid w:val="008366E3"/>
    <w:rsid w:val="00836B02"/>
    <w:rsid w:val="00836EC6"/>
    <w:rsid w:val="0083741E"/>
    <w:rsid w:val="00837985"/>
    <w:rsid w:val="00840E3D"/>
    <w:rsid w:val="00841D8C"/>
    <w:rsid w:val="00842220"/>
    <w:rsid w:val="00844111"/>
    <w:rsid w:val="008448D6"/>
    <w:rsid w:val="00844F74"/>
    <w:rsid w:val="00846382"/>
    <w:rsid w:val="008501A8"/>
    <w:rsid w:val="00850F57"/>
    <w:rsid w:val="008536C2"/>
    <w:rsid w:val="00856C73"/>
    <w:rsid w:val="00857993"/>
    <w:rsid w:val="008600C7"/>
    <w:rsid w:val="008617D0"/>
    <w:rsid w:val="00861A60"/>
    <w:rsid w:val="00862357"/>
    <w:rsid w:val="00862D02"/>
    <w:rsid w:val="00863154"/>
    <w:rsid w:val="008637B9"/>
    <w:rsid w:val="00863C20"/>
    <w:rsid w:val="00864194"/>
    <w:rsid w:val="00870399"/>
    <w:rsid w:val="008711EC"/>
    <w:rsid w:val="008718FE"/>
    <w:rsid w:val="00872946"/>
    <w:rsid w:val="00882926"/>
    <w:rsid w:val="00883928"/>
    <w:rsid w:val="00883CF0"/>
    <w:rsid w:val="00883DDE"/>
    <w:rsid w:val="00891D73"/>
    <w:rsid w:val="00892A44"/>
    <w:rsid w:val="008949E9"/>
    <w:rsid w:val="00895A4F"/>
    <w:rsid w:val="008A2DE8"/>
    <w:rsid w:val="008A312D"/>
    <w:rsid w:val="008A3E09"/>
    <w:rsid w:val="008A3E57"/>
    <w:rsid w:val="008A672E"/>
    <w:rsid w:val="008A6FEE"/>
    <w:rsid w:val="008A77A7"/>
    <w:rsid w:val="008B101B"/>
    <w:rsid w:val="008B2216"/>
    <w:rsid w:val="008B3F34"/>
    <w:rsid w:val="008B3F5D"/>
    <w:rsid w:val="008B63D8"/>
    <w:rsid w:val="008C56B9"/>
    <w:rsid w:val="008D05E0"/>
    <w:rsid w:val="008D2600"/>
    <w:rsid w:val="008E00D6"/>
    <w:rsid w:val="008E0AC0"/>
    <w:rsid w:val="008E221A"/>
    <w:rsid w:val="008E2F76"/>
    <w:rsid w:val="008E3671"/>
    <w:rsid w:val="008E396B"/>
    <w:rsid w:val="008E3FFE"/>
    <w:rsid w:val="008E60BE"/>
    <w:rsid w:val="008E6B74"/>
    <w:rsid w:val="008E7C3A"/>
    <w:rsid w:val="008F0FAF"/>
    <w:rsid w:val="008F46CD"/>
    <w:rsid w:val="008F6480"/>
    <w:rsid w:val="008F7740"/>
    <w:rsid w:val="00900CA2"/>
    <w:rsid w:val="00903653"/>
    <w:rsid w:val="00910A52"/>
    <w:rsid w:val="00910B99"/>
    <w:rsid w:val="00911479"/>
    <w:rsid w:val="00912D28"/>
    <w:rsid w:val="009142E7"/>
    <w:rsid w:val="009143C5"/>
    <w:rsid w:val="0091484D"/>
    <w:rsid w:val="0091609F"/>
    <w:rsid w:val="00916F8C"/>
    <w:rsid w:val="009173B7"/>
    <w:rsid w:val="00922003"/>
    <w:rsid w:val="00925295"/>
    <w:rsid w:val="00925E71"/>
    <w:rsid w:val="00932703"/>
    <w:rsid w:val="0093329F"/>
    <w:rsid w:val="00937043"/>
    <w:rsid w:val="0094340F"/>
    <w:rsid w:val="009445D3"/>
    <w:rsid w:val="00944AD1"/>
    <w:rsid w:val="0095515F"/>
    <w:rsid w:val="00955A8A"/>
    <w:rsid w:val="00961550"/>
    <w:rsid w:val="0096400D"/>
    <w:rsid w:val="00966600"/>
    <w:rsid w:val="009671D9"/>
    <w:rsid w:val="009690A0"/>
    <w:rsid w:val="00971352"/>
    <w:rsid w:val="00975B72"/>
    <w:rsid w:val="00975E5B"/>
    <w:rsid w:val="00977C8F"/>
    <w:rsid w:val="00977F94"/>
    <w:rsid w:val="00981557"/>
    <w:rsid w:val="00981D02"/>
    <w:rsid w:val="0098300D"/>
    <w:rsid w:val="0098329D"/>
    <w:rsid w:val="00986393"/>
    <w:rsid w:val="009863E9"/>
    <w:rsid w:val="00992E20"/>
    <w:rsid w:val="0099367E"/>
    <w:rsid w:val="009936FC"/>
    <w:rsid w:val="00993925"/>
    <w:rsid w:val="00993977"/>
    <w:rsid w:val="00994839"/>
    <w:rsid w:val="00996284"/>
    <w:rsid w:val="009A0024"/>
    <w:rsid w:val="009A05D1"/>
    <w:rsid w:val="009A28AC"/>
    <w:rsid w:val="009A28F8"/>
    <w:rsid w:val="009A2934"/>
    <w:rsid w:val="009A3A5B"/>
    <w:rsid w:val="009A3F2A"/>
    <w:rsid w:val="009A772F"/>
    <w:rsid w:val="009B2AAC"/>
    <w:rsid w:val="009B3521"/>
    <w:rsid w:val="009B541C"/>
    <w:rsid w:val="009C1DCD"/>
    <w:rsid w:val="009C4460"/>
    <w:rsid w:val="009C4DFF"/>
    <w:rsid w:val="009C4FA4"/>
    <w:rsid w:val="009C7A01"/>
    <w:rsid w:val="009D1759"/>
    <w:rsid w:val="009D7192"/>
    <w:rsid w:val="009E0142"/>
    <w:rsid w:val="009E0E38"/>
    <w:rsid w:val="009E1A35"/>
    <w:rsid w:val="009F09AA"/>
    <w:rsid w:val="009F2C16"/>
    <w:rsid w:val="009F2C1B"/>
    <w:rsid w:val="009F335C"/>
    <w:rsid w:val="009F3D63"/>
    <w:rsid w:val="009F40D3"/>
    <w:rsid w:val="009F64A9"/>
    <w:rsid w:val="00A002B5"/>
    <w:rsid w:val="00A0260C"/>
    <w:rsid w:val="00A041B5"/>
    <w:rsid w:val="00A04F8C"/>
    <w:rsid w:val="00A05158"/>
    <w:rsid w:val="00A11558"/>
    <w:rsid w:val="00A124DE"/>
    <w:rsid w:val="00A13BF5"/>
    <w:rsid w:val="00A14837"/>
    <w:rsid w:val="00A151A1"/>
    <w:rsid w:val="00A225E3"/>
    <w:rsid w:val="00A23A26"/>
    <w:rsid w:val="00A24A8F"/>
    <w:rsid w:val="00A25708"/>
    <w:rsid w:val="00A25BF0"/>
    <w:rsid w:val="00A25EAB"/>
    <w:rsid w:val="00A3026E"/>
    <w:rsid w:val="00A3574B"/>
    <w:rsid w:val="00A35795"/>
    <w:rsid w:val="00A4576A"/>
    <w:rsid w:val="00A45AD0"/>
    <w:rsid w:val="00A45EE9"/>
    <w:rsid w:val="00A507B3"/>
    <w:rsid w:val="00A530A6"/>
    <w:rsid w:val="00A53C14"/>
    <w:rsid w:val="00A6079D"/>
    <w:rsid w:val="00A61410"/>
    <w:rsid w:val="00A6198A"/>
    <w:rsid w:val="00A65108"/>
    <w:rsid w:val="00A68D03"/>
    <w:rsid w:val="00A7067F"/>
    <w:rsid w:val="00A707A7"/>
    <w:rsid w:val="00A718FD"/>
    <w:rsid w:val="00A72341"/>
    <w:rsid w:val="00A72533"/>
    <w:rsid w:val="00A776ED"/>
    <w:rsid w:val="00A80E50"/>
    <w:rsid w:val="00A8134C"/>
    <w:rsid w:val="00A8137F"/>
    <w:rsid w:val="00A83663"/>
    <w:rsid w:val="00A83B0F"/>
    <w:rsid w:val="00A84216"/>
    <w:rsid w:val="00A8592E"/>
    <w:rsid w:val="00A8651A"/>
    <w:rsid w:val="00A90BFA"/>
    <w:rsid w:val="00A92BF3"/>
    <w:rsid w:val="00A9344F"/>
    <w:rsid w:val="00A943C8"/>
    <w:rsid w:val="00A950A4"/>
    <w:rsid w:val="00A9520D"/>
    <w:rsid w:val="00A9747D"/>
    <w:rsid w:val="00AA00A6"/>
    <w:rsid w:val="00AA6BA8"/>
    <w:rsid w:val="00AA7CF1"/>
    <w:rsid w:val="00AA7F5A"/>
    <w:rsid w:val="00AB2340"/>
    <w:rsid w:val="00AB5FE4"/>
    <w:rsid w:val="00AB659D"/>
    <w:rsid w:val="00AB6D8E"/>
    <w:rsid w:val="00AB6E04"/>
    <w:rsid w:val="00AC20A7"/>
    <w:rsid w:val="00AC229F"/>
    <w:rsid w:val="00AC2394"/>
    <w:rsid w:val="00AC23BC"/>
    <w:rsid w:val="00AC3A85"/>
    <w:rsid w:val="00AD7671"/>
    <w:rsid w:val="00AE0320"/>
    <w:rsid w:val="00AE1DEA"/>
    <w:rsid w:val="00AE53E8"/>
    <w:rsid w:val="00AE6FE4"/>
    <w:rsid w:val="00AF1759"/>
    <w:rsid w:val="00AF1B56"/>
    <w:rsid w:val="00AF2059"/>
    <w:rsid w:val="00AF2EB4"/>
    <w:rsid w:val="00AF3D84"/>
    <w:rsid w:val="00AF4161"/>
    <w:rsid w:val="00AF4EA0"/>
    <w:rsid w:val="00AF580B"/>
    <w:rsid w:val="00B007C8"/>
    <w:rsid w:val="00B01476"/>
    <w:rsid w:val="00B022B2"/>
    <w:rsid w:val="00B030CC"/>
    <w:rsid w:val="00B076EF"/>
    <w:rsid w:val="00B12DF1"/>
    <w:rsid w:val="00B14410"/>
    <w:rsid w:val="00B15E61"/>
    <w:rsid w:val="00B1746D"/>
    <w:rsid w:val="00B24F35"/>
    <w:rsid w:val="00B2511B"/>
    <w:rsid w:val="00B266B4"/>
    <w:rsid w:val="00B32C88"/>
    <w:rsid w:val="00B34747"/>
    <w:rsid w:val="00B42E49"/>
    <w:rsid w:val="00B44346"/>
    <w:rsid w:val="00B47EF1"/>
    <w:rsid w:val="00B50903"/>
    <w:rsid w:val="00B50A08"/>
    <w:rsid w:val="00B5149A"/>
    <w:rsid w:val="00B61403"/>
    <w:rsid w:val="00B61A1E"/>
    <w:rsid w:val="00B626E8"/>
    <w:rsid w:val="00B62FFE"/>
    <w:rsid w:val="00B63113"/>
    <w:rsid w:val="00B65013"/>
    <w:rsid w:val="00B7123A"/>
    <w:rsid w:val="00B7435C"/>
    <w:rsid w:val="00B75AD3"/>
    <w:rsid w:val="00B76F38"/>
    <w:rsid w:val="00B8085D"/>
    <w:rsid w:val="00B81EFF"/>
    <w:rsid w:val="00B83348"/>
    <w:rsid w:val="00B836BB"/>
    <w:rsid w:val="00B84122"/>
    <w:rsid w:val="00B862B0"/>
    <w:rsid w:val="00B94B3E"/>
    <w:rsid w:val="00BA0925"/>
    <w:rsid w:val="00BA2B7C"/>
    <w:rsid w:val="00BA469E"/>
    <w:rsid w:val="00BA764A"/>
    <w:rsid w:val="00BB142A"/>
    <w:rsid w:val="00BB1C80"/>
    <w:rsid w:val="00BB34B9"/>
    <w:rsid w:val="00BB35C2"/>
    <w:rsid w:val="00BB4C03"/>
    <w:rsid w:val="00BB553B"/>
    <w:rsid w:val="00BB5B5E"/>
    <w:rsid w:val="00BC2146"/>
    <w:rsid w:val="00BC28D7"/>
    <w:rsid w:val="00BC376C"/>
    <w:rsid w:val="00BC6321"/>
    <w:rsid w:val="00BC7817"/>
    <w:rsid w:val="00BD0017"/>
    <w:rsid w:val="00BD3819"/>
    <w:rsid w:val="00BD642D"/>
    <w:rsid w:val="00BD6988"/>
    <w:rsid w:val="00BE1A77"/>
    <w:rsid w:val="00BE2FA5"/>
    <w:rsid w:val="00BE4742"/>
    <w:rsid w:val="00BE59BA"/>
    <w:rsid w:val="00BE7383"/>
    <w:rsid w:val="00BE754D"/>
    <w:rsid w:val="00BF1DB9"/>
    <w:rsid w:val="00BF2FCE"/>
    <w:rsid w:val="00BF6D10"/>
    <w:rsid w:val="00BF6DE0"/>
    <w:rsid w:val="00BF6E79"/>
    <w:rsid w:val="00BF6E98"/>
    <w:rsid w:val="00C012CD"/>
    <w:rsid w:val="00C03F6C"/>
    <w:rsid w:val="00C067A0"/>
    <w:rsid w:val="00C12108"/>
    <w:rsid w:val="00C121D9"/>
    <w:rsid w:val="00C13453"/>
    <w:rsid w:val="00C20AC7"/>
    <w:rsid w:val="00C220F9"/>
    <w:rsid w:val="00C23D24"/>
    <w:rsid w:val="00C2541C"/>
    <w:rsid w:val="00C26862"/>
    <w:rsid w:val="00C30204"/>
    <w:rsid w:val="00C30458"/>
    <w:rsid w:val="00C31DA6"/>
    <w:rsid w:val="00C32AF6"/>
    <w:rsid w:val="00C33260"/>
    <w:rsid w:val="00C4514E"/>
    <w:rsid w:val="00C4598F"/>
    <w:rsid w:val="00C46FAF"/>
    <w:rsid w:val="00C50360"/>
    <w:rsid w:val="00C54E12"/>
    <w:rsid w:val="00C55468"/>
    <w:rsid w:val="00C555A1"/>
    <w:rsid w:val="00C622C3"/>
    <w:rsid w:val="00C63BD5"/>
    <w:rsid w:val="00C72D02"/>
    <w:rsid w:val="00C73506"/>
    <w:rsid w:val="00C74906"/>
    <w:rsid w:val="00C758CD"/>
    <w:rsid w:val="00C76B79"/>
    <w:rsid w:val="00C76D2C"/>
    <w:rsid w:val="00C81B40"/>
    <w:rsid w:val="00C81FEA"/>
    <w:rsid w:val="00C83969"/>
    <w:rsid w:val="00C86C95"/>
    <w:rsid w:val="00C87A3A"/>
    <w:rsid w:val="00C94C3A"/>
    <w:rsid w:val="00CA05EB"/>
    <w:rsid w:val="00CA3515"/>
    <w:rsid w:val="00CA3A05"/>
    <w:rsid w:val="00CA6CD4"/>
    <w:rsid w:val="00CB14E9"/>
    <w:rsid w:val="00CB6D90"/>
    <w:rsid w:val="00CB6F70"/>
    <w:rsid w:val="00CB72C3"/>
    <w:rsid w:val="00CC45E4"/>
    <w:rsid w:val="00CD019F"/>
    <w:rsid w:val="00CD05ED"/>
    <w:rsid w:val="00CD145F"/>
    <w:rsid w:val="00CD27C5"/>
    <w:rsid w:val="00CD4584"/>
    <w:rsid w:val="00CD7243"/>
    <w:rsid w:val="00CE4169"/>
    <w:rsid w:val="00CE7894"/>
    <w:rsid w:val="00CF06A1"/>
    <w:rsid w:val="00CF1467"/>
    <w:rsid w:val="00CF48D6"/>
    <w:rsid w:val="00CF4ABE"/>
    <w:rsid w:val="00CF57D6"/>
    <w:rsid w:val="00CF6C1B"/>
    <w:rsid w:val="00CF7EEE"/>
    <w:rsid w:val="00D019D5"/>
    <w:rsid w:val="00D040FE"/>
    <w:rsid w:val="00D042AD"/>
    <w:rsid w:val="00D07D3C"/>
    <w:rsid w:val="00D11FC4"/>
    <w:rsid w:val="00D168FD"/>
    <w:rsid w:val="00D16F64"/>
    <w:rsid w:val="00D17C9D"/>
    <w:rsid w:val="00D2472C"/>
    <w:rsid w:val="00D2520F"/>
    <w:rsid w:val="00D279BA"/>
    <w:rsid w:val="00D32DE4"/>
    <w:rsid w:val="00D404B5"/>
    <w:rsid w:val="00D40AD3"/>
    <w:rsid w:val="00D447CB"/>
    <w:rsid w:val="00D47D16"/>
    <w:rsid w:val="00D505F4"/>
    <w:rsid w:val="00D51CE1"/>
    <w:rsid w:val="00D55AAF"/>
    <w:rsid w:val="00D562F2"/>
    <w:rsid w:val="00D56E97"/>
    <w:rsid w:val="00D601B5"/>
    <w:rsid w:val="00D61B93"/>
    <w:rsid w:val="00D61CA9"/>
    <w:rsid w:val="00D62A64"/>
    <w:rsid w:val="00D67E4A"/>
    <w:rsid w:val="00D7584F"/>
    <w:rsid w:val="00D763FD"/>
    <w:rsid w:val="00D80373"/>
    <w:rsid w:val="00D8037A"/>
    <w:rsid w:val="00D818CE"/>
    <w:rsid w:val="00D87F21"/>
    <w:rsid w:val="00D90AD1"/>
    <w:rsid w:val="00D91F4F"/>
    <w:rsid w:val="00D941F7"/>
    <w:rsid w:val="00DA40D7"/>
    <w:rsid w:val="00DA429F"/>
    <w:rsid w:val="00DA4DDF"/>
    <w:rsid w:val="00DA6CD8"/>
    <w:rsid w:val="00DA6F36"/>
    <w:rsid w:val="00DB0804"/>
    <w:rsid w:val="00DB2FC4"/>
    <w:rsid w:val="00DC0008"/>
    <w:rsid w:val="00DC0942"/>
    <w:rsid w:val="00DC366C"/>
    <w:rsid w:val="00DC382A"/>
    <w:rsid w:val="00DD02DB"/>
    <w:rsid w:val="00DD206B"/>
    <w:rsid w:val="00DE1923"/>
    <w:rsid w:val="00DE2B33"/>
    <w:rsid w:val="00DE361A"/>
    <w:rsid w:val="00DE4FFB"/>
    <w:rsid w:val="00DE638B"/>
    <w:rsid w:val="00DE72EE"/>
    <w:rsid w:val="00DF37E5"/>
    <w:rsid w:val="00E0263E"/>
    <w:rsid w:val="00E02ED3"/>
    <w:rsid w:val="00E034FE"/>
    <w:rsid w:val="00E041E5"/>
    <w:rsid w:val="00E04888"/>
    <w:rsid w:val="00E04AFB"/>
    <w:rsid w:val="00E060A6"/>
    <w:rsid w:val="00E0763B"/>
    <w:rsid w:val="00E10302"/>
    <w:rsid w:val="00E126D0"/>
    <w:rsid w:val="00E16DBB"/>
    <w:rsid w:val="00E17EC5"/>
    <w:rsid w:val="00E26BFD"/>
    <w:rsid w:val="00E27E90"/>
    <w:rsid w:val="00E321A1"/>
    <w:rsid w:val="00E32284"/>
    <w:rsid w:val="00E3306F"/>
    <w:rsid w:val="00E33D02"/>
    <w:rsid w:val="00E34F2C"/>
    <w:rsid w:val="00E34FDD"/>
    <w:rsid w:val="00E35D79"/>
    <w:rsid w:val="00E36872"/>
    <w:rsid w:val="00E42816"/>
    <w:rsid w:val="00E4453C"/>
    <w:rsid w:val="00E4641E"/>
    <w:rsid w:val="00E47B25"/>
    <w:rsid w:val="00E492EE"/>
    <w:rsid w:val="00E50B44"/>
    <w:rsid w:val="00E519AE"/>
    <w:rsid w:val="00E57AF7"/>
    <w:rsid w:val="00E6241B"/>
    <w:rsid w:val="00E64FCC"/>
    <w:rsid w:val="00E703B6"/>
    <w:rsid w:val="00E72200"/>
    <w:rsid w:val="00E72B1B"/>
    <w:rsid w:val="00E75D47"/>
    <w:rsid w:val="00E766F5"/>
    <w:rsid w:val="00E76739"/>
    <w:rsid w:val="00E770D2"/>
    <w:rsid w:val="00E77B14"/>
    <w:rsid w:val="00E82948"/>
    <w:rsid w:val="00E85579"/>
    <w:rsid w:val="00E90218"/>
    <w:rsid w:val="00E913BB"/>
    <w:rsid w:val="00E933F2"/>
    <w:rsid w:val="00E94F5B"/>
    <w:rsid w:val="00E950A8"/>
    <w:rsid w:val="00E95F2E"/>
    <w:rsid w:val="00EA1508"/>
    <w:rsid w:val="00EA1541"/>
    <w:rsid w:val="00EA32E4"/>
    <w:rsid w:val="00EA5CB6"/>
    <w:rsid w:val="00EA67AE"/>
    <w:rsid w:val="00EA7E36"/>
    <w:rsid w:val="00EB0898"/>
    <w:rsid w:val="00EB627B"/>
    <w:rsid w:val="00EB6D94"/>
    <w:rsid w:val="00EC07E1"/>
    <w:rsid w:val="00EC311C"/>
    <w:rsid w:val="00EC4183"/>
    <w:rsid w:val="00EC4619"/>
    <w:rsid w:val="00EC517F"/>
    <w:rsid w:val="00EC6468"/>
    <w:rsid w:val="00EC6708"/>
    <w:rsid w:val="00ED055E"/>
    <w:rsid w:val="00ED207C"/>
    <w:rsid w:val="00ED325A"/>
    <w:rsid w:val="00ED3F41"/>
    <w:rsid w:val="00ED45EF"/>
    <w:rsid w:val="00ED5615"/>
    <w:rsid w:val="00ED692E"/>
    <w:rsid w:val="00ED69AF"/>
    <w:rsid w:val="00EE1847"/>
    <w:rsid w:val="00EE240E"/>
    <w:rsid w:val="00EE30D1"/>
    <w:rsid w:val="00EE49DA"/>
    <w:rsid w:val="00EE688E"/>
    <w:rsid w:val="00EE6A6D"/>
    <w:rsid w:val="00EF03E2"/>
    <w:rsid w:val="00EF3B64"/>
    <w:rsid w:val="00EF7E70"/>
    <w:rsid w:val="00EF7F8B"/>
    <w:rsid w:val="00F03814"/>
    <w:rsid w:val="00F05603"/>
    <w:rsid w:val="00F07A09"/>
    <w:rsid w:val="00F1390C"/>
    <w:rsid w:val="00F14D98"/>
    <w:rsid w:val="00F20C5E"/>
    <w:rsid w:val="00F31E59"/>
    <w:rsid w:val="00F36A1D"/>
    <w:rsid w:val="00F4343E"/>
    <w:rsid w:val="00F44278"/>
    <w:rsid w:val="00F459DC"/>
    <w:rsid w:val="00F467D4"/>
    <w:rsid w:val="00F51B65"/>
    <w:rsid w:val="00F528DE"/>
    <w:rsid w:val="00F52AAB"/>
    <w:rsid w:val="00F52EB6"/>
    <w:rsid w:val="00F55260"/>
    <w:rsid w:val="00F61CC7"/>
    <w:rsid w:val="00F625A1"/>
    <w:rsid w:val="00F6316B"/>
    <w:rsid w:val="00F64768"/>
    <w:rsid w:val="00F65AE0"/>
    <w:rsid w:val="00F74473"/>
    <w:rsid w:val="00F74E38"/>
    <w:rsid w:val="00F76994"/>
    <w:rsid w:val="00F76D6F"/>
    <w:rsid w:val="00F778B0"/>
    <w:rsid w:val="00F80564"/>
    <w:rsid w:val="00F824A1"/>
    <w:rsid w:val="00F83BC2"/>
    <w:rsid w:val="00F83E68"/>
    <w:rsid w:val="00F9183D"/>
    <w:rsid w:val="00F92AC4"/>
    <w:rsid w:val="00F92EC1"/>
    <w:rsid w:val="00F94C47"/>
    <w:rsid w:val="00F95110"/>
    <w:rsid w:val="00F95ACF"/>
    <w:rsid w:val="00FA0421"/>
    <w:rsid w:val="00FA3389"/>
    <w:rsid w:val="00FA3476"/>
    <w:rsid w:val="00FA34FD"/>
    <w:rsid w:val="00FA495F"/>
    <w:rsid w:val="00FB032B"/>
    <w:rsid w:val="00FB0C10"/>
    <w:rsid w:val="00FB1F52"/>
    <w:rsid w:val="00FB2035"/>
    <w:rsid w:val="00FB2FE8"/>
    <w:rsid w:val="00FB34E4"/>
    <w:rsid w:val="00FB3C36"/>
    <w:rsid w:val="00FB4280"/>
    <w:rsid w:val="00FB7CCE"/>
    <w:rsid w:val="00FC01C8"/>
    <w:rsid w:val="00FC5027"/>
    <w:rsid w:val="00FC50C7"/>
    <w:rsid w:val="00FC511D"/>
    <w:rsid w:val="00FC60FA"/>
    <w:rsid w:val="00FC68BC"/>
    <w:rsid w:val="00FD11D4"/>
    <w:rsid w:val="00FD1369"/>
    <w:rsid w:val="00FD225D"/>
    <w:rsid w:val="00FD2384"/>
    <w:rsid w:val="00FD58F3"/>
    <w:rsid w:val="00FE12EE"/>
    <w:rsid w:val="00FE452E"/>
    <w:rsid w:val="00FE652C"/>
    <w:rsid w:val="00FE6BBB"/>
    <w:rsid w:val="00FF4275"/>
    <w:rsid w:val="00FF4A4C"/>
    <w:rsid w:val="00FF4C15"/>
    <w:rsid w:val="00FF5344"/>
    <w:rsid w:val="00FF5DBF"/>
    <w:rsid w:val="00FF6B1B"/>
    <w:rsid w:val="0178E2D2"/>
    <w:rsid w:val="01894576"/>
    <w:rsid w:val="018F8547"/>
    <w:rsid w:val="01A80651"/>
    <w:rsid w:val="01C42CC5"/>
    <w:rsid w:val="01CCA603"/>
    <w:rsid w:val="02026FE2"/>
    <w:rsid w:val="022A3A68"/>
    <w:rsid w:val="022A6C4A"/>
    <w:rsid w:val="0230BF16"/>
    <w:rsid w:val="027A3D81"/>
    <w:rsid w:val="028DFC49"/>
    <w:rsid w:val="02EAB3CE"/>
    <w:rsid w:val="031EF133"/>
    <w:rsid w:val="0332F456"/>
    <w:rsid w:val="0347DB59"/>
    <w:rsid w:val="03689522"/>
    <w:rsid w:val="0392CD41"/>
    <w:rsid w:val="03A43B17"/>
    <w:rsid w:val="03CCB258"/>
    <w:rsid w:val="03CF00A7"/>
    <w:rsid w:val="040F7052"/>
    <w:rsid w:val="0485620B"/>
    <w:rsid w:val="04D4F1E6"/>
    <w:rsid w:val="04FE61F9"/>
    <w:rsid w:val="05046583"/>
    <w:rsid w:val="05392E6B"/>
    <w:rsid w:val="0542FDA0"/>
    <w:rsid w:val="0578EA7B"/>
    <w:rsid w:val="05966CE7"/>
    <w:rsid w:val="059C4DD4"/>
    <w:rsid w:val="05A37C6F"/>
    <w:rsid w:val="05D0D33A"/>
    <w:rsid w:val="061F2230"/>
    <w:rsid w:val="06620823"/>
    <w:rsid w:val="06F55117"/>
    <w:rsid w:val="072C9A13"/>
    <w:rsid w:val="074EC036"/>
    <w:rsid w:val="07C99D24"/>
    <w:rsid w:val="07DF7936"/>
    <w:rsid w:val="07F56BB6"/>
    <w:rsid w:val="07FDD884"/>
    <w:rsid w:val="0800639B"/>
    <w:rsid w:val="0806A851"/>
    <w:rsid w:val="0838DF72"/>
    <w:rsid w:val="089EE9F3"/>
    <w:rsid w:val="08FAB9DC"/>
    <w:rsid w:val="098029A6"/>
    <w:rsid w:val="09831A42"/>
    <w:rsid w:val="09B5F6EF"/>
    <w:rsid w:val="09D1D31C"/>
    <w:rsid w:val="0A624C20"/>
    <w:rsid w:val="0A93615E"/>
    <w:rsid w:val="0AA54AD1"/>
    <w:rsid w:val="0AC66FCC"/>
    <w:rsid w:val="0ADEBD48"/>
    <w:rsid w:val="0B03C42E"/>
    <w:rsid w:val="0B170317"/>
    <w:rsid w:val="0B3C5BDA"/>
    <w:rsid w:val="0B429209"/>
    <w:rsid w:val="0BC60C06"/>
    <w:rsid w:val="0BC8C23A"/>
    <w:rsid w:val="0BF5FE53"/>
    <w:rsid w:val="0C05E3D2"/>
    <w:rsid w:val="0C13856C"/>
    <w:rsid w:val="0C31C0FD"/>
    <w:rsid w:val="0C84574C"/>
    <w:rsid w:val="0CC8C15B"/>
    <w:rsid w:val="0CD149A7"/>
    <w:rsid w:val="0D0CF534"/>
    <w:rsid w:val="0D2D51AB"/>
    <w:rsid w:val="0D78E6DB"/>
    <w:rsid w:val="0DBCF028"/>
    <w:rsid w:val="0DCB2700"/>
    <w:rsid w:val="0E26183D"/>
    <w:rsid w:val="0E64FD96"/>
    <w:rsid w:val="0F13B7CF"/>
    <w:rsid w:val="0FFA1B7A"/>
    <w:rsid w:val="1008EA69"/>
    <w:rsid w:val="10138A9A"/>
    <w:rsid w:val="101BFBB6"/>
    <w:rsid w:val="102CD8EE"/>
    <w:rsid w:val="109C335D"/>
    <w:rsid w:val="10CFB28F"/>
    <w:rsid w:val="11021AA9"/>
    <w:rsid w:val="11025387"/>
    <w:rsid w:val="11844C5D"/>
    <w:rsid w:val="11A98F2A"/>
    <w:rsid w:val="11AF5AFB"/>
    <w:rsid w:val="11C4AFC5"/>
    <w:rsid w:val="11F2F5C8"/>
    <w:rsid w:val="12094CA5"/>
    <w:rsid w:val="127A2A61"/>
    <w:rsid w:val="129355BB"/>
    <w:rsid w:val="12A2A45A"/>
    <w:rsid w:val="12C7D896"/>
    <w:rsid w:val="13315A2E"/>
    <w:rsid w:val="13E85CC5"/>
    <w:rsid w:val="14238D94"/>
    <w:rsid w:val="1423BB8E"/>
    <w:rsid w:val="14459576"/>
    <w:rsid w:val="14D69915"/>
    <w:rsid w:val="14E29177"/>
    <w:rsid w:val="14F20E16"/>
    <w:rsid w:val="1508424E"/>
    <w:rsid w:val="152A19D8"/>
    <w:rsid w:val="1535F438"/>
    <w:rsid w:val="15363BEF"/>
    <w:rsid w:val="163B8AA9"/>
    <w:rsid w:val="1677FD01"/>
    <w:rsid w:val="168EDF36"/>
    <w:rsid w:val="16B8E4C0"/>
    <w:rsid w:val="16CA61A4"/>
    <w:rsid w:val="1707D568"/>
    <w:rsid w:val="17099B1C"/>
    <w:rsid w:val="17543524"/>
    <w:rsid w:val="1783E6CC"/>
    <w:rsid w:val="1795D1D9"/>
    <w:rsid w:val="18138C14"/>
    <w:rsid w:val="1813D873"/>
    <w:rsid w:val="18250839"/>
    <w:rsid w:val="1848C28D"/>
    <w:rsid w:val="18A7F1A4"/>
    <w:rsid w:val="18E9455A"/>
    <w:rsid w:val="18FFA2CF"/>
    <w:rsid w:val="1995B5F8"/>
    <w:rsid w:val="19AB3928"/>
    <w:rsid w:val="19EB783C"/>
    <w:rsid w:val="1A2540CF"/>
    <w:rsid w:val="1A2CCA41"/>
    <w:rsid w:val="1A412003"/>
    <w:rsid w:val="1A696022"/>
    <w:rsid w:val="1ABDC93B"/>
    <w:rsid w:val="1AC2917C"/>
    <w:rsid w:val="1AD34FA2"/>
    <w:rsid w:val="1B29CC8F"/>
    <w:rsid w:val="1B322EE0"/>
    <w:rsid w:val="1B5CA490"/>
    <w:rsid w:val="1B9C8A9C"/>
    <w:rsid w:val="1BA899A6"/>
    <w:rsid w:val="1C053083"/>
    <w:rsid w:val="1C1C2DD1"/>
    <w:rsid w:val="1C36D7B7"/>
    <w:rsid w:val="1C396023"/>
    <w:rsid w:val="1C3E9F85"/>
    <w:rsid w:val="1C8BD2C3"/>
    <w:rsid w:val="1CE4497B"/>
    <w:rsid w:val="1CE79FA3"/>
    <w:rsid w:val="1D0BA901"/>
    <w:rsid w:val="1D248986"/>
    <w:rsid w:val="1D3F9D54"/>
    <w:rsid w:val="1D4BA864"/>
    <w:rsid w:val="1DBEE010"/>
    <w:rsid w:val="1E049AF7"/>
    <w:rsid w:val="1E24B914"/>
    <w:rsid w:val="1EEF7C12"/>
    <w:rsid w:val="1F0BBDF7"/>
    <w:rsid w:val="1F2C3CC7"/>
    <w:rsid w:val="1F6F7AD7"/>
    <w:rsid w:val="1F703A9C"/>
    <w:rsid w:val="1FC6368C"/>
    <w:rsid w:val="1FDF6784"/>
    <w:rsid w:val="2006DD6E"/>
    <w:rsid w:val="202816E0"/>
    <w:rsid w:val="204EBE6B"/>
    <w:rsid w:val="20773E16"/>
    <w:rsid w:val="20DB329A"/>
    <w:rsid w:val="20EF9EF4"/>
    <w:rsid w:val="2124A3FD"/>
    <w:rsid w:val="212B3C04"/>
    <w:rsid w:val="2131D300"/>
    <w:rsid w:val="219136C8"/>
    <w:rsid w:val="22271CD4"/>
    <w:rsid w:val="224AB52C"/>
    <w:rsid w:val="2256150E"/>
    <w:rsid w:val="225B5120"/>
    <w:rsid w:val="22613DCA"/>
    <w:rsid w:val="227C21E1"/>
    <w:rsid w:val="2285AA26"/>
    <w:rsid w:val="229E48F7"/>
    <w:rsid w:val="22E82714"/>
    <w:rsid w:val="2329BC8C"/>
    <w:rsid w:val="23738550"/>
    <w:rsid w:val="23811FAB"/>
    <w:rsid w:val="23D43FB6"/>
    <w:rsid w:val="240F8A90"/>
    <w:rsid w:val="243FBBBC"/>
    <w:rsid w:val="244D9795"/>
    <w:rsid w:val="24F2506A"/>
    <w:rsid w:val="2508D754"/>
    <w:rsid w:val="25161651"/>
    <w:rsid w:val="2571A1EF"/>
    <w:rsid w:val="2587C34B"/>
    <w:rsid w:val="25B5FF08"/>
    <w:rsid w:val="25C4FD7A"/>
    <w:rsid w:val="25DE6AE0"/>
    <w:rsid w:val="25F21F50"/>
    <w:rsid w:val="26213C78"/>
    <w:rsid w:val="264C7D24"/>
    <w:rsid w:val="26A4A7B5"/>
    <w:rsid w:val="26FF0AA0"/>
    <w:rsid w:val="272B4BC7"/>
    <w:rsid w:val="2751CF69"/>
    <w:rsid w:val="275E7C14"/>
    <w:rsid w:val="27620D7D"/>
    <w:rsid w:val="27653A0B"/>
    <w:rsid w:val="27A67CE9"/>
    <w:rsid w:val="27C3145D"/>
    <w:rsid w:val="27C79504"/>
    <w:rsid w:val="282B5409"/>
    <w:rsid w:val="28DCAD7F"/>
    <w:rsid w:val="28EB3B6F"/>
    <w:rsid w:val="29094247"/>
    <w:rsid w:val="295D4DD2"/>
    <w:rsid w:val="299E13F8"/>
    <w:rsid w:val="29ACC5E2"/>
    <w:rsid w:val="2A11F031"/>
    <w:rsid w:val="2A134585"/>
    <w:rsid w:val="2A27CF05"/>
    <w:rsid w:val="2A986E9D"/>
    <w:rsid w:val="2B0EB0FA"/>
    <w:rsid w:val="2B116A2B"/>
    <w:rsid w:val="2B344FD1"/>
    <w:rsid w:val="2B5B1816"/>
    <w:rsid w:val="2B626FE3"/>
    <w:rsid w:val="2B7818D8"/>
    <w:rsid w:val="2B7AFBA1"/>
    <w:rsid w:val="2B941F16"/>
    <w:rsid w:val="2C0A1AB4"/>
    <w:rsid w:val="2C23B9C9"/>
    <w:rsid w:val="2C777B9E"/>
    <w:rsid w:val="2D799F1A"/>
    <w:rsid w:val="2DD00F5F"/>
    <w:rsid w:val="2DF3492C"/>
    <w:rsid w:val="2E0A9FAB"/>
    <w:rsid w:val="2E116164"/>
    <w:rsid w:val="2E3D8F24"/>
    <w:rsid w:val="2E7B60B5"/>
    <w:rsid w:val="2E9E8D9D"/>
    <w:rsid w:val="2EA5B2C4"/>
    <w:rsid w:val="2EA75BCC"/>
    <w:rsid w:val="2EF2D355"/>
    <w:rsid w:val="2F1E9825"/>
    <w:rsid w:val="305017FC"/>
    <w:rsid w:val="30F41829"/>
    <w:rsid w:val="30F6754A"/>
    <w:rsid w:val="3107B021"/>
    <w:rsid w:val="310F9DA7"/>
    <w:rsid w:val="3173AD5B"/>
    <w:rsid w:val="31BA6D67"/>
    <w:rsid w:val="31E08FC9"/>
    <w:rsid w:val="31F44130"/>
    <w:rsid w:val="32578865"/>
    <w:rsid w:val="32912D6C"/>
    <w:rsid w:val="329D6839"/>
    <w:rsid w:val="32A38082"/>
    <w:rsid w:val="32B92FDC"/>
    <w:rsid w:val="32BCA474"/>
    <w:rsid w:val="32DB6300"/>
    <w:rsid w:val="32FF44DD"/>
    <w:rsid w:val="33D7A7A3"/>
    <w:rsid w:val="3461DC69"/>
    <w:rsid w:val="346C0EE4"/>
    <w:rsid w:val="349A6D47"/>
    <w:rsid w:val="34BAC705"/>
    <w:rsid w:val="34C43115"/>
    <w:rsid w:val="35087014"/>
    <w:rsid w:val="354C5CDA"/>
    <w:rsid w:val="355C125F"/>
    <w:rsid w:val="35A3E587"/>
    <w:rsid w:val="35CA1559"/>
    <w:rsid w:val="35DB2144"/>
    <w:rsid w:val="35F44536"/>
    <w:rsid w:val="360A9CB1"/>
    <w:rsid w:val="3616DE20"/>
    <w:rsid w:val="363377EF"/>
    <w:rsid w:val="36603B48"/>
    <w:rsid w:val="3662B733"/>
    <w:rsid w:val="3692C870"/>
    <w:rsid w:val="36B3CE77"/>
    <w:rsid w:val="36F6CD28"/>
    <w:rsid w:val="372C1AF7"/>
    <w:rsid w:val="376AA07F"/>
    <w:rsid w:val="3799923A"/>
    <w:rsid w:val="382A7584"/>
    <w:rsid w:val="383B327E"/>
    <w:rsid w:val="38A88725"/>
    <w:rsid w:val="38AC069D"/>
    <w:rsid w:val="38BCC600"/>
    <w:rsid w:val="38EAD363"/>
    <w:rsid w:val="38F3ECD4"/>
    <w:rsid w:val="3912C206"/>
    <w:rsid w:val="391CCC1E"/>
    <w:rsid w:val="392BE5F8"/>
    <w:rsid w:val="3993F45A"/>
    <w:rsid w:val="39F54A22"/>
    <w:rsid w:val="3A338014"/>
    <w:rsid w:val="3A338D56"/>
    <w:rsid w:val="3A66D14E"/>
    <w:rsid w:val="3ACF1BF0"/>
    <w:rsid w:val="3AE11F8F"/>
    <w:rsid w:val="3AE55C17"/>
    <w:rsid w:val="3B0A015B"/>
    <w:rsid w:val="3B0F4C87"/>
    <w:rsid w:val="3B17811F"/>
    <w:rsid w:val="3B468324"/>
    <w:rsid w:val="3B779B77"/>
    <w:rsid w:val="3B952547"/>
    <w:rsid w:val="3BD2BF0E"/>
    <w:rsid w:val="3BD97853"/>
    <w:rsid w:val="3C15C6D4"/>
    <w:rsid w:val="3C29A505"/>
    <w:rsid w:val="3C40ED81"/>
    <w:rsid w:val="3C703120"/>
    <w:rsid w:val="3C796E9A"/>
    <w:rsid w:val="3D0405AE"/>
    <w:rsid w:val="3D139A91"/>
    <w:rsid w:val="3D2CEAE4"/>
    <w:rsid w:val="3DB73948"/>
    <w:rsid w:val="3DC31679"/>
    <w:rsid w:val="3DC75DF7"/>
    <w:rsid w:val="3DD216ED"/>
    <w:rsid w:val="3DF03D41"/>
    <w:rsid w:val="3E1C1AE4"/>
    <w:rsid w:val="3E6D174A"/>
    <w:rsid w:val="3E705DB8"/>
    <w:rsid w:val="3EA19B2D"/>
    <w:rsid w:val="3EAF6AF2"/>
    <w:rsid w:val="3F7343BB"/>
    <w:rsid w:val="3F86BADF"/>
    <w:rsid w:val="3F8C0DA2"/>
    <w:rsid w:val="3FA4B6E4"/>
    <w:rsid w:val="4089EEA9"/>
    <w:rsid w:val="409C107B"/>
    <w:rsid w:val="40CBF6A6"/>
    <w:rsid w:val="40D612D2"/>
    <w:rsid w:val="4127DE03"/>
    <w:rsid w:val="413BE5CF"/>
    <w:rsid w:val="41891F68"/>
    <w:rsid w:val="41AC933F"/>
    <w:rsid w:val="41CD900B"/>
    <w:rsid w:val="41E3CB1B"/>
    <w:rsid w:val="427B59C9"/>
    <w:rsid w:val="42B60DB9"/>
    <w:rsid w:val="42C26FC7"/>
    <w:rsid w:val="42F0E5EE"/>
    <w:rsid w:val="433C044C"/>
    <w:rsid w:val="434ACA0E"/>
    <w:rsid w:val="4352E1D5"/>
    <w:rsid w:val="4395B47B"/>
    <w:rsid w:val="43BB0702"/>
    <w:rsid w:val="441DCFAC"/>
    <w:rsid w:val="4435B49E"/>
    <w:rsid w:val="446944A3"/>
    <w:rsid w:val="44889D7C"/>
    <w:rsid w:val="44B6E542"/>
    <w:rsid w:val="44E81853"/>
    <w:rsid w:val="44FFF6AC"/>
    <w:rsid w:val="45310F18"/>
    <w:rsid w:val="45844E72"/>
    <w:rsid w:val="458E92A2"/>
    <w:rsid w:val="45BA22F4"/>
    <w:rsid w:val="45EAE930"/>
    <w:rsid w:val="465773D4"/>
    <w:rsid w:val="46597EE9"/>
    <w:rsid w:val="46A1F2C4"/>
    <w:rsid w:val="46BACDEE"/>
    <w:rsid w:val="46C507A4"/>
    <w:rsid w:val="46D40549"/>
    <w:rsid w:val="473006D0"/>
    <w:rsid w:val="4786E952"/>
    <w:rsid w:val="47AB89DF"/>
    <w:rsid w:val="47B7F005"/>
    <w:rsid w:val="47D0035E"/>
    <w:rsid w:val="480010DA"/>
    <w:rsid w:val="483A6AE3"/>
    <w:rsid w:val="48900FBC"/>
    <w:rsid w:val="489BC342"/>
    <w:rsid w:val="48C66F2A"/>
    <w:rsid w:val="48CAA856"/>
    <w:rsid w:val="491A91D4"/>
    <w:rsid w:val="492289F2"/>
    <w:rsid w:val="49248230"/>
    <w:rsid w:val="492688B6"/>
    <w:rsid w:val="495233C0"/>
    <w:rsid w:val="4978FC91"/>
    <w:rsid w:val="498AE20B"/>
    <w:rsid w:val="49E066DE"/>
    <w:rsid w:val="4A3793A3"/>
    <w:rsid w:val="4A7CF518"/>
    <w:rsid w:val="4ABAA972"/>
    <w:rsid w:val="4AD8C042"/>
    <w:rsid w:val="4B5B49F4"/>
    <w:rsid w:val="4B7E318C"/>
    <w:rsid w:val="4B873C35"/>
    <w:rsid w:val="4BA73E4D"/>
    <w:rsid w:val="4BA8B747"/>
    <w:rsid w:val="4BB4565D"/>
    <w:rsid w:val="4BDB2C7E"/>
    <w:rsid w:val="4BECA172"/>
    <w:rsid w:val="4C0A9E4E"/>
    <w:rsid w:val="4C0B4E01"/>
    <w:rsid w:val="4C0E5161"/>
    <w:rsid w:val="4C3D5176"/>
    <w:rsid w:val="4C62085E"/>
    <w:rsid w:val="4CB411EB"/>
    <w:rsid w:val="4CC0CAC3"/>
    <w:rsid w:val="4CC8C06D"/>
    <w:rsid w:val="4CE9AAED"/>
    <w:rsid w:val="4DF79C71"/>
    <w:rsid w:val="4E5C9B24"/>
    <w:rsid w:val="4E789F2B"/>
    <w:rsid w:val="4E8F75BF"/>
    <w:rsid w:val="4E9812D5"/>
    <w:rsid w:val="4EBEDCF7"/>
    <w:rsid w:val="4ECE1F97"/>
    <w:rsid w:val="4ECF0E09"/>
    <w:rsid w:val="4EDEDF0F"/>
    <w:rsid w:val="4F5D1AC2"/>
    <w:rsid w:val="4F7FB289"/>
    <w:rsid w:val="4FDCAB73"/>
    <w:rsid w:val="5046F06E"/>
    <w:rsid w:val="506BA964"/>
    <w:rsid w:val="50B80E3F"/>
    <w:rsid w:val="50F4380A"/>
    <w:rsid w:val="513C1C73"/>
    <w:rsid w:val="51634235"/>
    <w:rsid w:val="51A10A47"/>
    <w:rsid w:val="51D3D845"/>
    <w:rsid w:val="524E80D0"/>
    <w:rsid w:val="527F9672"/>
    <w:rsid w:val="52F5252B"/>
    <w:rsid w:val="530670B2"/>
    <w:rsid w:val="5327948D"/>
    <w:rsid w:val="532E44BB"/>
    <w:rsid w:val="536FA8A6"/>
    <w:rsid w:val="53B46CC4"/>
    <w:rsid w:val="53BD5EEC"/>
    <w:rsid w:val="53CE44F6"/>
    <w:rsid w:val="5484F470"/>
    <w:rsid w:val="5486B5A2"/>
    <w:rsid w:val="549F4612"/>
    <w:rsid w:val="54B223D8"/>
    <w:rsid w:val="54CB4775"/>
    <w:rsid w:val="54EDFB87"/>
    <w:rsid w:val="551AB33A"/>
    <w:rsid w:val="5535A46D"/>
    <w:rsid w:val="556B643E"/>
    <w:rsid w:val="55C4FC72"/>
    <w:rsid w:val="56BED837"/>
    <w:rsid w:val="573693B0"/>
    <w:rsid w:val="57A26FB6"/>
    <w:rsid w:val="57A72DA5"/>
    <w:rsid w:val="583284B2"/>
    <w:rsid w:val="5874867E"/>
    <w:rsid w:val="58836F8E"/>
    <w:rsid w:val="58B9EC0A"/>
    <w:rsid w:val="58F6285E"/>
    <w:rsid w:val="590FFD23"/>
    <w:rsid w:val="59121831"/>
    <w:rsid w:val="59796C96"/>
    <w:rsid w:val="59B8368E"/>
    <w:rsid w:val="5AAAC9F2"/>
    <w:rsid w:val="5B1281C3"/>
    <w:rsid w:val="5B4A5139"/>
    <w:rsid w:val="5B4E5038"/>
    <w:rsid w:val="5B7A3960"/>
    <w:rsid w:val="5B857F1E"/>
    <w:rsid w:val="5BC94487"/>
    <w:rsid w:val="5BF95407"/>
    <w:rsid w:val="5C7C3AC8"/>
    <w:rsid w:val="5C97E141"/>
    <w:rsid w:val="5CAE2410"/>
    <w:rsid w:val="5D009101"/>
    <w:rsid w:val="5D08C271"/>
    <w:rsid w:val="5D310BA9"/>
    <w:rsid w:val="5D593278"/>
    <w:rsid w:val="5D6BDA2E"/>
    <w:rsid w:val="5D71A441"/>
    <w:rsid w:val="5D9E6123"/>
    <w:rsid w:val="5E1CEFFA"/>
    <w:rsid w:val="5E3697F6"/>
    <w:rsid w:val="5E68AE12"/>
    <w:rsid w:val="5E7FA454"/>
    <w:rsid w:val="5F34DF12"/>
    <w:rsid w:val="5F5CBEC2"/>
    <w:rsid w:val="6023D40F"/>
    <w:rsid w:val="6033AD23"/>
    <w:rsid w:val="607FC74F"/>
    <w:rsid w:val="60C04EA7"/>
    <w:rsid w:val="60C57A43"/>
    <w:rsid w:val="60F1A2BD"/>
    <w:rsid w:val="6169806D"/>
    <w:rsid w:val="6169B2E2"/>
    <w:rsid w:val="61939533"/>
    <w:rsid w:val="61FB2943"/>
    <w:rsid w:val="6242C45E"/>
    <w:rsid w:val="6246031F"/>
    <w:rsid w:val="627E36FD"/>
    <w:rsid w:val="628CEFF0"/>
    <w:rsid w:val="629500D4"/>
    <w:rsid w:val="62AC0287"/>
    <w:rsid w:val="62ACDE52"/>
    <w:rsid w:val="62CBDAAB"/>
    <w:rsid w:val="62DA09AC"/>
    <w:rsid w:val="62E44AC7"/>
    <w:rsid w:val="63058343"/>
    <w:rsid w:val="6370CFB3"/>
    <w:rsid w:val="639E7355"/>
    <w:rsid w:val="63BC22D6"/>
    <w:rsid w:val="63C12FF5"/>
    <w:rsid w:val="63F7840F"/>
    <w:rsid w:val="64A7EA5D"/>
    <w:rsid w:val="64B4A84F"/>
    <w:rsid w:val="65104BE2"/>
    <w:rsid w:val="653C1BF6"/>
    <w:rsid w:val="6563CEF4"/>
    <w:rsid w:val="6564445D"/>
    <w:rsid w:val="65870DF0"/>
    <w:rsid w:val="65B81F28"/>
    <w:rsid w:val="66116E7E"/>
    <w:rsid w:val="661EDCDB"/>
    <w:rsid w:val="662DA41C"/>
    <w:rsid w:val="66CAD06F"/>
    <w:rsid w:val="66D4F21C"/>
    <w:rsid w:val="6731EBCE"/>
    <w:rsid w:val="6734B371"/>
    <w:rsid w:val="67413E8A"/>
    <w:rsid w:val="675C128A"/>
    <w:rsid w:val="678192B0"/>
    <w:rsid w:val="67AF8358"/>
    <w:rsid w:val="67C52FEA"/>
    <w:rsid w:val="6820F987"/>
    <w:rsid w:val="6874735E"/>
    <w:rsid w:val="689BE51F"/>
    <w:rsid w:val="68CDB2D9"/>
    <w:rsid w:val="68EEB9FC"/>
    <w:rsid w:val="68F64455"/>
    <w:rsid w:val="68FC3174"/>
    <w:rsid w:val="6952DB9D"/>
    <w:rsid w:val="6961A801"/>
    <w:rsid w:val="697B5B80"/>
    <w:rsid w:val="697E9C27"/>
    <w:rsid w:val="69829B68"/>
    <w:rsid w:val="6984D9AE"/>
    <w:rsid w:val="699AC6A6"/>
    <w:rsid w:val="6A0C92DE"/>
    <w:rsid w:val="6AD82A48"/>
    <w:rsid w:val="6AE419A0"/>
    <w:rsid w:val="6B006D05"/>
    <w:rsid w:val="6B01153F"/>
    <w:rsid w:val="6B197E2E"/>
    <w:rsid w:val="6B584AF6"/>
    <w:rsid w:val="6BBA0B70"/>
    <w:rsid w:val="6BC38CB3"/>
    <w:rsid w:val="6C1F9BA2"/>
    <w:rsid w:val="6C5012F3"/>
    <w:rsid w:val="6C7AB31E"/>
    <w:rsid w:val="6C80D4CA"/>
    <w:rsid w:val="6C8F6A9F"/>
    <w:rsid w:val="6C9CE5A0"/>
    <w:rsid w:val="6CA6EE93"/>
    <w:rsid w:val="6CAA5DB1"/>
    <w:rsid w:val="6CB2FC42"/>
    <w:rsid w:val="6CCACC1F"/>
    <w:rsid w:val="6CF27D04"/>
    <w:rsid w:val="6D5ABB1F"/>
    <w:rsid w:val="6DCC2C54"/>
    <w:rsid w:val="6E340F55"/>
    <w:rsid w:val="6E3DBA63"/>
    <w:rsid w:val="6E7A0A6F"/>
    <w:rsid w:val="6EAD50D9"/>
    <w:rsid w:val="6ED41B7D"/>
    <w:rsid w:val="6ED48285"/>
    <w:rsid w:val="6F38A973"/>
    <w:rsid w:val="6FBA759A"/>
    <w:rsid w:val="700EBFC2"/>
    <w:rsid w:val="703599D6"/>
    <w:rsid w:val="70445257"/>
    <w:rsid w:val="706AC207"/>
    <w:rsid w:val="70BCCD2A"/>
    <w:rsid w:val="710FB310"/>
    <w:rsid w:val="718F94AC"/>
    <w:rsid w:val="71E09ADB"/>
    <w:rsid w:val="71E5C853"/>
    <w:rsid w:val="7229299F"/>
    <w:rsid w:val="72E14634"/>
    <w:rsid w:val="7302AA28"/>
    <w:rsid w:val="7328808F"/>
    <w:rsid w:val="739D03BD"/>
    <w:rsid w:val="73FD0C36"/>
    <w:rsid w:val="740DA398"/>
    <w:rsid w:val="741A8025"/>
    <w:rsid w:val="7432C2B8"/>
    <w:rsid w:val="7465738A"/>
    <w:rsid w:val="7489B042"/>
    <w:rsid w:val="748C6C9F"/>
    <w:rsid w:val="74C5D121"/>
    <w:rsid w:val="754CD079"/>
    <w:rsid w:val="7556357E"/>
    <w:rsid w:val="7643F6D2"/>
    <w:rsid w:val="767DB487"/>
    <w:rsid w:val="76C5A967"/>
    <w:rsid w:val="770D396F"/>
    <w:rsid w:val="77237D8A"/>
    <w:rsid w:val="7742A23C"/>
    <w:rsid w:val="7743ECB0"/>
    <w:rsid w:val="776F6BCE"/>
    <w:rsid w:val="77ADF087"/>
    <w:rsid w:val="784B2547"/>
    <w:rsid w:val="788B3A4F"/>
    <w:rsid w:val="789A1B95"/>
    <w:rsid w:val="789B10E3"/>
    <w:rsid w:val="78C83D76"/>
    <w:rsid w:val="7961D7F1"/>
    <w:rsid w:val="7969067C"/>
    <w:rsid w:val="797B68A8"/>
    <w:rsid w:val="7A3EF86E"/>
    <w:rsid w:val="7A3F60C5"/>
    <w:rsid w:val="7A53255D"/>
    <w:rsid w:val="7A6EDB58"/>
    <w:rsid w:val="7ABEDB7C"/>
    <w:rsid w:val="7B044278"/>
    <w:rsid w:val="7B183988"/>
    <w:rsid w:val="7B54522E"/>
    <w:rsid w:val="7B546378"/>
    <w:rsid w:val="7BEEF5BE"/>
    <w:rsid w:val="7C036DEE"/>
    <w:rsid w:val="7C0AFBFC"/>
    <w:rsid w:val="7C320BB2"/>
    <w:rsid w:val="7C546C62"/>
    <w:rsid w:val="7C5AABDD"/>
    <w:rsid w:val="7C73F439"/>
    <w:rsid w:val="7CBAF6F0"/>
    <w:rsid w:val="7CBC9ED2"/>
    <w:rsid w:val="7CC26FBB"/>
    <w:rsid w:val="7CEBB1A4"/>
    <w:rsid w:val="7CF61D2F"/>
    <w:rsid w:val="7D132AD4"/>
    <w:rsid w:val="7D160B43"/>
    <w:rsid w:val="7D2BFA60"/>
    <w:rsid w:val="7D51F0DF"/>
    <w:rsid w:val="7D8CFAF0"/>
    <w:rsid w:val="7DD48B8A"/>
    <w:rsid w:val="7E146879"/>
    <w:rsid w:val="7E4E1A5D"/>
    <w:rsid w:val="7E4ED9CB"/>
    <w:rsid w:val="7E586F33"/>
    <w:rsid w:val="7E680228"/>
    <w:rsid w:val="7E793894"/>
    <w:rsid w:val="7EA13E6E"/>
    <w:rsid w:val="7EA474DF"/>
    <w:rsid w:val="7EAA882C"/>
    <w:rsid w:val="7EADA7FA"/>
    <w:rsid w:val="7EBEC5FB"/>
    <w:rsid w:val="7ED29806"/>
    <w:rsid w:val="7EE86201"/>
    <w:rsid w:val="7F3F8B03"/>
    <w:rsid w:val="7F7AF5E1"/>
    <w:rsid w:val="7FF15CA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rules v:ext="edit">
        <o:r id="V:Rule1" type="connector" idref="#AutoShape 70"/>
        <o:r id="V:Rule2" type="connector" idref="#Line 61"/>
        <o:r id="V:Rule3" type="connector" idref="#Line 59"/>
        <o:r id="V:Rule4" type="connector" idref="#Line 78"/>
        <o:r id="V:Rule5" type="connector" idref="#Line 71"/>
        <o:r id="V:Rule6" type="connector" idref="#Line 67"/>
        <o:r id="V:Rule7" type="connector" idref="#Line 69"/>
        <o:r id="V:Rule8" type="connector" idref="#Line 77"/>
        <o:r id="V:Rule9" type="connector" idref="#AutoShape 70"/>
        <o:r id="V:Rule10" type="connector" idref="#Line 61"/>
        <o:r id="V:Rule11" type="connector" idref="#Line 59"/>
        <o:r id="V:Rule12" type="connector" idref="#Line 78"/>
        <o:r id="V:Rule13" type="connector" idref="#Line 71"/>
        <o:r id="V:Rule14" type="connector" idref="#Line 67"/>
        <o:r id="V:Rule15" type="connector" idref="#Line 69"/>
        <o:r id="V:Rule16" type="connector" idref="#Line 77"/>
      </o:rules>
    </o:shapelayout>
  </w:shapeDefaults>
  <w:decimalSymbol w:val=","/>
  <w:listSeparator w:val=";"/>
  <w14:docId w14:val="042331B3"/>
  <w15:docId w15:val="{0134A073-4E87-4A59-BEBA-FA34BD0B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uiPriority w:val="1"/>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uiPriority w:val="1"/>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uiPriority w:val="1"/>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
    <w:unhideWhenUsed/>
    <w:qFormat/>
    <w:rsid w:val="00A124DE"/>
    <w:pPr>
      <w:keepNext/>
      <w:keepLines/>
      <w:widowControl w:val="0"/>
      <w:spacing w:before="200" w:after="0"/>
      <w:ind w:firstLine="0"/>
      <w:jc w:val="left"/>
      <w:outlineLvl w:val="3"/>
    </w:pPr>
    <w:rPr>
      <w:rFonts w:asciiTheme="majorHAnsi" w:eastAsiaTheme="majorEastAsia" w:hAnsiTheme="majorHAnsi" w:cstheme="majorBidi"/>
      <w:b/>
      <w:bCs/>
      <w:i/>
      <w:iCs/>
      <w:color w:val="4F81BD" w:themeColor="accent1"/>
      <w:sz w:val="22"/>
      <w:szCs w:val="22"/>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qFormat/>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qFormat/>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Descripcin"/>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uiPriority w:val="99"/>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qFormat/>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
    <w:rsid w:val="00A124DE"/>
    <w:rPr>
      <w:rFonts w:asciiTheme="majorHAnsi" w:eastAsiaTheme="majorEastAsia" w:hAnsiTheme="majorHAnsi" w:cstheme="majorBidi"/>
      <w:b/>
      <w:bCs/>
      <w:i/>
      <w:iCs/>
      <w:color w:val="4F81BD" w:themeColor="accent1"/>
      <w:sz w:val="22"/>
      <w:szCs w:val="22"/>
      <w:lang w:val="eu-ES" w:eastAsia="en-US"/>
    </w:rPr>
  </w:style>
  <w:style w:type="table" w:customStyle="1" w:styleId="NormalTable0">
    <w:name w:val="Normal Table0"/>
    <w:uiPriority w:val="2"/>
    <w:semiHidden/>
    <w:unhideWhenUsed/>
    <w:qFormat/>
    <w:rsid w:val="00A124DE"/>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124DE"/>
    <w:pPr>
      <w:widowControl w:val="0"/>
      <w:spacing w:after="0"/>
      <w:ind w:left="141" w:hanging="284"/>
      <w:jc w:val="left"/>
    </w:pPr>
    <w:rPr>
      <w:rFonts w:ascii="Arial" w:eastAsia="Arial" w:hAnsi="Arial" w:cstheme="minorBidi"/>
      <w:sz w:val="24"/>
      <w:szCs w:val="24"/>
    </w:rPr>
  </w:style>
  <w:style w:type="character" w:customStyle="1" w:styleId="TextoindependienteCar">
    <w:name w:val="Texto independiente Car"/>
    <w:basedOn w:val="Fuentedeprrafopredeter"/>
    <w:link w:val="Textoindependiente"/>
    <w:uiPriority w:val="1"/>
    <w:rsid w:val="00A124DE"/>
    <w:rPr>
      <w:rFonts w:ascii="Arial" w:eastAsia="Arial" w:hAnsi="Arial" w:cstheme="minorBidi"/>
      <w:sz w:val="24"/>
      <w:szCs w:val="24"/>
      <w:lang w:val="eu-ES" w:eastAsia="en-US"/>
    </w:rPr>
  </w:style>
  <w:style w:type="paragraph" w:styleId="Prrafodelista">
    <w:name w:val="List Paragraph"/>
    <w:aliases w:val="Párrafo numerado"/>
    <w:basedOn w:val="Normal"/>
    <w:uiPriority w:val="1"/>
    <w:qFormat/>
    <w:rsid w:val="00A124DE"/>
    <w:pPr>
      <w:widowControl w:val="0"/>
      <w:spacing w:after="0"/>
      <w:ind w:firstLine="0"/>
      <w:jc w:val="left"/>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A124DE"/>
    <w:pPr>
      <w:widowControl w:val="0"/>
      <w:spacing w:after="0"/>
      <w:ind w:firstLine="0"/>
      <w:jc w:val="left"/>
    </w:pPr>
    <w:rPr>
      <w:rFonts w:asciiTheme="minorHAnsi" w:eastAsiaTheme="minorHAnsi" w:hAnsiTheme="minorHAnsi" w:cstheme="minorBidi"/>
      <w:sz w:val="22"/>
      <w:szCs w:val="22"/>
    </w:rPr>
  </w:style>
  <w:style w:type="character" w:customStyle="1" w:styleId="EncabezadoCar">
    <w:name w:val="Encabezado Car"/>
    <w:basedOn w:val="Fuentedeprrafopredeter"/>
    <w:link w:val="Encabezado"/>
    <w:uiPriority w:val="99"/>
    <w:rsid w:val="00A124DE"/>
    <w:rPr>
      <w:bCs/>
      <w:caps/>
      <w:sz w:val="14"/>
      <w:szCs w:val="12"/>
      <w:lang w:val="eu-ES" w:eastAsia="en-US"/>
    </w:rPr>
  </w:style>
  <w:style w:type="character" w:customStyle="1" w:styleId="PiedepginaCar">
    <w:name w:val="Pie de página Car"/>
    <w:basedOn w:val="Fuentedeprrafopredeter"/>
    <w:link w:val="Piedepgina"/>
    <w:uiPriority w:val="99"/>
    <w:rsid w:val="00A124DE"/>
    <w:rPr>
      <w:spacing w:val="6"/>
      <w:lang w:val="eu-ES" w:eastAsia="en-US"/>
    </w:rPr>
  </w:style>
  <w:style w:type="paragraph" w:customStyle="1" w:styleId="Default">
    <w:name w:val="Default"/>
    <w:rsid w:val="00A124DE"/>
    <w:pPr>
      <w:autoSpaceDE w:val="0"/>
      <w:autoSpaceDN w:val="0"/>
      <w:adjustRightInd w:val="0"/>
    </w:pPr>
    <w:rPr>
      <w:rFonts w:ascii="Calibri" w:eastAsiaTheme="minorHAnsi" w:hAnsi="Calibri" w:cs="Calibri"/>
      <w:color w:val="000000"/>
      <w:sz w:val="24"/>
      <w:szCs w:val="24"/>
      <w:lang w:eastAsia="en-US"/>
    </w:rPr>
  </w:style>
  <w:style w:type="numbering" w:customStyle="1" w:styleId="Estilo1">
    <w:name w:val="Estilo1"/>
    <w:uiPriority w:val="99"/>
    <w:rsid w:val="00A124DE"/>
    <w:pPr>
      <w:numPr>
        <w:numId w:val="4"/>
      </w:numPr>
    </w:pPr>
  </w:style>
  <w:style w:type="numbering" w:customStyle="1" w:styleId="Estilo2">
    <w:name w:val="Estilo2"/>
    <w:uiPriority w:val="99"/>
    <w:rsid w:val="00A124DE"/>
    <w:pPr>
      <w:numPr>
        <w:numId w:val="5"/>
      </w:numPr>
    </w:pPr>
  </w:style>
  <w:style w:type="character" w:customStyle="1" w:styleId="atitulo1Car">
    <w:name w:val="atitulo1 Car"/>
    <w:basedOn w:val="Fuentedeprrafopredeter"/>
    <w:link w:val="atitulo1"/>
    <w:qFormat/>
    <w:locked/>
    <w:rsid w:val="00A124DE"/>
    <w:rPr>
      <w:rFonts w:ascii="Arial" w:hAnsi="Arial"/>
      <w:b/>
      <w:color w:val="000000"/>
      <w:kern w:val="28"/>
      <w:sz w:val="25"/>
      <w:szCs w:val="26"/>
      <w:lang w:val="eu-ES" w:eastAsia="en-US"/>
    </w:rPr>
  </w:style>
  <w:style w:type="character" w:customStyle="1" w:styleId="TextodegloboCar">
    <w:name w:val="Texto de globo Car"/>
    <w:basedOn w:val="Fuentedeprrafopredeter"/>
    <w:link w:val="Textodeglobo"/>
    <w:uiPriority w:val="99"/>
    <w:semiHidden/>
    <w:rsid w:val="00A124DE"/>
    <w:rPr>
      <w:rFonts w:ascii="Tahoma" w:hAnsi="Tahoma" w:cs="Tahoma"/>
      <w:sz w:val="16"/>
      <w:szCs w:val="16"/>
      <w:lang w:val="eu-ES" w:eastAsia="en-US"/>
    </w:rPr>
  </w:style>
  <w:style w:type="character" w:customStyle="1" w:styleId="atitulo2Car">
    <w:name w:val="atitulo2 Car"/>
    <w:link w:val="atitulo2"/>
    <w:locked/>
    <w:rsid w:val="00A124DE"/>
    <w:rPr>
      <w:rFonts w:ascii="Arial" w:hAnsi="Arial"/>
      <w:bCs/>
      <w:iCs/>
      <w:color w:val="000000"/>
      <w:spacing w:val="10"/>
      <w:kern w:val="28"/>
      <w:sz w:val="25"/>
      <w:szCs w:val="26"/>
      <w:lang w:val="eu-ES" w:eastAsia="en-US"/>
    </w:rPr>
  </w:style>
  <w:style w:type="paragraph" w:styleId="Textonotapie">
    <w:name w:val="footnote text"/>
    <w:basedOn w:val="Normal"/>
    <w:link w:val="TextonotapieCar"/>
    <w:uiPriority w:val="99"/>
    <w:rsid w:val="00A124DE"/>
  </w:style>
  <w:style w:type="character" w:customStyle="1" w:styleId="TextonotapieCar">
    <w:name w:val="Texto nota pie Car"/>
    <w:basedOn w:val="Fuentedeprrafopredeter"/>
    <w:link w:val="Textonotapie"/>
    <w:uiPriority w:val="99"/>
    <w:rsid w:val="00A124DE"/>
    <w:rPr>
      <w:lang w:val="eu-ES" w:eastAsia="en-US"/>
    </w:rPr>
  </w:style>
  <w:style w:type="character" w:styleId="Refdenotaalpie">
    <w:name w:val="footnote reference"/>
    <w:basedOn w:val="Fuentedeprrafopredeter"/>
    <w:uiPriority w:val="99"/>
    <w:rsid w:val="00A124DE"/>
    <w:rPr>
      <w:rFonts w:cs="Times New Roman"/>
      <w:vertAlign w:val="superscript"/>
    </w:rPr>
  </w:style>
  <w:style w:type="paragraph" w:styleId="TtuloTDC">
    <w:name w:val="TOC Heading"/>
    <w:basedOn w:val="Ttulo1"/>
    <w:next w:val="Normal"/>
    <w:uiPriority w:val="39"/>
    <w:semiHidden/>
    <w:unhideWhenUsed/>
    <w:qFormat/>
    <w:rsid w:val="00A124DE"/>
    <w:pPr>
      <w:keepLines/>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lang w:eastAsia="es-ES"/>
    </w:rPr>
  </w:style>
  <w:style w:type="table" w:styleId="Sombreadoclaro">
    <w:name w:val="Light Shading"/>
    <w:basedOn w:val="Tablanormal"/>
    <w:uiPriority w:val="60"/>
    <w:rsid w:val="00A124DE"/>
    <w:pPr>
      <w:widowControl w:val="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6">
    <w:name w:val="Light Shading Accent 6"/>
    <w:basedOn w:val="Tablanormal"/>
    <w:uiPriority w:val="60"/>
    <w:rsid w:val="00A124DE"/>
    <w:pPr>
      <w:widowControl w:val="0"/>
    </w:pPr>
    <w:rPr>
      <w:rFonts w:asciiTheme="minorHAnsi" w:eastAsiaTheme="minorHAnsi" w:hAnsiTheme="minorHAnsi" w:cstheme="minorBidi"/>
      <w:color w:val="E36C0A" w:themeColor="accent6" w:themeShade="BF"/>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aconlista5">
    <w:name w:val="Table List 5"/>
    <w:basedOn w:val="Tablanormal"/>
    <w:rsid w:val="00A124DE"/>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profesional">
    <w:name w:val="Table Professional"/>
    <w:basedOn w:val="Tablanormal"/>
    <w:rsid w:val="00A124DE"/>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fdecomentario">
    <w:name w:val="annotation reference"/>
    <w:basedOn w:val="Fuentedeprrafopredeter"/>
    <w:semiHidden/>
    <w:unhideWhenUsed/>
    <w:rsid w:val="00A124DE"/>
    <w:rPr>
      <w:sz w:val="16"/>
      <w:szCs w:val="16"/>
    </w:rPr>
  </w:style>
  <w:style w:type="paragraph" w:styleId="Textocomentario">
    <w:name w:val="annotation text"/>
    <w:basedOn w:val="Normal"/>
    <w:link w:val="TextocomentarioCar"/>
    <w:unhideWhenUsed/>
    <w:rsid w:val="00A124DE"/>
  </w:style>
  <w:style w:type="character" w:customStyle="1" w:styleId="TextocomentarioCar">
    <w:name w:val="Texto comentario Car"/>
    <w:basedOn w:val="Fuentedeprrafopredeter"/>
    <w:link w:val="Textocomentario"/>
    <w:rsid w:val="00A124DE"/>
    <w:rPr>
      <w:lang w:val="eu-ES" w:eastAsia="en-US"/>
    </w:rPr>
  </w:style>
  <w:style w:type="paragraph" w:styleId="Asuntodelcomentario">
    <w:name w:val="annotation subject"/>
    <w:basedOn w:val="Textocomentario"/>
    <w:next w:val="Textocomentario"/>
    <w:link w:val="AsuntodelcomentarioCar"/>
    <w:semiHidden/>
    <w:unhideWhenUsed/>
    <w:rsid w:val="00A124DE"/>
    <w:rPr>
      <w:b/>
      <w:bCs/>
    </w:rPr>
  </w:style>
  <w:style w:type="character" w:customStyle="1" w:styleId="AsuntodelcomentarioCar">
    <w:name w:val="Asunto del comentario Car"/>
    <w:basedOn w:val="TextocomentarioCar"/>
    <w:link w:val="Asuntodelcomentario"/>
    <w:semiHidden/>
    <w:rsid w:val="00A124DE"/>
    <w:rPr>
      <w:b/>
      <w:bCs/>
      <w:lang w:val="eu-ES" w:eastAsia="en-US"/>
    </w:rPr>
  </w:style>
  <w:style w:type="character" w:customStyle="1" w:styleId="fontstyle01">
    <w:name w:val="fontstyle01"/>
    <w:basedOn w:val="Fuentedeprrafopredeter"/>
    <w:rsid w:val="00A124DE"/>
    <w:rPr>
      <w:rFonts w:ascii="ArialMT" w:hAnsi="ArialMT" w:hint="default"/>
      <w:b w:val="0"/>
      <w:bCs w:val="0"/>
      <w:i w:val="0"/>
      <w:iCs w:val="0"/>
      <w:color w:val="000000"/>
      <w:sz w:val="26"/>
      <w:szCs w:val="26"/>
    </w:rPr>
  </w:style>
  <w:style w:type="character" w:customStyle="1" w:styleId="fontstyle11">
    <w:name w:val="fontstyle11"/>
    <w:basedOn w:val="Fuentedeprrafopredeter"/>
    <w:rsid w:val="00A124DE"/>
    <w:rPr>
      <w:rFonts w:ascii="TimesNewRomanPSMT" w:hAnsi="TimesNewRomanPSMT" w:hint="default"/>
      <w:b w:val="0"/>
      <w:bCs w:val="0"/>
      <w:i w:val="0"/>
      <w:iCs w:val="0"/>
      <w:color w:val="000000"/>
      <w:sz w:val="26"/>
      <w:szCs w:val="26"/>
    </w:rPr>
  </w:style>
  <w:style w:type="paragraph" w:customStyle="1" w:styleId="paragraph">
    <w:name w:val="paragraph"/>
    <w:basedOn w:val="Normal"/>
    <w:rsid w:val="00647C4B"/>
    <w:pPr>
      <w:spacing w:before="100" w:beforeAutospacing="1" w:after="100" w:afterAutospacing="1"/>
      <w:ind w:firstLine="0"/>
      <w:jc w:val="left"/>
    </w:pPr>
    <w:rPr>
      <w:sz w:val="24"/>
      <w:szCs w:val="24"/>
      <w:lang w:eastAsia="es-ES"/>
    </w:rPr>
  </w:style>
  <w:style w:type="character" w:customStyle="1" w:styleId="normaltextrun">
    <w:name w:val="normaltextrun"/>
    <w:basedOn w:val="Fuentedeprrafopredeter"/>
    <w:rsid w:val="00647C4B"/>
  </w:style>
  <w:style w:type="character" w:customStyle="1" w:styleId="eop">
    <w:name w:val="eop"/>
    <w:basedOn w:val="Fuentedeprrafopredeter"/>
    <w:rsid w:val="00647C4B"/>
  </w:style>
  <w:style w:type="paragraph" w:styleId="Revisin">
    <w:name w:val="Revision"/>
    <w:hidden/>
    <w:uiPriority w:val="99"/>
    <w:semiHidden/>
    <w:rsid w:val="00E321A1"/>
    <w:rPr>
      <w:lang w:eastAsia="en-US"/>
    </w:rPr>
  </w:style>
  <w:style w:type="character" w:styleId="Hipervnculovisitado">
    <w:name w:val="FollowedHyperlink"/>
    <w:basedOn w:val="Fuentedeprrafopredeter"/>
    <w:semiHidden/>
    <w:unhideWhenUsed/>
    <w:rsid w:val="00E321A1"/>
    <w:rPr>
      <w:color w:val="800080" w:themeColor="followedHyperlink"/>
      <w:u w:val="single"/>
    </w:rPr>
  </w:style>
  <w:style w:type="character" w:customStyle="1" w:styleId="ui-provider">
    <w:name w:val="ui-provider"/>
    <w:basedOn w:val="Fuentedeprrafopredeter"/>
    <w:rsid w:val="00AF1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97074">
      <w:bodyDiv w:val="1"/>
      <w:marLeft w:val="0"/>
      <w:marRight w:val="0"/>
      <w:marTop w:val="0"/>
      <w:marBottom w:val="0"/>
      <w:divBdr>
        <w:top w:val="none" w:sz="0" w:space="0" w:color="auto"/>
        <w:left w:val="none" w:sz="0" w:space="0" w:color="auto"/>
        <w:bottom w:val="none" w:sz="0" w:space="0" w:color="auto"/>
        <w:right w:val="none" w:sz="0" w:space="0" w:color="auto"/>
      </w:divBdr>
      <w:divsChild>
        <w:div w:id="546821">
          <w:marLeft w:val="0"/>
          <w:marRight w:val="0"/>
          <w:marTop w:val="0"/>
          <w:marBottom w:val="0"/>
          <w:divBdr>
            <w:top w:val="none" w:sz="0" w:space="0" w:color="auto"/>
            <w:left w:val="none" w:sz="0" w:space="0" w:color="auto"/>
            <w:bottom w:val="none" w:sz="0" w:space="0" w:color="auto"/>
            <w:right w:val="none" w:sz="0" w:space="0" w:color="auto"/>
          </w:divBdr>
          <w:divsChild>
            <w:div w:id="489642320">
              <w:marLeft w:val="0"/>
              <w:marRight w:val="0"/>
              <w:marTop w:val="0"/>
              <w:marBottom w:val="0"/>
              <w:divBdr>
                <w:top w:val="none" w:sz="0" w:space="0" w:color="auto"/>
                <w:left w:val="none" w:sz="0" w:space="0" w:color="auto"/>
                <w:bottom w:val="none" w:sz="0" w:space="0" w:color="auto"/>
                <w:right w:val="none" w:sz="0" w:space="0" w:color="auto"/>
              </w:divBdr>
            </w:div>
          </w:divsChild>
        </w:div>
        <w:div w:id="5058448">
          <w:marLeft w:val="0"/>
          <w:marRight w:val="0"/>
          <w:marTop w:val="0"/>
          <w:marBottom w:val="0"/>
          <w:divBdr>
            <w:top w:val="none" w:sz="0" w:space="0" w:color="auto"/>
            <w:left w:val="none" w:sz="0" w:space="0" w:color="auto"/>
            <w:bottom w:val="none" w:sz="0" w:space="0" w:color="auto"/>
            <w:right w:val="none" w:sz="0" w:space="0" w:color="auto"/>
          </w:divBdr>
          <w:divsChild>
            <w:div w:id="1103843147">
              <w:marLeft w:val="0"/>
              <w:marRight w:val="0"/>
              <w:marTop w:val="0"/>
              <w:marBottom w:val="0"/>
              <w:divBdr>
                <w:top w:val="none" w:sz="0" w:space="0" w:color="auto"/>
                <w:left w:val="none" w:sz="0" w:space="0" w:color="auto"/>
                <w:bottom w:val="none" w:sz="0" w:space="0" w:color="auto"/>
                <w:right w:val="none" w:sz="0" w:space="0" w:color="auto"/>
              </w:divBdr>
            </w:div>
          </w:divsChild>
        </w:div>
        <w:div w:id="37241032">
          <w:marLeft w:val="0"/>
          <w:marRight w:val="0"/>
          <w:marTop w:val="0"/>
          <w:marBottom w:val="0"/>
          <w:divBdr>
            <w:top w:val="none" w:sz="0" w:space="0" w:color="auto"/>
            <w:left w:val="none" w:sz="0" w:space="0" w:color="auto"/>
            <w:bottom w:val="none" w:sz="0" w:space="0" w:color="auto"/>
            <w:right w:val="none" w:sz="0" w:space="0" w:color="auto"/>
          </w:divBdr>
          <w:divsChild>
            <w:div w:id="804540508">
              <w:marLeft w:val="0"/>
              <w:marRight w:val="0"/>
              <w:marTop w:val="0"/>
              <w:marBottom w:val="0"/>
              <w:divBdr>
                <w:top w:val="none" w:sz="0" w:space="0" w:color="auto"/>
                <w:left w:val="none" w:sz="0" w:space="0" w:color="auto"/>
                <w:bottom w:val="none" w:sz="0" w:space="0" w:color="auto"/>
                <w:right w:val="none" w:sz="0" w:space="0" w:color="auto"/>
              </w:divBdr>
            </w:div>
          </w:divsChild>
        </w:div>
        <w:div w:id="44721600">
          <w:marLeft w:val="0"/>
          <w:marRight w:val="0"/>
          <w:marTop w:val="0"/>
          <w:marBottom w:val="0"/>
          <w:divBdr>
            <w:top w:val="none" w:sz="0" w:space="0" w:color="auto"/>
            <w:left w:val="none" w:sz="0" w:space="0" w:color="auto"/>
            <w:bottom w:val="none" w:sz="0" w:space="0" w:color="auto"/>
            <w:right w:val="none" w:sz="0" w:space="0" w:color="auto"/>
          </w:divBdr>
          <w:divsChild>
            <w:div w:id="802577238">
              <w:marLeft w:val="0"/>
              <w:marRight w:val="0"/>
              <w:marTop w:val="0"/>
              <w:marBottom w:val="0"/>
              <w:divBdr>
                <w:top w:val="none" w:sz="0" w:space="0" w:color="auto"/>
                <w:left w:val="none" w:sz="0" w:space="0" w:color="auto"/>
                <w:bottom w:val="none" w:sz="0" w:space="0" w:color="auto"/>
                <w:right w:val="none" w:sz="0" w:space="0" w:color="auto"/>
              </w:divBdr>
            </w:div>
            <w:div w:id="1356273083">
              <w:marLeft w:val="0"/>
              <w:marRight w:val="0"/>
              <w:marTop w:val="0"/>
              <w:marBottom w:val="0"/>
              <w:divBdr>
                <w:top w:val="none" w:sz="0" w:space="0" w:color="auto"/>
                <w:left w:val="none" w:sz="0" w:space="0" w:color="auto"/>
                <w:bottom w:val="none" w:sz="0" w:space="0" w:color="auto"/>
                <w:right w:val="none" w:sz="0" w:space="0" w:color="auto"/>
              </w:divBdr>
            </w:div>
          </w:divsChild>
        </w:div>
        <w:div w:id="56823262">
          <w:marLeft w:val="0"/>
          <w:marRight w:val="0"/>
          <w:marTop w:val="0"/>
          <w:marBottom w:val="0"/>
          <w:divBdr>
            <w:top w:val="none" w:sz="0" w:space="0" w:color="auto"/>
            <w:left w:val="none" w:sz="0" w:space="0" w:color="auto"/>
            <w:bottom w:val="none" w:sz="0" w:space="0" w:color="auto"/>
            <w:right w:val="none" w:sz="0" w:space="0" w:color="auto"/>
          </w:divBdr>
          <w:divsChild>
            <w:div w:id="1865439398">
              <w:marLeft w:val="0"/>
              <w:marRight w:val="0"/>
              <w:marTop w:val="0"/>
              <w:marBottom w:val="0"/>
              <w:divBdr>
                <w:top w:val="none" w:sz="0" w:space="0" w:color="auto"/>
                <w:left w:val="none" w:sz="0" w:space="0" w:color="auto"/>
                <w:bottom w:val="none" w:sz="0" w:space="0" w:color="auto"/>
                <w:right w:val="none" w:sz="0" w:space="0" w:color="auto"/>
              </w:divBdr>
            </w:div>
          </w:divsChild>
        </w:div>
        <w:div w:id="60375763">
          <w:marLeft w:val="0"/>
          <w:marRight w:val="0"/>
          <w:marTop w:val="0"/>
          <w:marBottom w:val="0"/>
          <w:divBdr>
            <w:top w:val="none" w:sz="0" w:space="0" w:color="auto"/>
            <w:left w:val="none" w:sz="0" w:space="0" w:color="auto"/>
            <w:bottom w:val="none" w:sz="0" w:space="0" w:color="auto"/>
            <w:right w:val="none" w:sz="0" w:space="0" w:color="auto"/>
          </w:divBdr>
          <w:divsChild>
            <w:div w:id="1636520582">
              <w:marLeft w:val="0"/>
              <w:marRight w:val="0"/>
              <w:marTop w:val="0"/>
              <w:marBottom w:val="0"/>
              <w:divBdr>
                <w:top w:val="none" w:sz="0" w:space="0" w:color="auto"/>
                <w:left w:val="none" w:sz="0" w:space="0" w:color="auto"/>
                <w:bottom w:val="none" w:sz="0" w:space="0" w:color="auto"/>
                <w:right w:val="none" w:sz="0" w:space="0" w:color="auto"/>
              </w:divBdr>
            </w:div>
          </w:divsChild>
        </w:div>
        <w:div w:id="69431827">
          <w:marLeft w:val="0"/>
          <w:marRight w:val="0"/>
          <w:marTop w:val="0"/>
          <w:marBottom w:val="0"/>
          <w:divBdr>
            <w:top w:val="none" w:sz="0" w:space="0" w:color="auto"/>
            <w:left w:val="none" w:sz="0" w:space="0" w:color="auto"/>
            <w:bottom w:val="none" w:sz="0" w:space="0" w:color="auto"/>
            <w:right w:val="none" w:sz="0" w:space="0" w:color="auto"/>
          </w:divBdr>
          <w:divsChild>
            <w:div w:id="1151407269">
              <w:marLeft w:val="0"/>
              <w:marRight w:val="0"/>
              <w:marTop w:val="0"/>
              <w:marBottom w:val="0"/>
              <w:divBdr>
                <w:top w:val="none" w:sz="0" w:space="0" w:color="auto"/>
                <w:left w:val="none" w:sz="0" w:space="0" w:color="auto"/>
                <w:bottom w:val="none" w:sz="0" w:space="0" w:color="auto"/>
                <w:right w:val="none" w:sz="0" w:space="0" w:color="auto"/>
              </w:divBdr>
            </w:div>
          </w:divsChild>
        </w:div>
        <w:div w:id="99181987">
          <w:marLeft w:val="0"/>
          <w:marRight w:val="0"/>
          <w:marTop w:val="0"/>
          <w:marBottom w:val="0"/>
          <w:divBdr>
            <w:top w:val="none" w:sz="0" w:space="0" w:color="auto"/>
            <w:left w:val="none" w:sz="0" w:space="0" w:color="auto"/>
            <w:bottom w:val="none" w:sz="0" w:space="0" w:color="auto"/>
            <w:right w:val="none" w:sz="0" w:space="0" w:color="auto"/>
          </w:divBdr>
          <w:divsChild>
            <w:div w:id="1202674231">
              <w:marLeft w:val="0"/>
              <w:marRight w:val="0"/>
              <w:marTop w:val="0"/>
              <w:marBottom w:val="0"/>
              <w:divBdr>
                <w:top w:val="none" w:sz="0" w:space="0" w:color="auto"/>
                <w:left w:val="none" w:sz="0" w:space="0" w:color="auto"/>
                <w:bottom w:val="none" w:sz="0" w:space="0" w:color="auto"/>
                <w:right w:val="none" w:sz="0" w:space="0" w:color="auto"/>
              </w:divBdr>
            </w:div>
          </w:divsChild>
        </w:div>
        <w:div w:id="128789959">
          <w:marLeft w:val="0"/>
          <w:marRight w:val="0"/>
          <w:marTop w:val="0"/>
          <w:marBottom w:val="0"/>
          <w:divBdr>
            <w:top w:val="none" w:sz="0" w:space="0" w:color="auto"/>
            <w:left w:val="none" w:sz="0" w:space="0" w:color="auto"/>
            <w:bottom w:val="none" w:sz="0" w:space="0" w:color="auto"/>
            <w:right w:val="none" w:sz="0" w:space="0" w:color="auto"/>
          </w:divBdr>
          <w:divsChild>
            <w:div w:id="477770182">
              <w:marLeft w:val="0"/>
              <w:marRight w:val="0"/>
              <w:marTop w:val="0"/>
              <w:marBottom w:val="0"/>
              <w:divBdr>
                <w:top w:val="none" w:sz="0" w:space="0" w:color="auto"/>
                <w:left w:val="none" w:sz="0" w:space="0" w:color="auto"/>
                <w:bottom w:val="none" w:sz="0" w:space="0" w:color="auto"/>
                <w:right w:val="none" w:sz="0" w:space="0" w:color="auto"/>
              </w:divBdr>
            </w:div>
          </w:divsChild>
        </w:div>
        <w:div w:id="150172990">
          <w:marLeft w:val="0"/>
          <w:marRight w:val="0"/>
          <w:marTop w:val="0"/>
          <w:marBottom w:val="0"/>
          <w:divBdr>
            <w:top w:val="none" w:sz="0" w:space="0" w:color="auto"/>
            <w:left w:val="none" w:sz="0" w:space="0" w:color="auto"/>
            <w:bottom w:val="none" w:sz="0" w:space="0" w:color="auto"/>
            <w:right w:val="none" w:sz="0" w:space="0" w:color="auto"/>
          </w:divBdr>
          <w:divsChild>
            <w:div w:id="1105930056">
              <w:marLeft w:val="0"/>
              <w:marRight w:val="0"/>
              <w:marTop w:val="0"/>
              <w:marBottom w:val="0"/>
              <w:divBdr>
                <w:top w:val="none" w:sz="0" w:space="0" w:color="auto"/>
                <w:left w:val="none" w:sz="0" w:space="0" w:color="auto"/>
                <w:bottom w:val="none" w:sz="0" w:space="0" w:color="auto"/>
                <w:right w:val="none" w:sz="0" w:space="0" w:color="auto"/>
              </w:divBdr>
            </w:div>
          </w:divsChild>
        </w:div>
        <w:div w:id="162204625">
          <w:marLeft w:val="0"/>
          <w:marRight w:val="0"/>
          <w:marTop w:val="0"/>
          <w:marBottom w:val="0"/>
          <w:divBdr>
            <w:top w:val="none" w:sz="0" w:space="0" w:color="auto"/>
            <w:left w:val="none" w:sz="0" w:space="0" w:color="auto"/>
            <w:bottom w:val="none" w:sz="0" w:space="0" w:color="auto"/>
            <w:right w:val="none" w:sz="0" w:space="0" w:color="auto"/>
          </w:divBdr>
          <w:divsChild>
            <w:div w:id="1141458732">
              <w:marLeft w:val="0"/>
              <w:marRight w:val="0"/>
              <w:marTop w:val="0"/>
              <w:marBottom w:val="0"/>
              <w:divBdr>
                <w:top w:val="none" w:sz="0" w:space="0" w:color="auto"/>
                <w:left w:val="none" w:sz="0" w:space="0" w:color="auto"/>
                <w:bottom w:val="none" w:sz="0" w:space="0" w:color="auto"/>
                <w:right w:val="none" w:sz="0" w:space="0" w:color="auto"/>
              </w:divBdr>
            </w:div>
          </w:divsChild>
        </w:div>
        <w:div w:id="185561134">
          <w:marLeft w:val="0"/>
          <w:marRight w:val="0"/>
          <w:marTop w:val="0"/>
          <w:marBottom w:val="0"/>
          <w:divBdr>
            <w:top w:val="none" w:sz="0" w:space="0" w:color="auto"/>
            <w:left w:val="none" w:sz="0" w:space="0" w:color="auto"/>
            <w:bottom w:val="none" w:sz="0" w:space="0" w:color="auto"/>
            <w:right w:val="none" w:sz="0" w:space="0" w:color="auto"/>
          </w:divBdr>
          <w:divsChild>
            <w:div w:id="398866246">
              <w:marLeft w:val="0"/>
              <w:marRight w:val="0"/>
              <w:marTop w:val="0"/>
              <w:marBottom w:val="0"/>
              <w:divBdr>
                <w:top w:val="none" w:sz="0" w:space="0" w:color="auto"/>
                <w:left w:val="none" w:sz="0" w:space="0" w:color="auto"/>
                <w:bottom w:val="none" w:sz="0" w:space="0" w:color="auto"/>
                <w:right w:val="none" w:sz="0" w:space="0" w:color="auto"/>
              </w:divBdr>
            </w:div>
          </w:divsChild>
        </w:div>
        <w:div w:id="332412976">
          <w:marLeft w:val="0"/>
          <w:marRight w:val="0"/>
          <w:marTop w:val="0"/>
          <w:marBottom w:val="0"/>
          <w:divBdr>
            <w:top w:val="none" w:sz="0" w:space="0" w:color="auto"/>
            <w:left w:val="none" w:sz="0" w:space="0" w:color="auto"/>
            <w:bottom w:val="none" w:sz="0" w:space="0" w:color="auto"/>
            <w:right w:val="none" w:sz="0" w:space="0" w:color="auto"/>
          </w:divBdr>
          <w:divsChild>
            <w:div w:id="16396228">
              <w:marLeft w:val="0"/>
              <w:marRight w:val="0"/>
              <w:marTop w:val="0"/>
              <w:marBottom w:val="0"/>
              <w:divBdr>
                <w:top w:val="none" w:sz="0" w:space="0" w:color="auto"/>
                <w:left w:val="none" w:sz="0" w:space="0" w:color="auto"/>
                <w:bottom w:val="none" w:sz="0" w:space="0" w:color="auto"/>
                <w:right w:val="none" w:sz="0" w:space="0" w:color="auto"/>
              </w:divBdr>
            </w:div>
          </w:divsChild>
        </w:div>
        <w:div w:id="337193770">
          <w:marLeft w:val="0"/>
          <w:marRight w:val="0"/>
          <w:marTop w:val="0"/>
          <w:marBottom w:val="0"/>
          <w:divBdr>
            <w:top w:val="none" w:sz="0" w:space="0" w:color="auto"/>
            <w:left w:val="none" w:sz="0" w:space="0" w:color="auto"/>
            <w:bottom w:val="none" w:sz="0" w:space="0" w:color="auto"/>
            <w:right w:val="none" w:sz="0" w:space="0" w:color="auto"/>
          </w:divBdr>
          <w:divsChild>
            <w:div w:id="324283139">
              <w:marLeft w:val="0"/>
              <w:marRight w:val="0"/>
              <w:marTop w:val="0"/>
              <w:marBottom w:val="0"/>
              <w:divBdr>
                <w:top w:val="none" w:sz="0" w:space="0" w:color="auto"/>
                <w:left w:val="none" w:sz="0" w:space="0" w:color="auto"/>
                <w:bottom w:val="none" w:sz="0" w:space="0" w:color="auto"/>
                <w:right w:val="none" w:sz="0" w:space="0" w:color="auto"/>
              </w:divBdr>
            </w:div>
          </w:divsChild>
        </w:div>
        <w:div w:id="352726137">
          <w:marLeft w:val="0"/>
          <w:marRight w:val="0"/>
          <w:marTop w:val="0"/>
          <w:marBottom w:val="0"/>
          <w:divBdr>
            <w:top w:val="none" w:sz="0" w:space="0" w:color="auto"/>
            <w:left w:val="none" w:sz="0" w:space="0" w:color="auto"/>
            <w:bottom w:val="none" w:sz="0" w:space="0" w:color="auto"/>
            <w:right w:val="none" w:sz="0" w:space="0" w:color="auto"/>
          </w:divBdr>
          <w:divsChild>
            <w:div w:id="1547597806">
              <w:marLeft w:val="0"/>
              <w:marRight w:val="0"/>
              <w:marTop w:val="0"/>
              <w:marBottom w:val="0"/>
              <w:divBdr>
                <w:top w:val="none" w:sz="0" w:space="0" w:color="auto"/>
                <w:left w:val="none" w:sz="0" w:space="0" w:color="auto"/>
                <w:bottom w:val="none" w:sz="0" w:space="0" w:color="auto"/>
                <w:right w:val="none" w:sz="0" w:space="0" w:color="auto"/>
              </w:divBdr>
            </w:div>
          </w:divsChild>
        </w:div>
        <w:div w:id="363822476">
          <w:marLeft w:val="0"/>
          <w:marRight w:val="0"/>
          <w:marTop w:val="0"/>
          <w:marBottom w:val="0"/>
          <w:divBdr>
            <w:top w:val="none" w:sz="0" w:space="0" w:color="auto"/>
            <w:left w:val="none" w:sz="0" w:space="0" w:color="auto"/>
            <w:bottom w:val="none" w:sz="0" w:space="0" w:color="auto"/>
            <w:right w:val="none" w:sz="0" w:space="0" w:color="auto"/>
          </w:divBdr>
          <w:divsChild>
            <w:div w:id="716323584">
              <w:marLeft w:val="0"/>
              <w:marRight w:val="0"/>
              <w:marTop w:val="0"/>
              <w:marBottom w:val="0"/>
              <w:divBdr>
                <w:top w:val="none" w:sz="0" w:space="0" w:color="auto"/>
                <w:left w:val="none" w:sz="0" w:space="0" w:color="auto"/>
                <w:bottom w:val="none" w:sz="0" w:space="0" w:color="auto"/>
                <w:right w:val="none" w:sz="0" w:space="0" w:color="auto"/>
              </w:divBdr>
            </w:div>
          </w:divsChild>
        </w:div>
        <w:div w:id="374281217">
          <w:marLeft w:val="0"/>
          <w:marRight w:val="0"/>
          <w:marTop w:val="0"/>
          <w:marBottom w:val="0"/>
          <w:divBdr>
            <w:top w:val="none" w:sz="0" w:space="0" w:color="auto"/>
            <w:left w:val="none" w:sz="0" w:space="0" w:color="auto"/>
            <w:bottom w:val="none" w:sz="0" w:space="0" w:color="auto"/>
            <w:right w:val="none" w:sz="0" w:space="0" w:color="auto"/>
          </w:divBdr>
          <w:divsChild>
            <w:div w:id="1420830773">
              <w:marLeft w:val="0"/>
              <w:marRight w:val="0"/>
              <w:marTop w:val="0"/>
              <w:marBottom w:val="0"/>
              <w:divBdr>
                <w:top w:val="none" w:sz="0" w:space="0" w:color="auto"/>
                <w:left w:val="none" w:sz="0" w:space="0" w:color="auto"/>
                <w:bottom w:val="none" w:sz="0" w:space="0" w:color="auto"/>
                <w:right w:val="none" w:sz="0" w:space="0" w:color="auto"/>
              </w:divBdr>
            </w:div>
          </w:divsChild>
        </w:div>
        <w:div w:id="376392936">
          <w:marLeft w:val="0"/>
          <w:marRight w:val="0"/>
          <w:marTop w:val="0"/>
          <w:marBottom w:val="0"/>
          <w:divBdr>
            <w:top w:val="none" w:sz="0" w:space="0" w:color="auto"/>
            <w:left w:val="none" w:sz="0" w:space="0" w:color="auto"/>
            <w:bottom w:val="none" w:sz="0" w:space="0" w:color="auto"/>
            <w:right w:val="none" w:sz="0" w:space="0" w:color="auto"/>
          </w:divBdr>
          <w:divsChild>
            <w:div w:id="1610701410">
              <w:marLeft w:val="0"/>
              <w:marRight w:val="0"/>
              <w:marTop w:val="0"/>
              <w:marBottom w:val="0"/>
              <w:divBdr>
                <w:top w:val="none" w:sz="0" w:space="0" w:color="auto"/>
                <w:left w:val="none" w:sz="0" w:space="0" w:color="auto"/>
                <w:bottom w:val="none" w:sz="0" w:space="0" w:color="auto"/>
                <w:right w:val="none" w:sz="0" w:space="0" w:color="auto"/>
              </w:divBdr>
            </w:div>
          </w:divsChild>
        </w:div>
        <w:div w:id="378479286">
          <w:marLeft w:val="0"/>
          <w:marRight w:val="0"/>
          <w:marTop w:val="0"/>
          <w:marBottom w:val="0"/>
          <w:divBdr>
            <w:top w:val="none" w:sz="0" w:space="0" w:color="auto"/>
            <w:left w:val="none" w:sz="0" w:space="0" w:color="auto"/>
            <w:bottom w:val="none" w:sz="0" w:space="0" w:color="auto"/>
            <w:right w:val="none" w:sz="0" w:space="0" w:color="auto"/>
          </w:divBdr>
          <w:divsChild>
            <w:div w:id="836193149">
              <w:marLeft w:val="0"/>
              <w:marRight w:val="0"/>
              <w:marTop w:val="0"/>
              <w:marBottom w:val="0"/>
              <w:divBdr>
                <w:top w:val="none" w:sz="0" w:space="0" w:color="auto"/>
                <w:left w:val="none" w:sz="0" w:space="0" w:color="auto"/>
                <w:bottom w:val="none" w:sz="0" w:space="0" w:color="auto"/>
                <w:right w:val="none" w:sz="0" w:space="0" w:color="auto"/>
              </w:divBdr>
            </w:div>
          </w:divsChild>
        </w:div>
        <w:div w:id="402526982">
          <w:marLeft w:val="0"/>
          <w:marRight w:val="0"/>
          <w:marTop w:val="0"/>
          <w:marBottom w:val="0"/>
          <w:divBdr>
            <w:top w:val="none" w:sz="0" w:space="0" w:color="auto"/>
            <w:left w:val="none" w:sz="0" w:space="0" w:color="auto"/>
            <w:bottom w:val="none" w:sz="0" w:space="0" w:color="auto"/>
            <w:right w:val="none" w:sz="0" w:space="0" w:color="auto"/>
          </w:divBdr>
          <w:divsChild>
            <w:div w:id="1559391467">
              <w:marLeft w:val="0"/>
              <w:marRight w:val="0"/>
              <w:marTop w:val="0"/>
              <w:marBottom w:val="0"/>
              <w:divBdr>
                <w:top w:val="none" w:sz="0" w:space="0" w:color="auto"/>
                <w:left w:val="none" w:sz="0" w:space="0" w:color="auto"/>
                <w:bottom w:val="none" w:sz="0" w:space="0" w:color="auto"/>
                <w:right w:val="none" w:sz="0" w:space="0" w:color="auto"/>
              </w:divBdr>
            </w:div>
          </w:divsChild>
        </w:div>
        <w:div w:id="409351504">
          <w:marLeft w:val="0"/>
          <w:marRight w:val="0"/>
          <w:marTop w:val="0"/>
          <w:marBottom w:val="0"/>
          <w:divBdr>
            <w:top w:val="none" w:sz="0" w:space="0" w:color="auto"/>
            <w:left w:val="none" w:sz="0" w:space="0" w:color="auto"/>
            <w:bottom w:val="none" w:sz="0" w:space="0" w:color="auto"/>
            <w:right w:val="none" w:sz="0" w:space="0" w:color="auto"/>
          </w:divBdr>
          <w:divsChild>
            <w:div w:id="954335266">
              <w:marLeft w:val="0"/>
              <w:marRight w:val="0"/>
              <w:marTop w:val="0"/>
              <w:marBottom w:val="0"/>
              <w:divBdr>
                <w:top w:val="none" w:sz="0" w:space="0" w:color="auto"/>
                <w:left w:val="none" w:sz="0" w:space="0" w:color="auto"/>
                <w:bottom w:val="none" w:sz="0" w:space="0" w:color="auto"/>
                <w:right w:val="none" w:sz="0" w:space="0" w:color="auto"/>
              </w:divBdr>
            </w:div>
          </w:divsChild>
        </w:div>
        <w:div w:id="411319305">
          <w:marLeft w:val="0"/>
          <w:marRight w:val="0"/>
          <w:marTop w:val="0"/>
          <w:marBottom w:val="0"/>
          <w:divBdr>
            <w:top w:val="none" w:sz="0" w:space="0" w:color="auto"/>
            <w:left w:val="none" w:sz="0" w:space="0" w:color="auto"/>
            <w:bottom w:val="none" w:sz="0" w:space="0" w:color="auto"/>
            <w:right w:val="none" w:sz="0" w:space="0" w:color="auto"/>
          </w:divBdr>
          <w:divsChild>
            <w:div w:id="749158412">
              <w:marLeft w:val="0"/>
              <w:marRight w:val="0"/>
              <w:marTop w:val="0"/>
              <w:marBottom w:val="0"/>
              <w:divBdr>
                <w:top w:val="none" w:sz="0" w:space="0" w:color="auto"/>
                <w:left w:val="none" w:sz="0" w:space="0" w:color="auto"/>
                <w:bottom w:val="none" w:sz="0" w:space="0" w:color="auto"/>
                <w:right w:val="none" w:sz="0" w:space="0" w:color="auto"/>
              </w:divBdr>
            </w:div>
          </w:divsChild>
        </w:div>
        <w:div w:id="421462634">
          <w:marLeft w:val="0"/>
          <w:marRight w:val="0"/>
          <w:marTop w:val="0"/>
          <w:marBottom w:val="0"/>
          <w:divBdr>
            <w:top w:val="none" w:sz="0" w:space="0" w:color="auto"/>
            <w:left w:val="none" w:sz="0" w:space="0" w:color="auto"/>
            <w:bottom w:val="none" w:sz="0" w:space="0" w:color="auto"/>
            <w:right w:val="none" w:sz="0" w:space="0" w:color="auto"/>
          </w:divBdr>
          <w:divsChild>
            <w:div w:id="834036303">
              <w:marLeft w:val="0"/>
              <w:marRight w:val="0"/>
              <w:marTop w:val="0"/>
              <w:marBottom w:val="0"/>
              <w:divBdr>
                <w:top w:val="none" w:sz="0" w:space="0" w:color="auto"/>
                <w:left w:val="none" w:sz="0" w:space="0" w:color="auto"/>
                <w:bottom w:val="none" w:sz="0" w:space="0" w:color="auto"/>
                <w:right w:val="none" w:sz="0" w:space="0" w:color="auto"/>
              </w:divBdr>
            </w:div>
          </w:divsChild>
        </w:div>
        <w:div w:id="441802974">
          <w:marLeft w:val="0"/>
          <w:marRight w:val="0"/>
          <w:marTop w:val="0"/>
          <w:marBottom w:val="0"/>
          <w:divBdr>
            <w:top w:val="none" w:sz="0" w:space="0" w:color="auto"/>
            <w:left w:val="none" w:sz="0" w:space="0" w:color="auto"/>
            <w:bottom w:val="none" w:sz="0" w:space="0" w:color="auto"/>
            <w:right w:val="none" w:sz="0" w:space="0" w:color="auto"/>
          </w:divBdr>
          <w:divsChild>
            <w:div w:id="1206286742">
              <w:marLeft w:val="0"/>
              <w:marRight w:val="0"/>
              <w:marTop w:val="0"/>
              <w:marBottom w:val="0"/>
              <w:divBdr>
                <w:top w:val="none" w:sz="0" w:space="0" w:color="auto"/>
                <w:left w:val="none" w:sz="0" w:space="0" w:color="auto"/>
                <w:bottom w:val="none" w:sz="0" w:space="0" w:color="auto"/>
                <w:right w:val="none" w:sz="0" w:space="0" w:color="auto"/>
              </w:divBdr>
            </w:div>
          </w:divsChild>
        </w:div>
        <w:div w:id="480314353">
          <w:marLeft w:val="0"/>
          <w:marRight w:val="0"/>
          <w:marTop w:val="0"/>
          <w:marBottom w:val="0"/>
          <w:divBdr>
            <w:top w:val="none" w:sz="0" w:space="0" w:color="auto"/>
            <w:left w:val="none" w:sz="0" w:space="0" w:color="auto"/>
            <w:bottom w:val="none" w:sz="0" w:space="0" w:color="auto"/>
            <w:right w:val="none" w:sz="0" w:space="0" w:color="auto"/>
          </w:divBdr>
          <w:divsChild>
            <w:div w:id="388040895">
              <w:marLeft w:val="0"/>
              <w:marRight w:val="0"/>
              <w:marTop w:val="0"/>
              <w:marBottom w:val="0"/>
              <w:divBdr>
                <w:top w:val="none" w:sz="0" w:space="0" w:color="auto"/>
                <w:left w:val="none" w:sz="0" w:space="0" w:color="auto"/>
                <w:bottom w:val="none" w:sz="0" w:space="0" w:color="auto"/>
                <w:right w:val="none" w:sz="0" w:space="0" w:color="auto"/>
              </w:divBdr>
            </w:div>
          </w:divsChild>
        </w:div>
        <w:div w:id="483356432">
          <w:marLeft w:val="0"/>
          <w:marRight w:val="0"/>
          <w:marTop w:val="0"/>
          <w:marBottom w:val="0"/>
          <w:divBdr>
            <w:top w:val="none" w:sz="0" w:space="0" w:color="auto"/>
            <w:left w:val="none" w:sz="0" w:space="0" w:color="auto"/>
            <w:bottom w:val="none" w:sz="0" w:space="0" w:color="auto"/>
            <w:right w:val="none" w:sz="0" w:space="0" w:color="auto"/>
          </w:divBdr>
          <w:divsChild>
            <w:div w:id="212011346">
              <w:marLeft w:val="0"/>
              <w:marRight w:val="0"/>
              <w:marTop w:val="0"/>
              <w:marBottom w:val="0"/>
              <w:divBdr>
                <w:top w:val="none" w:sz="0" w:space="0" w:color="auto"/>
                <w:left w:val="none" w:sz="0" w:space="0" w:color="auto"/>
                <w:bottom w:val="none" w:sz="0" w:space="0" w:color="auto"/>
                <w:right w:val="none" w:sz="0" w:space="0" w:color="auto"/>
              </w:divBdr>
            </w:div>
          </w:divsChild>
        </w:div>
        <w:div w:id="496922544">
          <w:marLeft w:val="0"/>
          <w:marRight w:val="0"/>
          <w:marTop w:val="0"/>
          <w:marBottom w:val="0"/>
          <w:divBdr>
            <w:top w:val="none" w:sz="0" w:space="0" w:color="auto"/>
            <w:left w:val="none" w:sz="0" w:space="0" w:color="auto"/>
            <w:bottom w:val="none" w:sz="0" w:space="0" w:color="auto"/>
            <w:right w:val="none" w:sz="0" w:space="0" w:color="auto"/>
          </w:divBdr>
          <w:divsChild>
            <w:div w:id="452015702">
              <w:marLeft w:val="0"/>
              <w:marRight w:val="0"/>
              <w:marTop w:val="0"/>
              <w:marBottom w:val="0"/>
              <w:divBdr>
                <w:top w:val="none" w:sz="0" w:space="0" w:color="auto"/>
                <w:left w:val="none" w:sz="0" w:space="0" w:color="auto"/>
                <w:bottom w:val="none" w:sz="0" w:space="0" w:color="auto"/>
                <w:right w:val="none" w:sz="0" w:space="0" w:color="auto"/>
              </w:divBdr>
            </w:div>
          </w:divsChild>
        </w:div>
        <w:div w:id="521016706">
          <w:marLeft w:val="0"/>
          <w:marRight w:val="0"/>
          <w:marTop w:val="0"/>
          <w:marBottom w:val="0"/>
          <w:divBdr>
            <w:top w:val="none" w:sz="0" w:space="0" w:color="auto"/>
            <w:left w:val="none" w:sz="0" w:space="0" w:color="auto"/>
            <w:bottom w:val="none" w:sz="0" w:space="0" w:color="auto"/>
            <w:right w:val="none" w:sz="0" w:space="0" w:color="auto"/>
          </w:divBdr>
          <w:divsChild>
            <w:div w:id="1103840822">
              <w:marLeft w:val="0"/>
              <w:marRight w:val="0"/>
              <w:marTop w:val="0"/>
              <w:marBottom w:val="0"/>
              <w:divBdr>
                <w:top w:val="none" w:sz="0" w:space="0" w:color="auto"/>
                <w:left w:val="none" w:sz="0" w:space="0" w:color="auto"/>
                <w:bottom w:val="none" w:sz="0" w:space="0" w:color="auto"/>
                <w:right w:val="none" w:sz="0" w:space="0" w:color="auto"/>
              </w:divBdr>
            </w:div>
          </w:divsChild>
        </w:div>
        <w:div w:id="526261297">
          <w:marLeft w:val="0"/>
          <w:marRight w:val="0"/>
          <w:marTop w:val="0"/>
          <w:marBottom w:val="0"/>
          <w:divBdr>
            <w:top w:val="none" w:sz="0" w:space="0" w:color="auto"/>
            <w:left w:val="none" w:sz="0" w:space="0" w:color="auto"/>
            <w:bottom w:val="none" w:sz="0" w:space="0" w:color="auto"/>
            <w:right w:val="none" w:sz="0" w:space="0" w:color="auto"/>
          </w:divBdr>
          <w:divsChild>
            <w:div w:id="875577986">
              <w:marLeft w:val="0"/>
              <w:marRight w:val="0"/>
              <w:marTop w:val="0"/>
              <w:marBottom w:val="0"/>
              <w:divBdr>
                <w:top w:val="none" w:sz="0" w:space="0" w:color="auto"/>
                <w:left w:val="none" w:sz="0" w:space="0" w:color="auto"/>
                <w:bottom w:val="none" w:sz="0" w:space="0" w:color="auto"/>
                <w:right w:val="none" w:sz="0" w:space="0" w:color="auto"/>
              </w:divBdr>
            </w:div>
          </w:divsChild>
        </w:div>
        <w:div w:id="584071098">
          <w:marLeft w:val="0"/>
          <w:marRight w:val="0"/>
          <w:marTop w:val="0"/>
          <w:marBottom w:val="0"/>
          <w:divBdr>
            <w:top w:val="none" w:sz="0" w:space="0" w:color="auto"/>
            <w:left w:val="none" w:sz="0" w:space="0" w:color="auto"/>
            <w:bottom w:val="none" w:sz="0" w:space="0" w:color="auto"/>
            <w:right w:val="none" w:sz="0" w:space="0" w:color="auto"/>
          </w:divBdr>
          <w:divsChild>
            <w:div w:id="1466124978">
              <w:marLeft w:val="0"/>
              <w:marRight w:val="0"/>
              <w:marTop w:val="0"/>
              <w:marBottom w:val="0"/>
              <w:divBdr>
                <w:top w:val="none" w:sz="0" w:space="0" w:color="auto"/>
                <w:left w:val="none" w:sz="0" w:space="0" w:color="auto"/>
                <w:bottom w:val="none" w:sz="0" w:space="0" w:color="auto"/>
                <w:right w:val="none" w:sz="0" w:space="0" w:color="auto"/>
              </w:divBdr>
            </w:div>
          </w:divsChild>
        </w:div>
        <w:div w:id="638388826">
          <w:marLeft w:val="0"/>
          <w:marRight w:val="0"/>
          <w:marTop w:val="0"/>
          <w:marBottom w:val="0"/>
          <w:divBdr>
            <w:top w:val="none" w:sz="0" w:space="0" w:color="auto"/>
            <w:left w:val="none" w:sz="0" w:space="0" w:color="auto"/>
            <w:bottom w:val="none" w:sz="0" w:space="0" w:color="auto"/>
            <w:right w:val="none" w:sz="0" w:space="0" w:color="auto"/>
          </w:divBdr>
          <w:divsChild>
            <w:div w:id="1119447212">
              <w:marLeft w:val="0"/>
              <w:marRight w:val="0"/>
              <w:marTop w:val="0"/>
              <w:marBottom w:val="0"/>
              <w:divBdr>
                <w:top w:val="none" w:sz="0" w:space="0" w:color="auto"/>
                <w:left w:val="none" w:sz="0" w:space="0" w:color="auto"/>
                <w:bottom w:val="none" w:sz="0" w:space="0" w:color="auto"/>
                <w:right w:val="none" w:sz="0" w:space="0" w:color="auto"/>
              </w:divBdr>
            </w:div>
          </w:divsChild>
        </w:div>
        <w:div w:id="641159682">
          <w:marLeft w:val="0"/>
          <w:marRight w:val="0"/>
          <w:marTop w:val="0"/>
          <w:marBottom w:val="0"/>
          <w:divBdr>
            <w:top w:val="none" w:sz="0" w:space="0" w:color="auto"/>
            <w:left w:val="none" w:sz="0" w:space="0" w:color="auto"/>
            <w:bottom w:val="none" w:sz="0" w:space="0" w:color="auto"/>
            <w:right w:val="none" w:sz="0" w:space="0" w:color="auto"/>
          </w:divBdr>
          <w:divsChild>
            <w:div w:id="856504478">
              <w:marLeft w:val="0"/>
              <w:marRight w:val="0"/>
              <w:marTop w:val="0"/>
              <w:marBottom w:val="0"/>
              <w:divBdr>
                <w:top w:val="none" w:sz="0" w:space="0" w:color="auto"/>
                <w:left w:val="none" w:sz="0" w:space="0" w:color="auto"/>
                <w:bottom w:val="none" w:sz="0" w:space="0" w:color="auto"/>
                <w:right w:val="none" w:sz="0" w:space="0" w:color="auto"/>
              </w:divBdr>
            </w:div>
          </w:divsChild>
        </w:div>
        <w:div w:id="642467075">
          <w:marLeft w:val="0"/>
          <w:marRight w:val="0"/>
          <w:marTop w:val="0"/>
          <w:marBottom w:val="0"/>
          <w:divBdr>
            <w:top w:val="none" w:sz="0" w:space="0" w:color="auto"/>
            <w:left w:val="none" w:sz="0" w:space="0" w:color="auto"/>
            <w:bottom w:val="none" w:sz="0" w:space="0" w:color="auto"/>
            <w:right w:val="none" w:sz="0" w:space="0" w:color="auto"/>
          </w:divBdr>
          <w:divsChild>
            <w:div w:id="1993679251">
              <w:marLeft w:val="0"/>
              <w:marRight w:val="0"/>
              <w:marTop w:val="0"/>
              <w:marBottom w:val="0"/>
              <w:divBdr>
                <w:top w:val="none" w:sz="0" w:space="0" w:color="auto"/>
                <w:left w:val="none" w:sz="0" w:space="0" w:color="auto"/>
                <w:bottom w:val="none" w:sz="0" w:space="0" w:color="auto"/>
                <w:right w:val="none" w:sz="0" w:space="0" w:color="auto"/>
              </w:divBdr>
            </w:div>
          </w:divsChild>
        </w:div>
        <w:div w:id="655113681">
          <w:marLeft w:val="0"/>
          <w:marRight w:val="0"/>
          <w:marTop w:val="0"/>
          <w:marBottom w:val="0"/>
          <w:divBdr>
            <w:top w:val="none" w:sz="0" w:space="0" w:color="auto"/>
            <w:left w:val="none" w:sz="0" w:space="0" w:color="auto"/>
            <w:bottom w:val="none" w:sz="0" w:space="0" w:color="auto"/>
            <w:right w:val="none" w:sz="0" w:space="0" w:color="auto"/>
          </w:divBdr>
          <w:divsChild>
            <w:div w:id="1230963620">
              <w:marLeft w:val="0"/>
              <w:marRight w:val="0"/>
              <w:marTop w:val="0"/>
              <w:marBottom w:val="0"/>
              <w:divBdr>
                <w:top w:val="none" w:sz="0" w:space="0" w:color="auto"/>
                <w:left w:val="none" w:sz="0" w:space="0" w:color="auto"/>
                <w:bottom w:val="none" w:sz="0" w:space="0" w:color="auto"/>
                <w:right w:val="none" w:sz="0" w:space="0" w:color="auto"/>
              </w:divBdr>
            </w:div>
          </w:divsChild>
        </w:div>
        <w:div w:id="710499186">
          <w:marLeft w:val="0"/>
          <w:marRight w:val="0"/>
          <w:marTop w:val="0"/>
          <w:marBottom w:val="0"/>
          <w:divBdr>
            <w:top w:val="none" w:sz="0" w:space="0" w:color="auto"/>
            <w:left w:val="none" w:sz="0" w:space="0" w:color="auto"/>
            <w:bottom w:val="none" w:sz="0" w:space="0" w:color="auto"/>
            <w:right w:val="none" w:sz="0" w:space="0" w:color="auto"/>
          </w:divBdr>
          <w:divsChild>
            <w:div w:id="1473794802">
              <w:marLeft w:val="0"/>
              <w:marRight w:val="0"/>
              <w:marTop w:val="0"/>
              <w:marBottom w:val="0"/>
              <w:divBdr>
                <w:top w:val="none" w:sz="0" w:space="0" w:color="auto"/>
                <w:left w:val="none" w:sz="0" w:space="0" w:color="auto"/>
                <w:bottom w:val="none" w:sz="0" w:space="0" w:color="auto"/>
                <w:right w:val="none" w:sz="0" w:space="0" w:color="auto"/>
              </w:divBdr>
            </w:div>
          </w:divsChild>
        </w:div>
        <w:div w:id="713888917">
          <w:marLeft w:val="0"/>
          <w:marRight w:val="0"/>
          <w:marTop w:val="0"/>
          <w:marBottom w:val="0"/>
          <w:divBdr>
            <w:top w:val="none" w:sz="0" w:space="0" w:color="auto"/>
            <w:left w:val="none" w:sz="0" w:space="0" w:color="auto"/>
            <w:bottom w:val="none" w:sz="0" w:space="0" w:color="auto"/>
            <w:right w:val="none" w:sz="0" w:space="0" w:color="auto"/>
          </w:divBdr>
          <w:divsChild>
            <w:div w:id="2102796004">
              <w:marLeft w:val="0"/>
              <w:marRight w:val="0"/>
              <w:marTop w:val="0"/>
              <w:marBottom w:val="0"/>
              <w:divBdr>
                <w:top w:val="none" w:sz="0" w:space="0" w:color="auto"/>
                <w:left w:val="none" w:sz="0" w:space="0" w:color="auto"/>
                <w:bottom w:val="none" w:sz="0" w:space="0" w:color="auto"/>
                <w:right w:val="none" w:sz="0" w:space="0" w:color="auto"/>
              </w:divBdr>
            </w:div>
          </w:divsChild>
        </w:div>
        <w:div w:id="718483087">
          <w:marLeft w:val="0"/>
          <w:marRight w:val="0"/>
          <w:marTop w:val="0"/>
          <w:marBottom w:val="0"/>
          <w:divBdr>
            <w:top w:val="none" w:sz="0" w:space="0" w:color="auto"/>
            <w:left w:val="none" w:sz="0" w:space="0" w:color="auto"/>
            <w:bottom w:val="none" w:sz="0" w:space="0" w:color="auto"/>
            <w:right w:val="none" w:sz="0" w:space="0" w:color="auto"/>
          </w:divBdr>
          <w:divsChild>
            <w:div w:id="193886664">
              <w:marLeft w:val="0"/>
              <w:marRight w:val="0"/>
              <w:marTop w:val="0"/>
              <w:marBottom w:val="0"/>
              <w:divBdr>
                <w:top w:val="none" w:sz="0" w:space="0" w:color="auto"/>
                <w:left w:val="none" w:sz="0" w:space="0" w:color="auto"/>
                <w:bottom w:val="none" w:sz="0" w:space="0" w:color="auto"/>
                <w:right w:val="none" w:sz="0" w:space="0" w:color="auto"/>
              </w:divBdr>
            </w:div>
          </w:divsChild>
        </w:div>
        <w:div w:id="755369050">
          <w:marLeft w:val="0"/>
          <w:marRight w:val="0"/>
          <w:marTop w:val="0"/>
          <w:marBottom w:val="0"/>
          <w:divBdr>
            <w:top w:val="none" w:sz="0" w:space="0" w:color="auto"/>
            <w:left w:val="none" w:sz="0" w:space="0" w:color="auto"/>
            <w:bottom w:val="none" w:sz="0" w:space="0" w:color="auto"/>
            <w:right w:val="none" w:sz="0" w:space="0" w:color="auto"/>
          </w:divBdr>
          <w:divsChild>
            <w:div w:id="626357484">
              <w:marLeft w:val="0"/>
              <w:marRight w:val="0"/>
              <w:marTop w:val="0"/>
              <w:marBottom w:val="0"/>
              <w:divBdr>
                <w:top w:val="none" w:sz="0" w:space="0" w:color="auto"/>
                <w:left w:val="none" w:sz="0" w:space="0" w:color="auto"/>
                <w:bottom w:val="none" w:sz="0" w:space="0" w:color="auto"/>
                <w:right w:val="none" w:sz="0" w:space="0" w:color="auto"/>
              </w:divBdr>
            </w:div>
          </w:divsChild>
        </w:div>
        <w:div w:id="779616458">
          <w:marLeft w:val="0"/>
          <w:marRight w:val="0"/>
          <w:marTop w:val="0"/>
          <w:marBottom w:val="0"/>
          <w:divBdr>
            <w:top w:val="none" w:sz="0" w:space="0" w:color="auto"/>
            <w:left w:val="none" w:sz="0" w:space="0" w:color="auto"/>
            <w:bottom w:val="none" w:sz="0" w:space="0" w:color="auto"/>
            <w:right w:val="none" w:sz="0" w:space="0" w:color="auto"/>
          </w:divBdr>
          <w:divsChild>
            <w:div w:id="973867797">
              <w:marLeft w:val="0"/>
              <w:marRight w:val="0"/>
              <w:marTop w:val="0"/>
              <w:marBottom w:val="0"/>
              <w:divBdr>
                <w:top w:val="none" w:sz="0" w:space="0" w:color="auto"/>
                <w:left w:val="none" w:sz="0" w:space="0" w:color="auto"/>
                <w:bottom w:val="none" w:sz="0" w:space="0" w:color="auto"/>
                <w:right w:val="none" w:sz="0" w:space="0" w:color="auto"/>
              </w:divBdr>
            </w:div>
          </w:divsChild>
        </w:div>
        <w:div w:id="802160687">
          <w:marLeft w:val="0"/>
          <w:marRight w:val="0"/>
          <w:marTop w:val="0"/>
          <w:marBottom w:val="0"/>
          <w:divBdr>
            <w:top w:val="none" w:sz="0" w:space="0" w:color="auto"/>
            <w:left w:val="none" w:sz="0" w:space="0" w:color="auto"/>
            <w:bottom w:val="none" w:sz="0" w:space="0" w:color="auto"/>
            <w:right w:val="none" w:sz="0" w:space="0" w:color="auto"/>
          </w:divBdr>
          <w:divsChild>
            <w:div w:id="1285040923">
              <w:marLeft w:val="0"/>
              <w:marRight w:val="0"/>
              <w:marTop w:val="0"/>
              <w:marBottom w:val="0"/>
              <w:divBdr>
                <w:top w:val="none" w:sz="0" w:space="0" w:color="auto"/>
                <w:left w:val="none" w:sz="0" w:space="0" w:color="auto"/>
                <w:bottom w:val="none" w:sz="0" w:space="0" w:color="auto"/>
                <w:right w:val="none" w:sz="0" w:space="0" w:color="auto"/>
              </w:divBdr>
            </w:div>
          </w:divsChild>
        </w:div>
        <w:div w:id="878398100">
          <w:marLeft w:val="0"/>
          <w:marRight w:val="0"/>
          <w:marTop w:val="0"/>
          <w:marBottom w:val="0"/>
          <w:divBdr>
            <w:top w:val="none" w:sz="0" w:space="0" w:color="auto"/>
            <w:left w:val="none" w:sz="0" w:space="0" w:color="auto"/>
            <w:bottom w:val="none" w:sz="0" w:space="0" w:color="auto"/>
            <w:right w:val="none" w:sz="0" w:space="0" w:color="auto"/>
          </w:divBdr>
          <w:divsChild>
            <w:div w:id="1973752748">
              <w:marLeft w:val="0"/>
              <w:marRight w:val="0"/>
              <w:marTop w:val="0"/>
              <w:marBottom w:val="0"/>
              <w:divBdr>
                <w:top w:val="none" w:sz="0" w:space="0" w:color="auto"/>
                <w:left w:val="none" w:sz="0" w:space="0" w:color="auto"/>
                <w:bottom w:val="none" w:sz="0" w:space="0" w:color="auto"/>
                <w:right w:val="none" w:sz="0" w:space="0" w:color="auto"/>
              </w:divBdr>
            </w:div>
          </w:divsChild>
        </w:div>
        <w:div w:id="882980301">
          <w:marLeft w:val="0"/>
          <w:marRight w:val="0"/>
          <w:marTop w:val="0"/>
          <w:marBottom w:val="0"/>
          <w:divBdr>
            <w:top w:val="none" w:sz="0" w:space="0" w:color="auto"/>
            <w:left w:val="none" w:sz="0" w:space="0" w:color="auto"/>
            <w:bottom w:val="none" w:sz="0" w:space="0" w:color="auto"/>
            <w:right w:val="none" w:sz="0" w:space="0" w:color="auto"/>
          </w:divBdr>
          <w:divsChild>
            <w:div w:id="1064371081">
              <w:marLeft w:val="0"/>
              <w:marRight w:val="0"/>
              <w:marTop w:val="0"/>
              <w:marBottom w:val="0"/>
              <w:divBdr>
                <w:top w:val="none" w:sz="0" w:space="0" w:color="auto"/>
                <w:left w:val="none" w:sz="0" w:space="0" w:color="auto"/>
                <w:bottom w:val="none" w:sz="0" w:space="0" w:color="auto"/>
                <w:right w:val="none" w:sz="0" w:space="0" w:color="auto"/>
              </w:divBdr>
            </w:div>
          </w:divsChild>
        </w:div>
        <w:div w:id="941186280">
          <w:marLeft w:val="0"/>
          <w:marRight w:val="0"/>
          <w:marTop w:val="0"/>
          <w:marBottom w:val="0"/>
          <w:divBdr>
            <w:top w:val="none" w:sz="0" w:space="0" w:color="auto"/>
            <w:left w:val="none" w:sz="0" w:space="0" w:color="auto"/>
            <w:bottom w:val="none" w:sz="0" w:space="0" w:color="auto"/>
            <w:right w:val="none" w:sz="0" w:space="0" w:color="auto"/>
          </w:divBdr>
          <w:divsChild>
            <w:div w:id="2049723125">
              <w:marLeft w:val="0"/>
              <w:marRight w:val="0"/>
              <w:marTop w:val="0"/>
              <w:marBottom w:val="0"/>
              <w:divBdr>
                <w:top w:val="none" w:sz="0" w:space="0" w:color="auto"/>
                <w:left w:val="none" w:sz="0" w:space="0" w:color="auto"/>
                <w:bottom w:val="none" w:sz="0" w:space="0" w:color="auto"/>
                <w:right w:val="none" w:sz="0" w:space="0" w:color="auto"/>
              </w:divBdr>
            </w:div>
          </w:divsChild>
        </w:div>
        <w:div w:id="942803916">
          <w:marLeft w:val="0"/>
          <w:marRight w:val="0"/>
          <w:marTop w:val="0"/>
          <w:marBottom w:val="0"/>
          <w:divBdr>
            <w:top w:val="none" w:sz="0" w:space="0" w:color="auto"/>
            <w:left w:val="none" w:sz="0" w:space="0" w:color="auto"/>
            <w:bottom w:val="none" w:sz="0" w:space="0" w:color="auto"/>
            <w:right w:val="none" w:sz="0" w:space="0" w:color="auto"/>
          </w:divBdr>
          <w:divsChild>
            <w:div w:id="1124352930">
              <w:marLeft w:val="0"/>
              <w:marRight w:val="0"/>
              <w:marTop w:val="0"/>
              <w:marBottom w:val="0"/>
              <w:divBdr>
                <w:top w:val="none" w:sz="0" w:space="0" w:color="auto"/>
                <w:left w:val="none" w:sz="0" w:space="0" w:color="auto"/>
                <w:bottom w:val="none" w:sz="0" w:space="0" w:color="auto"/>
                <w:right w:val="none" w:sz="0" w:space="0" w:color="auto"/>
              </w:divBdr>
            </w:div>
          </w:divsChild>
        </w:div>
        <w:div w:id="952444013">
          <w:marLeft w:val="0"/>
          <w:marRight w:val="0"/>
          <w:marTop w:val="0"/>
          <w:marBottom w:val="0"/>
          <w:divBdr>
            <w:top w:val="none" w:sz="0" w:space="0" w:color="auto"/>
            <w:left w:val="none" w:sz="0" w:space="0" w:color="auto"/>
            <w:bottom w:val="none" w:sz="0" w:space="0" w:color="auto"/>
            <w:right w:val="none" w:sz="0" w:space="0" w:color="auto"/>
          </w:divBdr>
          <w:divsChild>
            <w:div w:id="1415860308">
              <w:marLeft w:val="0"/>
              <w:marRight w:val="0"/>
              <w:marTop w:val="0"/>
              <w:marBottom w:val="0"/>
              <w:divBdr>
                <w:top w:val="none" w:sz="0" w:space="0" w:color="auto"/>
                <w:left w:val="none" w:sz="0" w:space="0" w:color="auto"/>
                <w:bottom w:val="none" w:sz="0" w:space="0" w:color="auto"/>
                <w:right w:val="none" w:sz="0" w:space="0" w:color="auto"/>
              </w:divBdr>
            </w:div>
          </w:divsChild>
        </w:div>
        <w:div w:id="959604058">
          <w:marLeft w:val="0"/>
          <w:marRight w:val="0"/>
          <w:marTop w:val="0"/>
          <w:marBottom w:val="0"/>
          <w:divBdr>
            <w:top w:val="none" w:sz="0" w:space="0" w:color="auto"/>
            <w:left w:val="none" w:sz="0" w:space="0" w:color="auto"/>
            <w:bottom w:val="none" w:sz="0" w:space="0" w:color="auto"/>
            <w:right w:val="none" w:sz="0" w:space="0" w:color="auto"/>
          </w:divBdr>
          <w:divsChild>
            <w:div w:id="1423839842">
              <w:marLeft w:val="0"/>
              <w:marRight w:val="0"/>
              <w:marTop w:val="0"/>
              <w:marBottom w:val="0"/>
              <w:divBdr>
                <w:top w:val="none" w:sz="0" w:space="0" w:color="auto"/>
                <w:left w:val="none" w:sz="0" w:space="0" w:color="auto"/>
                <w:bottom w:val="none" w:sz="0" w:space="0" w:color="auto"/>
                <w:right w:val="none" w:sz="0" w:space="0" w:color="auto"/>
              </w:divBdr>
            </w:div>
          </w:divsChild>
        </w:div>
        <w:div w:id="971252653">
          <w:marLeft w:val="0"/>
          <w:marRight w:val="0"/>
          <w:marTop w:val="0"/>
          <w:marBottom w:val="0"/>
          <w:divBdr>
            <w:top w:val="none" w:sz="0" w:space="0" w:color="auto"/>
            <w:left w:val="none" w:sz="0" w:space="0" w:color="auto"/>
            <w:bottom w:val="none" w:sz="0" w:space="0" w:color="auto"/>
            <w:right w:val="none" w:sz="0" w:space="0" w:color="auto"/>
          </w:divBdr>
          <w:divsChild>
            <w:div w:id="1107314945">
              <w:marLeft w:val="0"/>
              <w:marRight w:val="0"/>
              <w:marTop w:val="0"/>
              <w:marBottom w:val="0"/>
              <w:divBdr>
                <w:top w:val="none" w:sz="0" w:space="0" w:color="auto"/>
                <w:left w:val="none" w:sz="0" w:space="0" w:color="auto"/>
                <w:bottom w:val="none" w:sz="0" w:space="0" w:color="auto"/>
                <w:right w:val="none" w:sz="0" w:space="0" w:color="auto"/>
              </w:divBdr>
            </w:div>
          </w:divsChild>
        </w:div>
        <w:div w:id="1012417185">
          <w:marLeft w:val="0"/>
          <w:marRight w:val="0"/>
          <w:marTop w:val="0"/>
          <w:marBottom w:val="0"/>
          <w:divBdr>
            <w:top w:val="none" w:sz="0" w:space="0" w:color="auto"/>
            <w:left w:val="none" w:sz="0" w:space="0" w:color="auto"/>
            <w:bottom w:val="none" w:sz="0" w:space="0" w:color="auto"/>
            <w:right w:val="none" w:sz="0" w:space="0" w:color="auto"/>
          </w:divBdr>
          <w:divsChild>
            <w:div w:id="2080443191">
              <w:marLeft w:val="0"/>
              <w:marRight w:val="0"/>
              <w:marTop w:val="0"/>
              <w:marBottom w:val="0"/>
              <w:divBdr>
                <w:top w:val="none" w:sz="0" w:space="0" w:color="auto"/>
                <w:left w:val="none" w:sz="0" w:space="0" w:color="auto"/>
                <w:bottom w:val="none" w:sz="0" w:space="0" w:color="auto"/>
                <w:right w:val="none" w:sz="0" w:space="0" w:color="auto"/>
              </w:divBdr>
            </w:div>
          </w:divsChild>
        </w:div>
        <w:div w:id="1033386426">
          <w:marLeft w:val="0"/>
          <w:marRight w:val="0"/>
          <w:marTop w:val="0"/>
          <w:marBottom w:val="0"/>
          <w:divBdr>
            <w:top w:val="none" w:sz="0" w:space="0" w:color="auto"/>
            <w:left w:val="none" w:sz="0" w:space="0" w:color="auto"/>
            <w:bottom w:val="none" w:sz="0" w:space="0" w:color="auto"/>
            <w:right w:val="none" w:sz="0" w:space="0" w:color="auto"/>
          </w:divBdr>
          <w:divsChild>
            <w:div w:id="530920290">
              <w:marLeft w:val="0"/>
              <w:marRight w:val="0"/>
              <w:marTop w:val="0"/>
              <w:marBottom w:val="0"/>
              <w:divBdr>
                <w:top w:val="none" w:sz="0" w:space="0" w:color="auto"/>
                <w:left w:val="none" w:sz="0" w:space="0" w:color="auto"/>
                <w:bottom w:val="none" w:sz="0" w:space="0" w:color="auto"/>
                <w:right w:val="none" w:sz="0" w:space="0" w:color="auto"/>
              </w:divBdr>
            </w:div>
          </w:divsChild>
        </w:div>
        <w:div w:id="1039862144">
          <w:marLeft w:val="0"/>
          <w:marRight w:val="0"/>
          <w:marTop w:val="0"/>
          <w:marBottom w:val="0"/>
          <w:divBdr>
            <w:top w:val="none" w:sz="0" w:space="0" w:color="auto"/>
            <w:left w:val="none" w:sz="0" w:space="0" w:color="auto"/>
            <w:bottom w:val="none" w:sz="0" w:space="0" w:color="auto"/>
            <w:right w:val="none" w:sz="0" w:space="0" w:color="auto"/>
          </w:divBdr>
          <w:divsChild>
            <w:div w:id="1347829729">
              <w:marLeft w:val="0"/>
              <w:marRight w:val="0"/>
              <w:marTop w:val="0"/>
              <w:marBottom w:val="0"/>
              <w:divBdr>
                <w:top w:val="none" w:sz="0" w:space="0" w:color="auto"/>
                <w:left w:val="none" w:sz="0" w:space="0" w:color="auto"/>
                <w:bottom w:val="none" w:sz="0" w:space="0" w:color="auto"/>
                <w:right w:val="none" w:sz="0" w:space="0" w:color="auto"/>
              </w:divBdr>
            </w:div>
          </w:divsChild>
        </w:div>
        <w:div w:id="1040738683">
          <w:marLeft w:val="0"/>
          <w:marRight w:val="0"/>
          <w:marTop w:val="0"/>
          <w:marBottom w:val="0"/>
          <w:divBdr>
            <w:top w:val="none" w:sz="0" w:space="0" w:color="auto"/>
            <w:left w:val="none" w:sz="0" w:space="0" w:color="auto"/>
            <w:bottom w:val="none" w:sz="0" w:space="0" w:color="auto"/>
            <w:right w:val="none" w:sz="0" w:space="0" w:color="auto"/>
          </w:divBdr>
          <w:divsChild>
            <w:div w:id="338196206">
              <w:marLeft w:val="0"/>
              <w:marRight w:val="0"/>
              <w:marTop w:val="0"/>
              <w:marBottom w:val="0"/>
              <w:divBdr>
                <w:top w:val="none" w:sz="0" w:space="0" w:color="auto"/>
                <w:left w:val="none" w:sz="0" w:space="0" w:color="auto"/>
                <w:bottom w:val="none" w:sz="0" w:space="0" w:color="auto"/>
                <w:right w:val="none" w:sz="0" w:space="0" w:color="auto"/>
              </w:divBdr>
            </w:div>
          </w:divsChild>
        </w:div>
        <w:div w:id="1043099706">
          <w:marLeft w:val="0"/>
          <w:marRight w:val="0"/>
          <w:marTop w:val="0"/>
          <w:marBottom w:val="0"/>
          <w:divBdr>
            <w:top w:val="none" w:sz="0" w:space="0" w:color="auto"/>
            <w:left w:val="none" w:sz="0" w:space="0" w:color="auto"/>
            <w:bottom w:val="none" w:sz="0" w:space="0" w:color="auto"/>
            <w:right w:val="none" w:sz="0" w:space="0" w:color="auto"/>
          </w:divBdr>
          <w:divsChild>
            <w:div w:id="1727994296">
              <w:marLeft w:val="0"/>
              <w:marRight w:val="0"/>
              <w:marTop w:val="0"/>
              <w:marBottom w:val="0"/>
              <w:divBdr>
                <w:top w:val="none" w:sz="0" w:space="0" w:color="auto"/>
                <w:left w:val="none" w:sz="0" w:space="0" w:color="auto"/>
                <w:bottom w:val="none" w:sz="0" w:space="0" w:color="auto"/>
                <w:right w:val="none" w:sz="0" w:space="0" w:color="auto"/>
              </w:divBdr>
            </w:div>
          </w:divsChild>
        </w:div>
        <w:div w:id="1049262304">
          <w:marLeft w:val="0"/>
          <w:marRight w:val="0"/>
          <w:marTop w:val="0"/>
          <w:marBottom w:val="0"/>
          <w:divBdr>
            <w:top w:val="none" w:sz="0" w:space="0" w:color="auto"/>
            <w:left w:val="none" w:sz="0" w:space="0" w:color="auto"/>
            <w:bottom w:val="none" w:sz="0" w:space="0" w:color="auto"/>
            <w:right w:val="none" w:sz="0" w:space="0" w:color="auto"/>
          </w:divBdr>
          <w:divsChild>
            <w:div w:id="1099452540">
              <w:marLeft w:val="0"/>
              <w:marRight w:val="0"/>
              <w:marTop w:val="0"/>
              <w:marBottom w:val="0"/>
              <w:divBdr>
                <w:top w:val="none" w:sz="0" w:space="0" w:color="auto"/>
                <w:left w:val="none" w:sz="0" w:space="0" w:color="auto"/>
                <w:bottom w:val="none" w:sz="0" w:space="0" w:color="auto"/>
                <w:right w:val="none" w:sz="0" w:space="0" w:color="auto"/>
              </w:divBdr>
            </w:div>
          </w:divsChild>
        </w:div>
        <w:div w:id="1101951860">
          <w:marLeft w:val="0"/>
          <w:marRight w:val="0"/>
          <w:marTop w:val="0"/>
          <w:marBottom w:val="0"/>
          <w:divBdr>
            <w:top w:val="none" w:sz="0" w:space="0" w:color="auto"/>
            <w:left w:val="none" w:sz="0" w:space="0" w:color="auto"/>
            <w:bottom w:val="none" w:sz="0" w:space="0" w:color="auto"/>
            <w:right w:val="none" w:sz="0" w:space="0" w:color="auto"/>
          </w:divBdr>
          <w:divsChild>
            <w:div w:id="1113935302">
              <w:marLeft w:val="0"/>
              <w:marRight w:val="0"/>
              <w:marTop w:val="0"/>
              <w:marBottom w:val="0"/>
              <w:divBdr>
                <w:top w:val="none" w:sz="0" w:space="0" w:color="auto"/>
                <w:left w:val="none" w:sz="0" w:space="0" w:color="auto"/>
                <w:bottom w:val="none" w:sz="0" w:space="0" w:color="auto"/>
                <w:right w:val="none" w:sz="0" w:space="0" w:color="auto"/>
              </w:divBdr>
            </w:div>
          </w:divsChild>
        </w:div>
        <w:div w:id="1109350648">
          <w:marLeft w:val="0"/>
          <w:marRight w:val="0"/>
          <w:marTop w:val="0"/>
          <w:marBottom w:val="0"/>
          <w:divBdr>
            <w:top w:val="none" w:sz="0" w:space="0" w:color="auto"/>
            <w:left w:val="none" w:sz="0" w:space="0" w:color="auto"/>
            <w:bottom w:val="none" w:sz="0" w:space="0" w:color="auto"/>
            <w:right w:val="none" w:sz="0" w:space="0" w:color="auto"/>
          </w:divBdr>
          <w:divsChild>
            <w:div w:id="1390768514">
              <w:marLeft w:val="0"/>
              <w:marRight w:val="0"/>
              <w:marTop w:val="0"/>
              <w:marBottom w:val="0"/>
              <w:divBdr>
                <w:top w:val="none" w:sz="0" w:space="0" w:color="auto"/>
                <w:left w:val="none" w:sz="0" w:space="0" w:color="auto"/>
                <w:bottom w:val="none" w:sz="0" w:space="0" w:color="auto"/>
                <w:right w:val="none" w:sz="0" w:space="0" w:color="auto"/>
              </w:divBdr>
            </w:div>
          </w:divsChild>
        </w:div>
        <w:div w:id="1141581500">
          <w:marLeft w:val="0"/>
          <w:marRight w:val="0"/>
          <w:marTop w:val="0"/>
          <w:marBottom w:val="0"/>
          <w:divBdr>
            <w:top w:val="none" w:sz="0" w:space="0" w:color="auto"/>
            <w:left w:val="none" w:sz="0" w:space="0" w:color="auto"/>
            <w:bottom w:val="none" w:sz="0" w:space="0" w:color="auto"/>
            <w:right w:val="none" w:sz="0" w:space="0" w:color="auto"/>
          </w:divBdr>
          <w:divsChild>
            <w:div w:id="1272083623">
              <w:marLeft w:val="0"/>
              <w:marRight w:val="0"/>
              <w:marTop w:val="0"/>
              <w:marBottom w:val="0"/>
              <w:divBdr>
                <w:top w:val="none" w:sz="0" w:space="0" w:color="auto"/>
                <w:left w:val="none" w:sz="0" w:space="0" w:color="auto"/>
                <w:bottom w:val="none" w:sz="0" w:space="0" w:color="auto"/>
                <w:right w:val="none" w:sz="0" w:space="0" w:color="auto"/>
              </w:divBdr>
            </w:div>
          </w:divsChild>
        </w:div>
        <w:div w:id="1222248574">
          <w:marLeft w:val="0"/>
          <w:marRight w:val="0"/>
          <w:marTop w:val="0"/>
          <w:marBottom w:val="0"/>
          <w:divBdr>
            <w:top w:val="none" w:sz="0" w:space="0" w:color="auto"/>
            <w:left w:val="none" w:sz="0" w:space="0" w:color="auto"/>
            <w:bottom w:val="none" w:sz="0" w:space="0" w:color="auto"/>
            <w:right w:val="none" w:sz="0" w:space="0" w:color="auto"/>
          </w:divBdr>
          <w:divsChild>
            <w:div w:id="528958747">
              <w:marLeft w:val="0"/>
              <w:marRight w:val="0"/>
              <w:marTop w:val="0"/>
              <w:marBottom w:val="0"/>
              <w:divBdr>
                <w:top w:val="none" w:sz="0" w:space="0" w:color="auto"/>
                <w:left w:val="none" w:sz="0" w:space="0" w:color="auto"/>
                <w:bottom w:val="none" w:sz="0" w:space="0" w:color="auto"/>
                <w:right w:val="none" w:sz="0" w:space="0" w:color="auto"/>
              </w:divBdr>
            </w:div>
          </w:divsChild>
        </w:div>
        <w:div w:id="1236433954">
          <w:marLeft w:val="0"/>
          <w:marRight w:val="0"/>
          <w:marTop w:val="0"/>
          <w:marBottom w:val="0"/>
          <w:divBdr>
            <w:top w:val="none" w:sz="0" w:space="0" w:color="auto"/>
            <w:left w:val="none" w:sz="0" w:space="0" w:color="auto"/>
            <w:bottom w:val="none" w:sz="0" w:space="0" w:color="auto"/>
            <w:right w:val="none" w:sz="0" w:space="0" w:color="auto"/>
          </w:divBdr>
          <w:divsChild>
            <w:div w:id="832380902">
              <w:marLeft w:val="0"/>
              <w:marRight w:val="0"/>
              <w:marTop w:val="0"/>
              <w:marBottom w:val="0"/>
              <w:divBdr>
                <w:top w:val="none" w:sz="0" w:space="0" w:color="auto"/>
                <w:left w:val="none" w:sz="0" w:space="0" w:color="auto"/>
                <w:bottom w:val="none" w:sz="0" w:space="0" w:color="auto"/>
                <w:right w:val="none" w:sz="0" w:space="0" w:color="auto"/>
              </w:divBdr>
            </w:div>
          </w:divsChild>
        </w:div>
        <w:div w:id="1236622431">
          <w:marLeft w:val="0"/>
          <w:marRight w:val="0"/>
          <w:marTop w:val="0"/>
          <w:marBottom w:val="0"/>
          <w:divBdr>
            <w:top w:val="none" w:sz="0" w:space="0" w:color="auto"/>
            <w:left w:val="none" w:sz="0" w:space="0" w:color="auto"/>
            <w:bottom w:val="none" w:sz="0" w:space="0" w:color="auto"/>
            <w:right w:val="none" w:sz="0" w:space="0" w:color="auto"/>
          </w:divBdr>
          <w:divsChild>
            <w:div w:id="1969773853">
              <w:marLeft w:val="0"/>
              <w:marRight w:val="0"/>
              <w:marTop w:val="0"/>
              <w:marBottom w:val="0"/>
              <w:divBdr>
                <w:top w:val="none" w:sz="0" w:space="0" w:color="auto"/>
                <w:left w:val="none" w:sz="0" w:space="0" w:color="auto"/>
                <w:bottom w:val="none" w:sz="0" w:space="0" w:color="auto"/>
                <w:right w:val="none" w:sz="0" w:space="0" w:color="auto"/>
              </w:divBdr>
            </w:div>
          </w:divsChild>
        </w:div>
        <w:div w:id="1255897876">
          <w:marLeft w:val="0"/>
          <w:marRight w:val="0"/>
          <w:marTop w:val="0"/>
          <w:marBottom w:val="0"/>
          <w:divBdr>
            <w:top w:val="none" w:sz="0" w:space="0" w:color="auto"/>
            <w:left w:val="none" w:sz="0" w:space="0" w:color="auto"/>
            <w:bottom w:val="none" w:sz="0" w:space="0" w:color="auto"/>
            <w:right w:val="none" w:sz="0" w:space="0" w:color="auto"/>
          </w:divBdr>
          <w:divsChild>
            <w:div w:id="2125804082">
              <w:marLeft w:val="0"/>
              <w:marRight w:val="0"/>
              <w:marTop w:val="0"/>
              <w:marBottom w:val="0"/>
              <w:divBdr>
                <w:top w:val="none" w:sz="0" w:space="0" w:color="auto"/>
                <w:left w:val="none" w:sz="0" w:space="0" w:color="auto"/>
                <w:bottom w:val="none" w:sz="0" w:space="0" w:color="auto"/>
                <w:right w:val="none" w:sz="0" w:space="0" w:color="auto"/>
              </w:divBdr>
            </w:div>
          </w:divsChild>
        </w:div>
        <w:div w:id="1291934689">
          <w:marLeft w:val="0"/>
          <w:marRight w:val="0"/>
          <w:marTop w:val="0"/>
          <w:marBottom w:val="0"/>
          <w:divBdr>
            <w:top w:val="none" w:sz="0" w:space="0" w:color="auto"/>
            <w:left w:val="none" w:sz="0" w:space="0" w:color="auto"/>
            <w:bottom w:val="none" w:sz="0" w:space="0" w:color="auto"/>
            <w:right w:val="none" w:sz="0" w:space="0" w:color="auto"/>
          </w:divBdr>
          <w:divsChild>
            <w:div w:id="1029716488">
              <w:marLeft w:val="0"/>
              <w:marRight w:val="0"/>
              <w:marTop w:val="0"/>
              <w:marBottom w:val="0"/>
              <w:divBdr>
                <w:top w:val="none" w:sz="0" w:space="0" w:color="auto"/>
                <w:left w:val="none" w:sz="0" w:space="0" w:color="auto"/>
                <w:bottom w:val="none" w:sz="0" w:space="0" w:color="auto"/>
                <w:right w:val="none" w:sz="0" w:space="0" w:color="auto"/>
              </w:divBdr>
            </w:div>
          </w:divsChild>
        </w:div>
        <w:div w:id="1307200382">
          <w:marLeft w:val="0"/>
          <w:marRight w:val="0"/>
          <w:marTop w:val="0"/>
          <w:marBottom w:val="0"/>
          <w:divBdr>
            <w:top w:val="none" w:sz="0" w:space="0" w:color="auto"/>
            <w:left w:val="none" w:sz="0" w:space="0" w:color="auto"/>
            <w:bottom w:val="none" w:sz="0" w:space="0" w:color="auto"/>
            <w:right w:val="none" w:sz="0" w:space="0" w:color="auto"/>
          </w:divBdr>
          <w:divsChild>
            <w:div w:id="173882387">
              <w:marLeft w:val="0"/>
              <w:marRight w:val="0"/>
              <w:marTop w:val="0"/>
              <w:marBottom w:val="0"/>
              <w:divBdr>
                <w:top w:val="none" w:sz="0" w:space="0" w:color="auto"/>
                <w:left w:val="none" w:sz="0" w:space="0" w:color="auto"/>
                <w:bottom w:val="none" w:sz="0" w:space="0" w:color="auto"/>
                <w:right w:val="none" w:sz="0" w:space="0" w:color="auto"/>
              </w:divBdr>
            </w:div>
          </w:divsChild>
        </w:div>
        <w:div w:id="1335886411">
          <w:marLeft w:val="0"/>
          <w:marRight w:val="0"/>
          <w:marTop w:val="0"/>
          <w:marBottom w:val="0"/>
          <w:divBdr>
            <w:top w:val="none" w:sz="0" w:space="0" w:color="auto"/>
            <w:left w:val="none" w:sz="0" w:space="0" w:color="auto"/>
            <w:bottom w:val="none" w:sz="0" w:space="0" w:color="auto"/>
            <w:right w:val="none" w:sz="0" w:space="0" w:color="auto"/>
          </w:divBdr>
          <w:divsChild>
            <w:div w:id="352808176">
              <w:marLeft w:val="0"/>
              <w:marRight w:val="0"/>
              <w:marTop w:val="0"/>
              <w:marBottom w:val="0"/>
              <w:divBdr>
                <w:top w:val="none" w:sz="0" w:space="0" w:color="auto"/>
                <w:left w:val="none" w:sz="0" w:space="0" w:color="auto"/>
                <w:bottom w:val="none" w:sz="0" w:space="0" w:color="auto"/>
                <w:right w:val="none" w:sz="0" w:space="0" w:color="auto"/>
              </w:divBdr>
            </w:div>
          </w:divsChild>
        </w:div>
        <w:div w:id="1339431995">
          <w:marLeft w:val="0"/>
          <w:marRight w:val="0"/>
          <w:marTop w:val="0"/>
          <w:marBottom w:val="0"/>
          <w:divBdr>
            <w:top w:val="none" w:sz="0" w:space="0" w:color="auto"/>
            <w:left w:val="none" w:sz="0" w:space="0" w:color="auto"/>
            <w:bottom w:val="none" w:sz="0" w:space="0" w:color="auto"/>
            <w:right w:val="none" w:sz="0" w:space="0" w:color="auto"/>
          </w:divBdr>
          <w:divsChild>
            <w:div w:id="1992174243">
              <w:marLeft w:val="0"/>
              <w:marRight w:val="0"/>
              <w:marTop w:val="0"/>
              <w:marBottom w:val="0"/>
              <w:divBdr>
                <w:top w:val="none" w:sz="0" w:space="0" w:color="auto"/>
                <w:left w:val="none" w:sz="0" w:space="0" w:color="auto"/>
                <w:bottom w:val="none" w:sz="0" w:space="0" w:color="auto"/>
                <w:right w:val="none" w:sz="0" w:space="0" w:color="auto"/>
              </w:divBdr>
            </w:div>
          </w:divsChild>
        </w:div>
        <w:div w:id="1347248533">
          <w:marLeft w:val="0"/>
          <w:marRight w:val="0"/>
          <w:marTop w:val="0"/>
          <w:marBottom w:val="0"/>
          <w:divBdr>
            <w:top w:val="none" w:sz="0" w:space="0" w:color="auto"/>
            <w:left w:val="none" w:sz="0" w:space="0" w:color="auto"/>
            <w:bottom w:val="none" w:sz="0" w:space="0" w:color="auto"/>
            <w:right w:val="none" w:sz="0" w:space="0" w:color="auto"/>
          </w:divBdr>
          <w:divsChild>
            <w:div w:id="1249774141">
              <w:marLeft w:val="0"/>
              <w:marRight w:val="0"/>
              <w:marTop w:val="0"/>
              <w:marBottom w:val="0"/>
              <w:divBdr>
                <w:top w:val="none" w:sz="0" w:space="0" w:color="auto"/>
                <w:left w:val="none" w:sz="0" w:space="0" w:color="auto"/>
                <w:bottom w:val="none" w:sz="0" w:space="0" w:color="auto"/>
                <w:right w:val="none" w:sz="0" w:space="0" w:color="auto"/>
              </w:divBdr>
            </w:div>
          </w:divsChild>
        </w:div>
        <w:div w:id="1350135312">
          <w:marLeft w:val="0"/>
          <w:marRight w:val="0"/>
          <w:marTop w:val="0"/>
          <w:marBottom w:val="0"/>
          <w:divBdr>
            <w:top w:val="none" w:sz="0" w:space="0" w:color="auto"/>
            <w:left w:val="none" w:sz="0" w:space="0" w:color="auto"/>
            <w:bottom w:val="none" w:sz="0" w:space="0" w:color="auto"/>
            <w:right w:val="none" w:sz="0" w:space="0" w:color="auto"/>
          </w:divBdr>
          <w:divsChild>
            <w:div w:id="14038255">
              <w:marLeft w:val="0"/>
              <w:marRight w:val="0"/>
              <w:marTop w:val="0"/>
              <w:marBottom w:val="0"/>
              <w:divBdr>
                <w:top w:val="none" w:sz="0" w:space="0" w:color="auto"/>
                <w:left w:val="none" w:sz="0" w:space="0" w:color="auto"/>
                <w:bottom w:val="none" w:sz="0" w:space="0" w:color="auto"/>
                <w:right w:val="none" w:sz="0" w:space="0" w:color="auto"/>
              </w:divBdr>
            </w:div>
          </w:divsChild>
        </w:div>
        <w:div w:id="1366756056">
          <w:marLeft w:val="0"/>
          <w:marRight w:val="0"/>
          <w:marTop w:val="0"/>
          <w:marBottom w:val="0"/>
          <w:divBdr>
            <w:top w:val="none" w:sz="0" w:space="0" w:color="auto"/>
            <w:left w:val="none" w:sz="0" w:space="0" w:color="auto"/>
            <w:bottom w:val="none" w:sz="0" w:space="0" w:color="auto"/>
            <w:right w:val="none" w:sz="0" w:space="0" w:color="auto"/>
          </w:divBdr>
          <w:divsChild>
            <w:div w:id="1302734359">
              <w:marLeft w:val="0"/>
              <w:marRight w:val="0"/>
              <w:marTop w:val="0"/>
              <w:marBottom w:val="0"/>
              <w:divBdr>
                <w:top w:val="none" w:sz="0" w:space="0" w:color="auto"/>
                <w:left w:val="none" w:sz="0" w:space="0" w:color="auto"/>
                <w:bottom w:val="none" w:sz="0" w:space="0" w:color="auto"/>
                <w:right w:val="none" w:sz="0" w:space="0" w:color="auto"/>
              </w:divBdr>
            </w:div>
          </w:divsChild>
        </w:div>
        <w:div w:id="1373269657">
          <w:marLeft w:val="0"/>
          <w:marRight w:val="0"/>
          <w:marTop w:val="0"/>
          <w:marBottom w:val="0"/>
          <w:divBdr>
            <w:top w:val="none" w:sz="0" w:space="0" w:color="auto"/>
            <w:left w:val="none" w:sz="0" w:space="0" w:color="auto"/>
            <w:bottom w:val="none" w:sz="0" w:space="0" w:color="auto"/>
            <w:right w:val="none" w:sz="0" w:space="0" w:color="auto"/>
          </w:divBdr>
          <w:divsChild>
            <w:div w:id="1400635754">
              <w:marLeft w:val="0"/>
              <w:marRight w:val="0"/>
              <w:marTop w:val="0"/>
              <w:marBottom w:val="0"/>
              <w:divBdr>
                <w:top w:val="none" w:sz="0" w:space="0" w:color="auto"/>
                <w:left w:val="none" w:sz="0" w:space="0" w:color="auto"/>
                <w:bottom w:val="none" w:sz="0" w:space="0" w:color="auto"/>
                <w:right w:val="none" w:sz="0" w:space="0" w:color="auto"/>
              </w:divBdr>
            </w:div>
          </w:divsChild>
        </w:div>
        <w:div w:id="1374305058">
          <w:marLeft w:val="0"/>
          <w:marRight w:val="0"/>
          <w:marTop w:val="0"/>
          <w:marBottom w:val="0"/>
          <w:divBdr>
            <w:top w:val="none" w:sz="0" w:space="0" w:color="auto"/>
            <w:left w:val="none" w:sz="0" w:space="0" w:color="auto"/>
            <w:bottom w:val="none" w:sz="0" w:space="0" w:color="auto"/>
            <w:right w:val="none" w:sz="0" w:space="0" w:color="auto"/>
          </w:divBdr>
          <w:divsChild>
            <w:div w:id="434522916">
              <w:marLeft w:val="0"/>
              <w:marRight w:val="0"/>
              <w:marTop w:val="0"/>
              <w:marBottom w:val="0"/>
              <w:divBdr>
                <w:top w:val="none" w:sz="0" w:space="0" w:color="auto"/>
                <w:left w:val="none" w:sz="0" w:space="0" w:color="auto"/>
                <w:bottom w:val="none" w:sz="0" w:space="0" w:color="auto"/>
                <w:right w:val="none" w:sz="0" w:space="0" w:color="auto"/>
              </w:divBdr>
            </w:div>
          </w:divsChild>
        </w:div>
        <w:div w:id="1401101975">
          <w:marLeft w:val="0"/>
          <w:marRight w:val="0"/>
          <w:marTop w:val="0"/>
          <w:marBottom w:val="0"/>
          <w:divBdr>
            <w:top w:val="none" w:sz="0" w:space="0" w:color="auto"/>
            <w:left w:val="none" w:sz="0" w:space="0" w:color="auto"/>
            <w:bottom w:val="none" w:sz="0" w:space="0" w:color="auto"/>
            <w:right w:val="none" w:sz="0" w:space="0" w:color="auto"/>
          </w:divBdr>
          <w:divsChild>
            <w:div w:id="1278096897">
              <w:marLeft w:val="0"/>
              <w:marRight w:val="0"/>
              <w:marTop w:val="0"/>
              <w:marBottom w:val="0"/>
              <w:divBdr>
                <w:top w:val="none" w:sz="0" w:space="0" w:color="auto"/>
                <w:left w:val="none" w:sz="0" w:space="0" w:color="auto"/>
                <w:bottom w:val="none" w:sz="0" w:space="0" w:color="auto"/>
                <w:right w:val="none" w:sz="0" w:space="0" w:color="auto"/>
              </w:divBdr>
            </w:div>
          </w:divsChild>
        </w:div>
        <w:div w:id="1402363645">
          <w:marLeft w:val="0"/>
          <w:marRight w:val="0"/>
          <w:marTop w:val="0"/>
          <w:marBottom w:val="0"/>
          <w:divBdr>
            <w:top w:val="none" w:sz="0" w:space="0" w:color="auto"/>
            <w:left w:val="none" w:sz="0" w:space="0" w:color="auto"/>
            <w:bottom w:val="none" w:sz="0" w:space="0" w:color="auto"/>
            <w:right w:val="none" w:sz="0" w:space="0" w:color="auto"/>
          </w:divBdr>
          <w:divsChild>
            <w:div w:id="223952619">
              <w:marLeft w:val="0"/>
              <w:marRight w:val="0"/>
              <w:marTop w:val="0"/>
              <w:marBottom w:val="0"/>
              <w:divBdr>
                <w:top w:val="none" w:sz="0" w:space="0" w:color="auto"/>
                <w:left w:val="none" w:sz="0" w:space="0" w:color="auto"/>
                <w:bottom w:val="none" w:sz="0" w:space="0" w:color="auto"/>
                <w:right w:val="none" w:sz="0" w:space="0" w:color="auto"/>
              </w:divBdr>
            </w:div>
          </w:divsChild>
        </w:div>
        <w:div w:id="1414469540">
          <w:marLeft w:val="0"/>
          <w:marRight w:val="0"/>
          <w:marTop w:val="0"/>
          <w:marBottom w:val="0"/>
          <w:divBdr>
            <w:top w:val="none" w:sz="0" w:space="0" w:color="auto"/>
            <w:left w:val="none" w:sz="0" w:space="0" w:color="auto"/>
            <w:bottom w:val="none" w:sz="0" w:space="0" w:color="auto"/>
            <w:right w:val="none" w:sz="0" w:space="0" w:color="auto"/>
          </w:divBdr>
          <w:divsChild>
            <w:div w:id="539899076">
              <w:marLeft w:val="0"/>
              <w:marRight w:val="0"/>
              <w:marTop w:val="0"/>
              <w:marBottom w:val="0"/>
              <w:divBdr>
                <w:top w:val="none" w:sz="0" w:space="0" w:color="auto"/>
                <w:left w:val="none" w:sz="0" w:space="0" w:color="auto"/>
                <w:bottom w:val="none" w:sz="0" w:space="0" w:color="auto"/>
                <w:right w:val="none" w:sz="0" w:space="0" w:color="auto"/>
              </w:divBdr>
            </w:div>
          </w:divsChild>
        </w:div>
        <w:div w:id="1419519026">
          <w:marLeft w:val="0"/>
          <w:marRight w:val="0"/>
          <w:marTop w:val="0"/>
          <w:marBottom w:val="0"/>
          <w:divBdr>
            <w:top w:val="none" w:sz="0" w:space="0" w:color="auto"/>
            <w:left w:val="none" w:sz="0" w:space="0" w:color="auto"/>
            <w:bottom w:val="none" w:sz="0" w:space="0" w:color="auto"/>
            <w:right w:val="none" w:sz="0" w:space="0" w:color="auto"/>
          </w:divBdr>
          <w:divsChild>
            <w:div w:id="573592787">
              <w:marLeft w:val="0"/>
              <w:marRight w:val="0"/>
              <w:marTop w:val="0"/>
              <w:marBottom w:val="0"/>
              <w:divBdr>
                <w:top w:val="none" w:sz="0" w:space="0" w:color="auto"/>
                <w:left w:val="none" w:sz="0" w:space="0" w:color="auto"/>
                <w:bottom w:val="none" w:sz="0" w:space="0" w:color="auto"/>
                <w:right w:val="none" w:sz="0" w:space="0" w:color="auto"/>
              </w:divBdr>
            </w:div>
          </w:divsChild>
        </w:div>
        <w:div w:id="1449353861">
          <w:marLeft w:val="0"/>
          <w:marRight w:val="0"/>
          <w:marTop w:val="0"/>
          <w:marBottom w:val="0"/>
          <w:divBdr>
            <w:top w:val="none" w:sz="0" w:space="0" w:color="auto"/>
            <w:left w:val="none" w:sz="0" w:space="0" w:color="auto"/>
            <w:bottom w:val="none" w:sz="0" w:space="0" w:color="auto"/>
            <w:right w:val="none" w:sz="0" w:space="0" w:color="auto"/>
          </w:divBdr>
          <w:divsChild>
            <w:div w:id="245773688">
              <w:marLeft w:val="0"/>
              <w:marRight w:val="0"/>
              <w:marTop w:val="0"/>
              <w:marBottom w:val="0"/>
              <w:divBdr>
                <w:top w:val="none" w:sz="0" w:space="0" w:color="auto"/>
                <w:left w:val="none" w:sz="0" w:space="0" w:color="auto"/>
                <w:bottom w:val="none" w:sz="0" w:space="0" w:color="auto"/>
                <w:right w:val="none" w:sz="0" w:space="0" w:color="auto"/>
              </w:divBdr>
            </w:div>
          </w:divsChild>
        </w:div>
        <w:div w:id="1483037594">
          <w:marLeft w:val="0"/>
          <w:marRight w:val="0"/>
          <w:marTop w:val="0"/>
          <w:marBottom w:val="0"/>
          <w:divBdr>
            <w:top w:val="none" w:sz="0" w:space="0" w:color="auto"/>
            <w:left w:val="none" w:sz="0" w:space="0" w:color="auto"/>
            <w:bottom w:val="none" w:sz="0" w:space="0" w:color="auto"/>
            <w:right w:val="none" w:sz="0" w:space="0" w:color="auto"/>
          </w:divBdr>
          <w:divsChild>
            <w:div w:id="532232298">
              <w:marLeft w:val="0"/>
              <w:marRight w:val="0"/>
              <w:marTop w:val="0"/>
              <w:marBottom w:val="0"/>
              <w:divBdr>
                <w:top w:val="none" w:sz="0" w:space="0" w:color="auto"/>
                <w:left w:val="none" w:sz="0" w:space="0" w:color="auto"/>
                <w:bottom w:val="none" w:sz="0" w:space="0" w:color="auto"/>
                <w:right w:val="none" w:sz="0" w:space="0" w:color="auto"/>
              </w:divBdr>
            </w:div>
          </w:divsChild>
        </w:div>
        <w:div w:id="1519155464">
          <w:marLeft w:val="0"/>
          <w:marRight w:val="0"/>
          <w:marTop w:val="0"/>
          <w:marBottom w:val="0"/>
          <w:divBdr>
            <w:top w:val="none" w:sz="0" w:space="0" w:color="auto"/>
            <w:left w:val="none" w:sz="0" w:space="0" w:color="auto"/>
            <w:bottom w:val="none" w:sz="0" w:space="0" w:color="auto"/>
            <w:right w:val="none" w:sz="0" w:space="0" w:color="auto"/>
          </w:divBdr>
          <w:divsChild>
            <w:div w:id="591475481">
              <w:marLeft w:val="0"/>
              <w:marRight w:val="0"/>
              <w:marTop w:val="0"/>
              <w:marBottom w:val="0"/>
              <w:divBdr>
                <w:top w:val="none" w:sz="0" w:space="0" w:color="auto"/>
                <w:left w:val="none" w:sz="0" w:space="0" w:color="auto"/>
                <w:bottom w:val="none" w:sz="0" w:space="0" w:color="auto"/>
                <w:right w:val="none" w:sz="0" w:space="0" w:color="auto"/>
              </w:divBdr>
            </w:div>
          </w:divsChild>
        </w:div>
        <w:div w:id="1521552454">
          <w:marLeft w:val="0"/>
          <w:marRight w:val="0"/>
          <w:marTop w:val="0"/>
          <w:marBottom w:val="0"/>
          <w:divBdr>
            <w:top w:val="none" w:sz="0" w:space="0" w:color="auto"/>
            <w:left w:val="none" w:sz="0" w:space="0" w:color="auto"/>
            <w:bottom w:val="none" w:sz="0" w:space="0" w:color="auto"/>
            <w:right w:val="none" w:sz="0" w:space="0" w:color="auto"/>
          </w:divBdr>
          <w:divsChild>
            <w:div w:id="1837568550">
              <w:marLeft w:val="0"/>
              <w:marRight w:val="0"/>
              <w:marTop w:val="0"/>
              <w:marBottom w:val="0"/>
              <w:divBdr>
                <w:top w:val="none" w:sz="0" w:space="0" w:color="auto"/>
                <w:left w:val="none" w:sz="0" w:space="0" w:color="auto"/>
                <w:bottom w:val="none" w:sz="0" w:space="0" w:color="auto"/>
                <w:right w:val="none" w:sz="0" w:space="0" w:color="auto"/>
              </w:divBdr>
            </w:div>
          </w:divsChild>
        </w:div>
        <w:div w:id="1526137625">
          <w:marLeft w:val="0"/>
          <w:marRight w:val="0"/>
          <w:marTop w:val="0"/>
          <w:marBottom w:val="0"/>
          <w:divBdr>
            <w:top w:val="none" w:sz="0" w:space="0" w:color="auto"/>
            <w:left w:val="none" w:sz="0" w:space="0" w:color="auto"/>
            <w:bottom w:val="none" w:sz="0" w:space="0" w:color="auto"/>
            <w:right w:val="none" w:sz="0" w:space="0" w:color="auto"/>
          </w:divBdr>
          <w:divsChild>
            <w:div w:id="1491753342">
              <w:marLeft w:val="0"/>
              <w:marRight w:val="0"/>
              <w:marTop w:val="0"/>
              <w:marBottom w:val="0"/>
              <w:divBdr>
                <w:top w:val="none" w:sz="0" w:space="0" w:color="auto"/>
                <w:left w:val="none" w:sz="0" w:space="0" w:color="auto"/>
                <w:bottom w:val="none" w:sz="0" w:space="0" w:color="auto"/>
                <w:right w:val="none" w:sz="0" w:space="0" w:color="auto"/>
              </w:divBdr>
            </w:div>
          </w:divsChild>
        </w:div>
        <w:div w:id="1544053839">
          <w:marLeft w:val="0"/>
          <w:marRight w:val="0"/>
          <w:marTop w:val="0"/>
          <w:marBottom w:val="0"/>
          <w:divBdr>
            <w:top w:val="none" w:sz="0" w:space="0" w:color="auto"/>
            <w:left w:val="none" w:sz="0" w:space="0" w:color="auto"/>
            <w:bottom w:val="none" w:sz="0" w:space="0" w:color="auto"/>
            <w:right w:val="none" w:sz="0" w:space="0" w:color="auto"/>
          </w:divBdr>
          <w:divsChild>
            <w:div w:id="497816039">
              <w:marLeft w:val="0"/>
              <w:marRight w:val="0"/>
              <w:marTop w:val="0"/>
              <w:marBottom w:val="0"/>
              <w:divBdr>
                <w:top w:val="none" w:sz="0" w:space="0" w:color="auto"/>
                <w:left w:val="none" w:sz="0" w:space="0" w:color="auto"/>
                <w:bottom w:val="none" w:sz="0" w:space="0" w:color="auto"/>
                <w:right w:val="none" w:sz="0" w:space="0" w:color="auto"/>
              </w:divBdr>
            </w:div>
          </w:divsChild>
        </w:div>
        <w:div w:id="1545874487">
          <w:marLeft w:val="0"/>
          <w:marRight w:val="0"/>
          <w:marTop w:val="0"/>
          <w:marBottom w:val="0"/>
          <w:divBdr>
            <w:top w:val="none" w:sz="0" w:space="0" w:color="auto"/>
            <w:left w:val="none" w:sz="0" w:space="0" w:color="auto"/>
            <w:bottom w:val="none" w:sz="0" w:space="0" w:color="auto"/>
            <w:right w:val="none" w:sz="0" w:space="0" w:color="auto"/>
          </w:divBdr>
          <w:divsChild>
            <w:div w:id="824931158">
              <w:marLeft w:val="0"/>
              <w:marRight w:val="0"/>
              <w:marTop w:val="0"/>
              <w:marBottom w:val="0"/>
              <w:divBdr>
                <w:top w:val="none" w:sz="0" w:space="0" w:color="auto"/>
                <w:left w:val="none" w:sz="0" w:space="0" w:color="auto"/>
                <w:bottom w:val="none" w:sz="0" w:space="0" w:color="auto"/>
                <w:right w:val="none" w:sz="0" w:space="0" w:color="auto"/>
              </w:divBdr>
            </w:div>
          </w:divsChild>
        </w:div>
        <w:div w:id="1549996970">
          <w:marLeft w:val="0"/>
          <w:marRight w:val="0"/>
          <w:marTop w:val="0"/>
          <w:marBottom w:val="0"/>
          <w:divBdr>
            <w:top w:val="none" w:sz="0" w:space="0" w:color="auto"/>
            <w:left w:val="none" w:sz="0" w:space="0" w:color="auto"/>
            <w:bottom w:val="none" w:sz="0" w:space="0" w:color="auto"/>
            <w:right w:val="none" w:sz="0" w:space="0" w:color="auto"/>
          </w:divBdr>
          <w:divsChild>
            <w:div w:id="1044283353">
              <w:marLeft w:val="0"/>
              <w:marRight w:val="0"/>
              <w:marTop w:val="0"/>
              <w:marBottom w:val="0"/>
              <w:divBdr>
                <w:top w:val="none" w:sz="0" w:space="0" w:color="auto"/>
                <w:left w:val="none" w:sz="0" w:space="0" w:color="auto"/>
                <w:bottom w:val="none" w:sz="0" w:space="0" w:color="auto"/>
                <w:right w:val="none" w:sz="0" w:space="0" w:color="auto"/>
              </w:divBdr>
            </w:div>
          </w:divsChild>
        </w:div>
        <w:div w:id="1570725888">
          <w:marLeft w:val="0"/>
          <w:marRight w:val="0"/>
          <w:marTop w:val="0"/>
          <w:marBottom w:val="0"/>
          <w:divBdr>
            <w:top w:val="none" w:sz="0" w:space="0" w:color="auto"/>
            <w:left w:val="none" w:sz="0" w:space="0" w:color="auto"/>
            <w:bottom w:val="none" w:sz="0" w:space="0" w:color="auto"/>
            <w:right w:val="none" w:sz="0" w:space="0" w:color="auto"/>
          </w:divBdr>
          <w:divsChild>
            <w:div w:id="1540623837">
              <w:marLeft w:val="0"/>
              <w:marRight w:val="0"/>
              <w:marTop w:val="0"/>
              <w:marBottom w:val="0"/>
              <w:divBdr>
                <w:top w:val="none" w:sz="0" w:space="0" w:color="auto"/>
                <w:left w:val="none" w:sz="0" w:space="0" w:color="auto"/>
                <w:bottom w:val="none" w:sz="0" w:space="0" w:color="auto"/>
                <w:right w:val="none" w:sz="0" w:space="0" w:color="auto"/>
              </w:divBdr>
            </w:div>
          </w:divsChild>
        </w:div>
        <w:div w:id="1589002489">
          <w:marLeft w:val="0"/>
          <w:marRight w:val="0"/>
          <w:marTop w:val="0"/>
          <w:marBottom w:val="0"/>
          <w:divBdr>
            <w:top w:val="none" w:sz="0" w:space="0" w:color="auto"/>
            <w:left w:val="none" w:sz="0" w:space="0" w:color="auto"/>
            <w:bottom w:val="none" w:sz="0" w:space="0" w:color="auto"/>
            <w:right w:val="none" w:sz="0" w:space="0" w:color="auto"/>
          </w:divBdr>
          <w:divsChild>
            <w:div w:id="1297492123">
              <w:marLeft w:val="0"/>
              <w:marRight w:val="0"/>
              <w:marTop w:val="0"/>
              <w:marBottom w:val="0"/>
              <w:divBdr>
                <w:top w:val="none" w:sz="0" w:space="0" w:color="auto"/>
                <w:left w:val="none" w:sz="0" w:space="0" w:color="auto"/>
                <w:bottom w:val="none" w:sz="0" w:space="0" w:color="auto"/>
                <w:right w:val="none" w:sz="0" w:space="0" w:color="auto"/>
              </w:divBdr>
            </w:div>
          </w:divsChild>
        </w:div>
        <w:div w:id="1592274550">
          <w:marLeft w:val="0"/>
          <w:marRight w:val="0"/>
          <w:marTop w:val="0"/>
          <w:marBottom w:val="0"/>
          <w:divBdr>
            <w:top w:val="none" w:sz="0" w:space="0" w:color="auto"/>
            <w:left w:val="none" w:sz="0" w:space="0" w:color="auto"/>
            <w:bottom w:val="none" w:sz="0" w:space="0" w:color="auto"/>
            <w:right w:val="none" w:sz="0" w:space="0" w:color="auto"/>
          </w:divBdr>
          <w:divsChild>
            <w:div w:id="579292865">
              <w:marLeft w:val="0"/>
              <w:marRight w:val="0"/>
              <w:marTop w:val="0"/>
              <w:marBottom w:val="0"/>
              <w:divBdr>
                <w:top w:val="none" w:sz="0" w:space="0" w:color="auto"/>
                <w:left w:val="none" w:sz="0" w:space="0" w:color="auto"/>
                <w:bottom w:val="none" w:sz="0" w:space="0" w:color="auto"/>
                <w:right w:val="none" w:sz="0" w:space="0" w:color="auto"/>
              </w:divBdr>
            </w:div>
          </w:divsChild>
        </w:div>
        <w:div w:id="1618639301">
          <w:marLeft w:val="0"/>
          <w:marRight w:val="0"/>
          <w:marTop w:val="0"/>
          <w:marBottom w:val="0"/>
          <w:divBdr>
            <w:top w:val="none" w:sz="0" w:space="0" w:color="auto"/>
            <w:left w:val="none" w:sz="0" w:space="0" w:color="auto"/>
            <w:bottom w:val="none" w:sz="0" w:space="0" w:color="auto"/>
            <w:right w:val="none" w:sz="0" w:space="0" w:color="auto"/>
          </w:divBdr>
          <w:divsChild>
            <w:div w:id="1155561716">
              <w:marLeft w:val="0"/>
              <w:marRight w:val="0"/>
              <w:marTop w:val="0"/>
              <w:marBottom w:val="0"/>
              <w:divBdr>
                <w:top w:val="none" w:sz="0" w:space="0" w:color="auto"/>
                <w:left w:val="none" w:sz="0" w:space="0" w:color="auto"/>
                <w:bottom w:val="none" w:sz="0" w:space="0" w:color="auto"/>
                <w:right w:val="none" w:sz="0" w:space="0" w:color="auto"/>
              </w:divBdr>
            </w:div>
          </w:divsChild>
        </w:div>
        <w:div w:id="1714425448">
          <w:marLeft w:val="0"/>
          <w:marRight w:val="0"/>
          <w:marTop w:val="0"/>
          <w:marBottom w:val="0"/>
          <w:divBdr>
            <w:top w:val="none" w:sz="0" w:space="0" w:color="auto"/>
            <w:left w:val="none" w:sz="0" w:space="0" w:color="auto"/>
            <w:bottom w:val="none" w:sz="0" w:space="0" w:color="auto"/>
            <w:right w:val="none" w:sz="0" w:space="0" w:color="auto"/>
          </w:divBdr>
          <w:divsChild>
            <w:div w:id="1022169632">
              <w:marLeft w:val="0"/>
              <w:marRight w:val="0"/>
              <w:marTop w:val="0"/>
              <w:marBottom w:val="0"/>
              <w:divBdr>
                <w:top w:val="none" w:sz="0" w:space="0" w:color="auto"/>
                <w:left w:val="none" w:sz="0" w:space="0" w:color="auto"/>
                <w:bottom w:val="none" w:sz="0" w:space="0" w:color="auto"/>
                <w:right w:val="none" w:sz="0" w:space="0" w:color="auto"/>
              </w:divBdr>
            </w:div>
          </w:divsChild>
        </w:div>
        <w:div w:id="1724408170">
          <w:marLeft w:val="0"/>
          <w:marRight w:val="0"/>
          <w:marTop w:val="0"/>
          <w:marBottom w:val="0"/>
          <w:divBdr>
            <w:top w:val="none" w:sz="0" w:space="0" w:color="auto"/>
            <w:left w:val="none" w:sz="0" w:space="0" w:color="auto"/>
            <w:bottom w:val="none" w:sz="0" w:space="0" w:color="auto"/>
            <w:right w:val="none" w:sz="0" w:space="0" w:color="auto"/>
          </w:divBdr>
          <w:divsChild>
            <w:div w:id="522669825">
              <w:marLeft w:val="0"/>
              <w:marRight w:val="0"/>
              <w:marTop w:val="0"/>
              <w:marBottom w:val="0"/>
              <w:divBdr>
                <w:top w:val="none" w:sz="0" w:space="0" w:color="auto"/>
                <w:left w:val="none" w:sz="0" w:space="0" w:color="auto"/>
                <w:bottom w:val="none" w:sz="0" w:space="0" w:color="auto"/>
                <w:right w:val="none" w:sz="0" w:space="0" w:color="auto"/>
              </w:divBdr>
            </w:div>
          </w:divsChild>
        </w:div>
        <w:div w:id="1732924656">
          <w:marLeft w:val="0"/>
          <w:marRight w:val="0"/>
          <w:marTop w:val="0"/>
          <w:marBottom w:val="0"/>
          <w:divBdr>
            <w:top w:val="none" w:sz="0" w:space="0" w:color="auto"/>
            <w:left w:val="none" w:sz="0" w:space="0" w:color="auto"/>
            <w:bottom w:val="none" w:sz="0" w:space="0" w:color="auto"/>
            <w:right w:val="none" w:sz="0" w:space="0" w:color="auto"/>
          </w:divBdr>
          <w:divsChild>
            <w:div w:id="1062748811">
              <w:marLeft w:val="0"/>
              <w:marRight w:val="0"/>
              <w:marTop w:val="0"/>
              <w:marBottom w:val="0"/>
              <w:divBdr>
                <w:top w:val="none" w:sz="0" w:space="0" w:color="auto"/>
                <w:left w:val="none" w:sz="0" w:space="0" w:color="auto"/>
                <w:bottom w:val="none" w:sz="0" w:space="0" w:color="auto"/>
                <w:right w:val="none" w:sz="0" w:space="0" w:color="auto"/>
              </w:divBdr>
            </w:div>
          </w:divsChild>
        </w:div>
        <w:div w:id="1752314638">
          <w:marLeft w:val="0"/>
          <w:marRight w:val="0"/>
          <w:marTop w:val="0"/>
          <w:marBottom w:val="0"/>
          <w:divBdr>
            <w:top w:val="none" w:sz="0" w:space="0" w:color="auto"/>
            <w:left w:val="none" w:sz="0" w:space="0" w:color="auto"/>
            <w:bottom w:val="none" w:sz="0" w:space="0" w:color="auto"/>
            <w:right w:val="none" w:sz="0" w:space="0" w:color="auto"/>
          </w:divBdr>
          <w:divsChild>
            <w:div w:id="1085692170">
              <w:marLeft w:val="0"/>
              <w:marRight w:val="0"/>
              <w:marTop w:val="0"/>
              <w:marBottom w:val="0"/>
              <w:divBdr>
                <w:top w:val="none" w:sz="0" w:space="0" w:color="auto"/>
                <w:left w:val="none" w:sz="0" w:space="0" w:color="auto"/>
                <w:bottom w:val="none" w:sz="0" w:space="0" w:color="auto"/>
                <w:right w:val="none" w:sz="0" w:space="0" w:color="auto"/>
              </w:divBdr>
            </w:div>
          </w:divsChild>
        </w:div>
        <w:div w:id="1764110364">
          <w:marLeft w:val="0"/>
          <w:marRight w:val="0"/>
          <w:marTop w:val="0"/>
          <w:marBottom w:val="0"/>
          <w:divBdr>
            <w:top w:val="none" w:sz="0" w:space="0" w:color="auto"/>
            <w:left w:val="none" w:sz="0" w:space="0" w:color="auto"/>
            <w:bottom w:val="none" w:sz="0" w:space="0" w:color="auto"/>
            <w:right w:val="none" w:sz="0" w:space="0" w:color="auto"/>
          </w:divBdr>
          <w:divsChild>
            <w:div w:id="1823810732">
              <w:marLeft w:val="0"/>
              <w:marRight w:val="0"/>
              <w:marTop w:val="0"/>
              <w:marBottom w:val="0"/>
              <w:divBdr>
                <w:top w:val="none" w:sz="0" w:space="0" w:color="auto"/>
                <w:left w:val="none" w:sz="0" w:space="0" w:color="auto"/>
                <w:bottom w:val="none" w:sz="0" w:space="0" w:color="auto"/>
                <w:right w:val="none" w:sz="0" w:space="0" w:color="auto"/>
              </w:divBdr>
            </w:div>
          </w:divsChild>
        </w:div>
        <w:div w:id="1811051117">
          <w:marLeft w:val="0"/>
          <w:marRight w:val="0"/>
          <w:marTop w:val="0"/>
          <w:marBottom w:val="0"/>
          <w:divBdr>
            <w:top w:val="none" w:sz="0" w:space="0" w:color="auto"/>
            <w:left w:val="none" w:sz="0" w:space="0" w:color="auto"/>
            <w:bottom w:val="none" w:sz="0" w:space="0" w:color="auto"/>
            <w:right w:val="none" w:sz="0" w:space="0" w:color="auto"/>
          </w:divBdr>
          <w:divsChild>
            <w:div w:id="5400960">
              <w:marLeft w:val="0"/>
              <w:marRight w:val="0"/>
              <w:marTop w:val="0"/>
              <w:marBottom w:val="0"/>
              <w:divBdr>
                <w:top w:val="none" w:sz="0" w:space="0" w:color="auto"/>
                <w:left w:val="none" w:sz="0" w:space="0" w:color="auto"/>
                <w:bottom w:val="none" w:sz="0" w:space="0" w:color="auto"/>
                <w:right w:val="none" w:sz="0" w:space="0" w:color="auto"/>
              </w:divBdr>
            </w:div>
          </w:divsChild>
        </w:div>
        <w:div w:id="1861894089">
          <w:marLeft w:val="0"/>
          <w:marRight w:val="0"/>
          <w:marTop w:val="0"/>
          <w:marBottom w:val="0"/>
          <w:divBdr>
            <w:top w:val="none" w:sz="0" w:space="0" w:color="auto"/>
            <w:left w:val="none" w:sz="0" w:space="0" w:color="auto"/>
            <w:bottom w:val="none" w:sz="0" w:space="0" w:color="auto"/>
            <w:right w:val="none" w:sz="0" w:space="0" w:color="auto"/>
          </w:divBdr>
          <w:divsChild>
            <w:div w:id="852766669">
              <w:marLeft w:val="0"/>
              <w:marRight w:val="0"/>
              <w:marTop w:val="0"/>
              <w:marBottom w:val="0"/>
              <w:divBdr>
                <w:top w:val="none" w:sz="0" w:space="0" w:color="auto"/>
                <w:left w:val="none" w:sz="0" w:space="0" w:color="auto"/>
                <w:bottom w:val="none" w:sz="0" w:space="0" w:color="auto"/>
                <w:right w:val="none" w:sz="0" w:space="0" w:color="auto"/>
              </w:divBdr>
            </w:div>
          </w:divsChild>
        </w:div>
        <w:div w:id="1863474016">
          <w:marLeft w:val="0"/>
          <w:marRight w:val="0"/>
          <w:marTop w:val="0"/>
          <w:marBottom w:val="0"/>
          <w:divBdr>
            <w:top w:val="none" w:sz="0" w:space="0" w:color="auto"/>
            <w:left w:val="none" w:sz="0" w:space="0" w:color="auto"/>
            <w:bottom w:val="none" w:sz="0" w:space="0" w:color="auto"/>
            <w:right w:val="none" w:sz="0" w:space="0" w:color="auto"/>
          </w:divBdr>
          <w:divsChild>
            <w:div w:id="1099250795">
              <w:marLeft w:val="0"/>
              <w:marRight w:val="0"/>
              <w:marTop w:val="0"/>
              <w:marBottom w:val="0"/>
              <w:divBdr>
                <w:top w:val="none" w:sz="0" w:space="0" w:color="auto"/>
                <w:left w:val="none" w:sz="0" w:space="0" w:color="auto"/>
                <w:bottom w:val="none" w:sz="0" w:space="0" w:color="auto"/>
                <w:right w:val="none" w:sz="0" w:space="0" w:color="auto"/>
              </w:divBdr>
            </w:div>
          </w:divsChild>
        </w:div>
        <w:div w:id="1875119505">
          <w:marLeft w:val="0"/>
          <w:marRight w:val="0"/>
          <w:marTop w:val="0"/>
          <w:marBottom w:val="0"/>
          <w:divBdr>
            <w:top w:val="none" w:sz="0" w:space="0" w:color="auto"/>
            <w:left w:val="none" w:sz="0" w:space="0" w:color="auto"/>
            <w:bottom w:val="none" w:sz="0" w:space="0" w:color="auto"/>
            <w:right w:val="none" w:sz="0" w:space="0" w:color="auto"/>
          </w:divBdr>
          <w:divsChild>
            <w:div w:id="157115559">
              <w:marLeft w:val="0"/>
              <w:marRight w:val="0"/>
              <w:marTop w:val="0"/>
              <w:marBottom w:val="0"/>
              <w:divBdr>
                <w:top w:val="none" w:sz="0" w:space="0" w:color="auto"/>
                <w:left w:val="none" w:sz="0" w:space="0" w:color="auto"/>
                <w:bottom w:val="none" w:sz="0" w:space="0" w:color="auto"/>
                <w:right w:val="none" w:sz="0" w:space="0" w:color="auto"/>
              </w:divBdr>
            </w:div>
          </w:divsChild>
        </w:div>
        <w:div w:id="1879394835">
          <w:marLeft w:val="0"/>
          <w:marRight w:val="0"/>
          <w:marTop w:val="0"/>
          <w:marBottom w:val="0"/>
          <w:divBdr>
            <w:top w:val="none" w:sz="0" w:space="0" w:color="auto"/>
            <w:left w:val="none" w:sz="0" w:space="0" w:color="auto"/>
            <w:bottom w:val="none" w:sz="0" w:space="0" w:color="auto"/>
            <w:right w:val="none" w:sz="0" w:space="0" w:color="auto"/>
          </w:divBdr>
          <w:divsChild>
            <w:div w:id="1471050903">
              <w:marLeft w:val="0"/>
              <w:marRight w:val="0"/>
              <w:marTop w:val="0"/>
              <w:marBottom w:val="0"/>
              <w:divBdr>
                <w:top w:val="none" w:sz="0" w:space="0" w:color="auto"/>
                <w:left w:val="none" w:sz="0" w:space="0" w:color="auto"/>
                <w:bottom w:val="none" w:sz="0" w:space="0" w:color="auto"/>
                <w:right w:val="none" w:sz="0" w:space="0" w:color="auto"/>
              </w:divBdr>
            </w:div>
          </w:divsChild>
        </w:div>
        <w:div w:id="1929731949">
          <w:marLeft w:val="0"/>
          <w:marRight w:val="0"/>
          <w:marTop w:val="0"/>
          <w:marBottom w:val="0"/>
          <w:divBdr>
            <w:top w:val="none" w:sz="0" w:space="0" w:color="auto"/>
            <w:left w:val="none" w:sz="0" w:space="0" w:color="auto"/>
            <w:bottom w:val="none" w:sz="0" w:space="0" w:color="auto"/>
            <w:right w:val="none" w:sz="0" w:space="0" w:color="auto"/>
          </w:divBdr>
          <w:divsChild>
            <w:div w:id="508495205">
              <w:marLeft w:val="0"/>
              <w:marRight w:val="0"/>
              <w:marTop w:val="0"/>
              <w:marBottom w:val="0"/>
              <w:divBdr>
                <w:top w:val="none" w:sz="0" w:space="0" w:color="auto"/>
                <w:left w:val="none" w:sz="0" w:space="0" w:color="auto"/>
                <w:bottom w:val="none" w:sz="0" w:space="0" w:color="auto"/>
                <w:right w:val="none" w:sz="0" w:space="0" w:color="auto"/>
              </w:divBdr>
            </w:div>
          </w:divsChild>
        </w:div>
        <w:div w:id="1930625247">
          <w:marLeft w:val="0"/>
          <w:marRight w:val="0"/>
          <w:marTop w:val="0"/>
          <w:marBottom w:val="0"/>
          <w:divBdr>
            <w:top w:val="none" w:sz="0" w:space="0" w:color="auto"/>
            <w:left w:val="none" w:sz="0" w:space="0" w:color="auto"/>
            <w:bottom w:val="none" w:sz="0" w:space="0" w:color="auto"/>
            <w:right w:val="none" w:sz="0" w:space="0" w:color="auto"/>
          </w:divBdr>
          <w:divsChild>
            <w:div w:id="986474416">
              <w:marLeft w:val="0"/>
              <w:marRight w:val="0"/>
              <w:marTop w:val="0"/>
              <w:marBottom w:val="0"/>
              <w:divBdr>
                <w:top w:val="none" w:sz="0" w:space="0" w:color="auto"/>
                <w:left w:val="none" w:sz="0" w:space="0" w:color="auto"/>
                <w:bottom w:val="none" w:sz="0" w:space="0" w:color="auto"/>
                <w:right w:val="none" w:sz="0" w:space="0" w:color="auto"/>
              </w:divBdr>
            </w:div>
          </w:divsChild>
        </w:div>
        <w:div w:id="1962570269">
          <w:marLeft w:val="0"/>
          <w:marRight w:val="0"/>
          <w:marTop w:val="0"/>
          <w:marBottom w:val="0"/>
          <w:divBdr>
            <w:top w:val="none" w:sz="0" w:space="0" w:color="auto"/>
            <w:left w:val="none" w:sz="0" w:space="0" w:color="auto"/>
            <w:bottom w:val="none" w:sz="0" w:space="0" w:color="auto"/>
            <w:right w:val="none" w:sz="0" w:space="0" w:color="auto"/>
          </w:divBdr>
          <w:divsChild>
            <w:div w:id="1848210747">
              <w:marLeft w:val="0"/>
              <w:marRight w:val="0"/>
              <w:marTop w:val="0"/>
              <w:marBottom w:val="0"/>
              <w:divBdr>
                <w:top w:val="none" w:sz="0" w:space="0" w:color="auto"/>
                <w:left w:val="none" w:sz="0" w:space="0" w:color="auto"/>
                <w:bottom w:val="none" w:sz="0" w:space="0" w:color="auto"/>
                <w:right w:val="none" w:sz="0" w:space="0" w:color="auto"/>
              </w:divBdr>
            </w:div>
          </w:divsChild>
        </w:div>
        <w:div w:id="1972638205">
          <w:marLeft w:val="0"/>
          <w:marRight w:val="0"/>
          <w:marTop w:val="0"/>
          <w:marBottom w:val="0"/>
          <w:divBdr>
            <w:top w:val="none" w:sz="0" w:space="0" w:color="auto"/>
            <w:left w:val="none" w:sz="0" w:space="0" w:color="auto"/>
            <w:bottom w:val="none" w:sz="0" w:space="0" w:color="auto"/>
            <w:right w:val="none" w:sz="0" w:space="0" w:color="auto"/>
          </w:divBdr>
          <w:divsChild>
            <w:div w:id="40836364">
              <w:marLeft w:val="0"/>
              <w:marRight w:val="0"/>
              <w:marTop w:val="0"/>
              <w:marBottom w:val="0"/>
              <w:divBdr>
                <w:top w:val="none" w:sz="0" w:space="0" w:color="auto"/>
                <w:left w:val="none" w:sz="0" w:space="0" w:color="auto"/>
                <w:bottom w:val="none" w:sz="0" w:space="0" w:color="auto"/>
                <w:right w:val="none" w:sz="0" w:space="0" w:color="auto"/>
              </w:divBdr>
            </w:div>
          </w:divsChild>
        </w:div>
        <w:div w:id="1979264811">
          <w:marLeft w:val="0"/>
          <w:marRight w:val="0"/>
          <w:marTop w:val="0"/>
          <w:marBottom w:val="0"/>
          <w:divBdr>
            <w:top w:val="none" w:sz="0" w:space="0" w:color="auto"/>
            <w:left w:val="none" w:sz="0" w:space="0" w:color="auto"/>
            <w:bottom w:val="none" w:sz="0" w:space="0" w:color="auto"/>
            <w:right w:val="none" w:sz="0" w:space="0" w:color="auto"/>
          </w:divBdr>
          <w:divsChild>
            <w:div w:id="76094596">
              <w:marLeft w:val="0"/>
              <w:marRight w:val="0"/>
              <w:marTop w:val="0"/>
              <w:marBottom w:val="0"/>
              <w:divBdr>
                <w:top w:val="none" w:sz="0" w:space="0" w:color="auto"/>
                <w:left w:val="none" w:sz="0" w:space="0" w:color="auto"/>
                <w:bottom w:val="none" w:sz="0" w:space="0" w:color="auto"/>
                <w:right w:val="none" w:sz="0" w:space="0" w:color="auto"/>
              </w:divBdr>
            </w:div>
          </w:divsChild>
        </w:div>
        <w:div w:id="2001420842">
          <w:marLeft w:val="0"/>
          <w:marRight w:val="0"/>
          <w:marTop w:val="0"/>
          <w:marBottom w:val="0"/>
          <w:divBdr>
            <w:top w:val="none" w:sz="0" w:space="0" w:color="auto"/>
            <w:left w:val="none" w:sz="0" w:space="0" w:color="auto"/>
            <w:bottom w:val="none" w:sz="0" w:space="0" w:color="auto"/>
            <w:right w:val="none" w:sz="0" w:space="0" w:color="auto"/>
          </w:divBdr>
          <w:divsChild>
            <w:div w:id="1807966261">
              <w:marLeft w:val="0"/>
              <w:marRight w:val="0"/>
              <w:marTop w:val="0"/>
              <w:marBottom w:val="0"/>
              <w:divBdr>
                <w:top w:val="none" w:sz="0" w:space="0" w:color="auto"/>
                <w:left w:val="none" w:sz="0" w:space="0" w:color="auto"/>
                <w:bottom w:val="none" w:sz="0" w:space="0" w:color="auto"/>
                <w:right w:val="none" w:sz="0" w:space="0" w:color="auto"/>
              </w:divBdr>
            </w:div>
          </w:divsChild>
        </w:div>
        <w:div w:id="2018069870">
          <w:marLeft w:val="0"/>
          <w:marRight w:val="0"/>
          <w:marTop w:val="0"/>
          <w:marBottom w:val="0"/>
          <w:divBdr>
            <w:top w:val="none" w:sz="0" w:space="0" w:color="auto"/>
            <w:left w:val="none" w:sz="0" w:space="0" w:color="auto"/>
            <w:bottom w:val="none" w:sz="0" w:space="0" w:color="auto"/>
            <w:right w:val="none" w:sz="0" w:space="0" w:color="auto"/>
          </w:divBdr>
          <w:divsChild>
            <w:div w:id="1176462346">
              <w:marLeft w:val="0"/>
              <w:marRight w:val="0"/>
              <w:marTop w:val="0"/>
              <w:marBottom w:val="0"/>
              <w:divBdr>
                <w:top w:val="none" w:sz="0" w:space="0" w:color="auto"/>
                <w:left w:val="none" w:sz="0" w:space="0" w:color="auto"/>
                <w:bottom w:val="none" w:sz="0" w:space="0" w:color="auto"/>
                <w:right w:val="none" w:sz="0" w:space="0" w:color="auto"/>
              </w:divBdr>
            </w:div>
          </w:divsChild>
        </w:div>
        <w:div w:id="2039961575">
          <w:marLeft w:val="0"/>
          <w:marRight w:val="0"/>
          <w:marTop w:val="0"/>
          <w:marBottom w:val="0"/>
          <w:divBdr>
            <w:top w:val="none" w:sz="0" w:space="0" w:color="auto"/>
            <w:left w:val="none" w:sz="0" w:space="0" w:color="auto"/>
            <w:bottom w:val="none" w:sz="0" w:space="0" w:color="auto"/>
            <w:right w:val="none" w:sz="0" w:space="0" w:color="auto"/>
          </w:divBdr>
          <w:divsChild>
            <w:div w:id="676228634">
              <w:marLeft w:val="0"/>
              <w:marRight w:val="0"/>
              <w:marTop w:val="0"/>
              <w:marBottom w:val="0"/>
              <w:divBdr>
                <w:top w:val="none" w:sz="0" w:space="0" w:color="auto"/>
                <w:left w:val="none" w:sz="0" w:space="0" w:color="auto"/>
                <w:bottom w:val="none" w:sz="0" w:space="0" w:color="auto"/>
                <w:right w:val="none" w:sz="0" w:space="0" w:color="auto"/>
              </w:divBdr>
            </w:div>
          </w:divsChild>
        </w:div>
        <w:div w:id="2053458613">
          <w:marLeft w:val="0"/>
          <w:marRight w:val="0"/>
          <w:marTop w:val="0"/>
          <w:marBottom w:val="0"/>
          <w:divBdr>
            <w:top w:val="none" w:sz="0" w:space="0" w:color="auto"/>
            <w:left w:val="none" w:sz="0" w:space="0" w:color="auto"/>
            <w:bottom w:val="none" w:sz="0" w:space="0" w:color="auto"/>
            <w:right w:val="none" w:sz="0" w:space="0" w:color="auto"/>
          </w:divBdr>
          <w:divsChild>
            <w:div w:id="1938521233">
              <w:marLeft w:val="0"/>
              <w:marRight w:val="0"/>
              <w:marTop w:val="0"/>
              <w:marBottom w:val="0"/>
              <w:divBdr>
                <w:top w:val="none" w:sz="0" w:space="0" w:color="auto"/>
                <w:left w:val="none" w:sz="0" w:space="0" w:color="auto"/>
                <w:bottom w:val="none" w:sz="0" w:space="0" w:color="auto"/>
                <w:right w:val="none" w:sz="0" w:space="0" w:color="auto"/>
              </w:divBdr>
            </w:div>
          </w:divsChild>
        </w:div>
        <w:div w:id="2063672360">
          <w:marLeft w:val="0"/>
          <w:marRight w:val="0"/>
          <w:marTop w:val="0"/>
          <w:marBottom w:val="0"/>
          <w:divBdr>
            <w:top w:val="none" w:sz="0" w:space="0" w:color="auto"/>
            <w:left w:val="none" w:sz="0" w:space="0" w:color="auto"/>
            <w:bottom w:val="none" w:sz="0" w:space="0" w:color="auto"/>
            <w:right w:val="none" w:sz="0" w:space="0" w:color="auto"/>
          </w:divBdr>
          <w:divsChild>
            <w:div w:id="1377049692">
              <w:marLeft w:val="0"/>
              <w:marRight w:val="0"/>
              <w:marTop w:val="0"/>
              <w:marBottom w:val="0"/>
              <w:divBdr>
                <w:top w:val="none" w:sz="0" w:space="0" w:color="auto"/>
                <w:left w:val="none" w:sz="0" w:space="0" w:color="auto"/>
                <w:bottom w:val="none" w:sz="0" w:space="0" w:color="auto"/>
                <w:right w:val="none" w:sz="0" w:space="0" w:color="auto"/>
              </w:divBdr>
            </w:div>
          </w:divsChild>
        </w:div>
        <w:div w:id="2094426851">
          <w:marLeft w:val="0"/>
          <w:marRight w:val="0"/>
          <w:marTop w:val="0"/>
          <w:marBottom w:val="0"/>
          <w:divBdr>
            <w:top w:val="none" w:sz="0" w:space="0" w:color="auto"/>
            <w:left w:val="none" w:sz="0" w:space="0" w:color="auto"/>
            <w:bottom w:val="none" w:sz="0" w:space="0" w:color="auto"/>
            <w:right w:val="none" w:sz="0" w:space="0" w:color="auto"/>
          </w:divBdr>
          <w:divsChild>
            <w:div w:id="2107075818">
              <w:marLeft w:val="0"/>
              <w:marRight w:val="0"/>
              <w:marTop w:val="0"/>
              <w:marBottom w:val="0"/>
              <w:divBdr>
                <w:top w:val="none" w:sz="0" w:space="0" w:color="auto"/>
                <w:left w:val="none" w:sz="0" w:space="0" w:color="auto"/>
                <w:bottom w:val="none" w:sz="0" w:space="0" w:color="auto"/>
                <w:right w:val="none" w:sz="0" w:space="0" w:color="auto"/>
              </w:divBdr>
            </w:div>
          </w:divsChild>
        </w:div>
        <w:div w:id="2117096815">
          <w:marLeft w:val="0"/>
          <w:marRight w:val="0"/>
          <w:marTop w:val="0"/>
          <w:marBottom w:val="0"/>
          <w:divBdr>
            <w:top w:val="none" w:sz="0" w:space="0" w:color="auto"/>
            <w:left w:val="none" w:sz="0" w:space="0" w:color="auto"/>
            <w:bottom w:val="none" w:sz="0" w:space="0" w:color="auto"/>
            <w:right w:val="none" w:sz="0" w:space="0" w:color="auto"/>
          </w:divBdr>
          <w:divsChild>
            <w:div w:id="572156779">
              <w:marLeft w:val="0"/>
              <w:marRight w:val="0"/>
              <w:marTop w:val="0"/>
              <w:marBottom w:val="0"/>
              <w:divBdr>
                <w:top w:val="none" w:sz="0" w:space="0" w:color="auto"/>
                <w:left w:val="none" w:sz="0" w:space="0" w:color="auto"/>
                <w:bottom w:val="none" w:sz="0" w:space="0" w:color="auto"/>
                <w:right w:val="none" w:sz="0" w:space="0" w:color="auto"/>
              </w:divBdr>
            </w:div>
          </w:divsChild>
        </w:div>
        <w:div w:id="2129662129">
          <w:marLeft w:val="0"/>
          <w:marRight w:val="0"/>
          <w:marTop w:val="0"/>
          <w:marBottom w:val="0"/>
          <w:divBdr>
            <w:top w:val="none" w:sz="0" w:space="0" w:color="auto"/>
            <w:left w:val="none" w:sz="0" w:space="0" w:color="auto"/>
            <w:bottom w:val="none" w:sz="0" w:space="0" w:color="auto"/>
            <w:right w:val="none" w:sz="0" w:space="0" w:color="auto"/>
          </w:divBdr>
          <w:divsChild>
            <w:div w:id="7490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30272">
      <w:bodyDiv w:val="1"/>
      <w:marLeft w:val="0"/>
      <w:marRight w:val="0"/>
      <w:marTop w:val="0"/>
      <w:marBottom w:val="0"/>
      <w:divBdr>
        <w:top w:val="none" w:sz="0" w:space="0" w:color="auto"/>
        <w:left w:val="none" w:sz="0" w:space="0" w:color="auto"/>
        <w:bottom w:val="none" w:sz="0" w:space="0" w:color="auto"/>
        <w:right w:val="none" w:sz="0" w:space="0" w:color="auto"/>
      </w:divBdr>
    </w:div>
    <w:div w:id="1007173761">
      <w:bodyDiv w:val="1"/>
      <w:marLeft w:val="0"/>
      <w:marRight w:val="0"/>
      <w:marTop w:val="0"/>
      <w:marBottom w:val="0"/>
      <w:divBdr>
        <w:top w:val="none" w:sz="0" w:space="0" w:color="auto"/>
        <w:left w:val="none" w:sz="0" w:space="0" w:color="auto"/>
        <w:bottom w:val="none" w:sz="0" w:space="0" w:color="auto"/>
        <w:right w:val="none" w:sz="0" w:space="0" w:color="auto"/>
      </w:divBdr>
      <w:divsChild>
        <w:div w:id="196547266">
          <w:marLeft w:val="0"/>
          <w:marRight w:val="0"/>
          <w:marTop w:val="0"/>
          <w:marBottom w:val="0"/>
          <w:divBdr>
            <w:top w:val="none" w:sz="0" w:space="0" w:color="auto"/>
            <w:left w:val="none" w:sz="0" w:space="0" w:color="auto"/>
            <w:bottom w:val="none" w:sz="0" w:space="0" w:color="auto"/>
            <w:right w:val="none" w:sz="0" w:space="0" w:color="auto"/>
          </w:divBdr>
        </w:div>
        <w:div w:id="349571522">
          <w:marLeft w:val="0"/>
          <w:marRight w:val="0"/>
          <w:marTop w:val="0"/>
          <w:marBottom w:val="0"/>
          <w:divBdr>
            <w:top w:val="none" w:sz="0" w:space="0" w:color="auto"/>
            <w:left w:val="none" w:sz="0" w:space="0" w:color="auto"/>
            <w:bottom w:val="none" w:sz="0" w:space="0" w:color="auto"/>
            <w:right w:val="none" w:sz="0" w:space="0" w:color="auto"/>
          </w:divBdr>
          <w:divsChild>
            <w:div w:id="400643539">
              <w:marLeft w:val="-75"/>
              <w:marRight w:val="0"/>
              <w:marTop w:val="30"/>
              <w:marBottom w:val="30"/>
              <w:divBdr>
                <w:top w:val="none" w:sz="0" w:space="0" w:color="auto"/>
                <w:left w:val="none" w:sz="0" w:space="0" w:color="auto"/>
                <w:bottom w:val="none" w:sz="0" w:space="0" w:color="auto"/>
                <w:right w:val="none" w:sz="0" w:space="0" w:color="auto"/>
              </w:divBdr>
              <w:divsChild>
                <w:div w:id="283541250">
                  <w:marLeft w:val="0"/>
                  <w:marRight w:val="0"/>
                  <w:marTop w:val="0"/>
                  <w:marBottom w:val="0"/>
                  <w:divBdr>
                    <w:top w:val="none" w:sz="0" w:space="0" w:color="auto"/>
                    <w:left w:val="none" w:sz="0" w:space="0" w:color="auto"/>
                    <w:bottom w:val="none" w:sz="0" w:space="0" w:color="auto"/>
                    <w:right w:val="none" w:sz="0" w:space="0" w:color="auto"/>
                  </w:divBdr>
                  <w:divsChild>
                    <w:div w:id="234824336">
                      <w:marLeft w:val="0"/>
                      <w:marRight w:val="0"/>
                      <w:marTop w:val="0"/>
                      <w:marBottom w:val="0"/>
                      <w:divBdr>
                        <w:top w:val="none" w:sz="0" w:space="0" w:color="auto"/>
                        <w:left w:val="none" w:sz="0" w:space="0" w:color="auto"/>
                        <w:bottom w:val="none" w:sz="0" w:space="0" w:color="auto"/>
                        <w:right w:val="none" w:sz="0" w:space="0" w:color="auto"/>
                      </w:divBdr>
                    </w:div>
                  </w:divsChild>
                </w:div>
                <w:div w:id="283658794">
                  <w:marLeft w:val="0"/>
                  <w:marRight w:val="0"/>
                  <w:marTop w:val="0"/>
                  <w:marBottom w:val="0"/>
                  <w:divBdr>
                    <w:top w:val="none" w:sz="0" w:space="0" w:color="auto"/>
                    <w:left w:val="none" w:sz="0" w:space="0" w:color="auto"/>
                    <w:bottom w:val="none" w:sz="0" w:space="0" w:color="auto"/>
                    <w:right w:val="none" w:sz="0" w:space="0" w:color="auto"/>
                  </w:divBdr>
                  <w:divsChild>
                    <w:div w:id="1886139593">
                      <w:marLeft w:val="0"/>
                      <w:marRight w:val="0"/>
                      <w:marTop w:val="0"/>
                      <w:marBottom w:val="0"/>
                      <w:divBdr>
                        <w:top w:val="none" w:sz="0" w:space="0" w:color="auto"/>
                        <w:left w:val="none" w:sz="0" w:space="0" w:color="auto"/>
                        <w:bottom w:val="none" w:sz="0" w:space="0" w:color="auto"/>
                        <w:right w:val="none" w:sz="0" w:space="0" w:color="auto"/>
                      </w:divBdr>
                    </w:div>
                  </w:divsChild>
                </w:div>
                <w:div w:id="415127800">
                  <w:marLeft w:val="0"/>
                  <w:marRight w:val="0"/>
                  <w:marTop w:val="0"/>
                  <w:marBottom w:val="0"/>
                  <w:divBdr>
                    <w:top w:val="none" w:sz="0" w:space="0" w:color="auto"/>
                    <w:left w:val="none" w:sz="0" w:space="0" w:color="auto"/>
                    <w:bottom w:val="none" w:sz="0" w:space="0" w:color="auto"/>
                    <w:right w:val="none" w:sz="0" w:space="0" w:color="auto"/>
                  </w:divBdr>
                  <w:divsChild>
                    <w:div w:id="979381650">
                      <w:marLeft w:val="0"/>
                      <w:marRight w:val="0"/>
                      <w:marTop w:val="0"/>
                      <w:marBottom w:val="0"/>
                      <w:divBdr>
                        <w:top w:val="none" w:sz="0" w:space="0" w:color="auto"/>
                        <w:left w:val="none" w:sz="0" w:space="0" w:color="auto"/>
                        <w:bottom w:val="none" w:sz="0" w:space="0" w:color="auto"/>
                        <w:right w:val="none" w:sz="0" w:space="0" w:color="auto"/>
                      </w:divBdr>
                    </w:div>
                    <w:div w:id="1327785234">
                      <w:marLeft w:val="0"/>
                      <w:marRight w:val="0"/>
                      <w:marTop w:val="0"/>
                      <w:marBottom w:val="0"/>
                      <w:divBdr>
                        <w:top w:val="none" w:sz="0" w:space="0" w:color="auto"/>
                        <w:left w:val="none" w:sz="0" w:space="0" w:color="auto"/>
                        <w:bottom w:val="none" w:sz="0" w:space="0" w:color="auto"/>
                        <w:right w:val="none" w:sz="0" w:space="0" w:color="auto"/>
                      </w:divBdr>
                    </w:div>
                  </w:divsChild>
                </w:div>
                <w:div w:id="543097770">
                  <w:marLeft w:val="0"/>
                  <w:marRight w:val="0"/>
                  <w:marTop w:val="0"/>
                  <w:marBottom w:val="0"/>
                  <w:divBdr>
                    <w:top w:val="none" w:sz="0" w:space="0" w:color="auto"/>
                    <w:left w:val="none" w:sz="0" w:space="0" w:color="auto"/>
                    <w:bottom w:val="none" w:sz="0" w:space="0" w:color="auto"/>
                    <w:right w:val="none" w:sz="0" w:space="0" w:color="auto"/>
                  </w:divBdr>
                  <w:divsChild>
                    <w:div w:id="1367487095">
                      <w:marLeft w:val="0"/>
                      <w:marRight w:val="0"/>
                      <w:marTop w:val="0"/>
                      <w:marBottom w:val="0"/>
                      <w:divBdr>
                        <w:top w:val="none" w:sz="0" w:space="0" w:color="auto"/>
                        <w:left w:val="none" w:sz="0" w:space="0" w:color="auto"/>
                        <w:bottom w:val="none" w:sz="0" w:space="0" w:color="auto"/>
                        <w:right w:val="none" w:sz="0" w:space="0" w:color="auto"/>
                      </w:divBdr>
                    </w:div>
                  </w:divsChild>
                </w:div>
                <w:div w:id="563031600">
                  <w:marLeft w:val="0"/>
                  <w:marRight w:val="0"/>
                  <w:marTop w:val="0"/>
                  <w:marBottom w:val="0"/>
                  <w:divBdr>
                    <w:top w:val="none" w:sz="0" w:space="0" w:color="auto"/>
                    <w:left w:val="none" w:sz="0" w:space="0" w:color="auto"/>
                    <w:bottom w:val="none" w:sz="0" w:space="0" w:color="auto"/>
                    <w:right w:val="none" w:sz="0" w:space="0" w:color="auto"/>
                  </w:divBdr>
                  <w:divsChild>
                    <w:div w:id="1438477767">
                      <w:marLeft w:val="0"/>
                      <w:marRight w:val="0"/>
                      <w:marTop w:val="0"/>
                      <w:marBottom w:val="0"/>
                      <w:divBdr>
                        <w:top w:val="none" w:sz="0" w:space="0" w:color="auto"/>
                        <w:left w:val="none" w:sz="0" w:space="0" w:color="auto"/>
                        <w:bottom w:val="none" w:sz="0" w:space="0" w:color="auto"/>
                        <w:right w:val="none" w:sz="0" w:space="0" w:color="auto"/>
                      </w:divBdr>
                    </w:div>
                  </w:divsChild>
                </w:div>
                <w:div w:id="845286572">
                  <w:marLeft w:val="0"/>
                  <w:marRight w:val="0"/>
                  <w:marTop w:val="0"/>
                  <w:marBottom w:val="0"/>
                  <w:divBdr>
                    <w:top w:val="none" w:sz="0" w:space="0" w:color="auto"/>
                    <w:left w:val="none" w:sz="0" w:space="0" w:color="auto"/>
                    <w:bottom w:val="none" w:sz="0" w:space="0" w:color="auto"/>
                    <w:right w:val="none" w:sz="0" w:space="0" w:color="auto"/>
                  </w:divBdr>
                  <w:divsChild>
                    <w:div w:id="1424298907">
                      <w:marLeft w:val="0"/>
                      <w:marRight w:val="0"/>
                      <w:marTop w:val="0"/>
                      <w:marBottom w:val="0"/>
                      <w:divBdr>
                        <w:top w:val="none" w:sz="0" w:space="0" w:color="auto"/>
                        <w:left w:val="none" w:sz="0" w:space="0" w:color="auto"/>
                        <w:bottom w:val="none" w:sz="0" w:space="0" w:color="auto"/>
                        <w:right w:val="none" w:sz="0" w:space="0" w:color="auto"/>
                      </w:divBdr>
                    </w:div>
                  </w:divsChild>
                </w:div>
                <w:div w:id="862403961">
                  <w:marLeft w:val="0"/>
                  <w:marRight w:val="0"/>
                  <w:marTop w:val="0"/>
                  <w:marBottom w:val="0"/>
                  <w:divBdr>
                    <w:top w:val="none" w:sz="0" w:space="0" w:color="auto"/>
                    <w:left w:val="none" w:sz="0" w:space="0" w:color="auto"/>
                    <w:bottom w:val="none" w:sz="0" w:space="0" w:color="auto"/>
                    <w:right w:val="none" w:sz="0" w:space="0" w:color="auto"/>
                  </w:divBdr>
                  <w:divsChild>
                    <w:div w:id="2055693607">
                      <w:marLeft w:val="0"/>
                      <w:marRight w:val="0"/>
                      <w:marTop w:val="0"/>
                      <w:marBottom w:val="0"/>
                      <w:divBdr>
                        <w:top w:val="none" w:sz="0" w:space="0" w:color="auto"/>
                        <w:left w:val="none" w:sz="0" w:space="0" w:color="auto"/>
                        <w:bottom w:val="none" w:sz="0" w:space="0" w:color="auto"/>
                        <w:right w:val="none" w:sz="0" w:space="0" w:color="auto"/>
                      </w:divBdr>
                    </w:div>
                  </w:divsChild>
                </w:div>
                <w:div w:id="959842143">
                  <w:marLeft w:val="0"/>
                  <w:marRight w:val="0"/>
                  <w:marTop w:val="0"/>
                  <w:marBottom w:val="0"/>
                  <w:divBdr>
                    <w:top w:val="none" w:sz="0" w:space="0" w:color="auto"/>
                    <w:left w:val="none" w:sz="0" w:space="0" w:color="auto"/>
                    <w:bottom w:val="none" w:sz="0" w:space="0" w:color="auto"/>
                    <w:right w:val="none" w:sz="0" w:space="0" w:color="auto"/>
                  </w:divBdr>
                  <w:divsChild>
                    <w:div w:id="177820179">
                      <w:marLeft w:val="0"/>
                      <w:marRight w:val="0"/>
                      <w:marTop w:val="0"/>
                      <w:marBottom w:val="0"/>
                      <w:divBdr>
                        <w:top w:val="none" w:sz="0" w:space="0" w:color="auto"/>
                        <w:left w:val="none" w:sz="0" w:space="0" w:color="auto"/>
                        <w:bottom w:val="none" w:sz="0" w:space="0" w:color="auto"/>
                        <w:right w:val="none" w:sz="0" w:space="0" w:color="auto"/>
                      </w:divBdr>
                    </w:div>
                  </w:divsChild>
                </w:div>
                <w:div w:id="1006320961">
                  <w:marLeft w:val="0"/>
                  <w:marRight w:val="0"/>
                  <w:marTop w:val="0"/>
                  <w:marBottom w:val="0"/>
                  <w:divBdr>
                    <w:top w:val="none" w:sz="0" w:space="0" w:color="auto"/>
                    <w:left w:val="none" w:sz="0" w:space="0" w:color="auto"/>
                    <w:bottom w:val="none" w:sz="0" w:space="0" w:color="auto"/>
                    <w:right w:val="none" w:sz="0" w:space="0" w:color="auto"/>
                  </w:divBdr>
                  <w:divsChild>
                    <w:div w:id="1057360361">
                      <w:marLeft w:val="0"/>
                      <w:marRight w:val="0"/>
                      <w:marTop w:val="0"/>
                      <w:marBottom w:val="0"/>
                      <w:divBdr>
                        <w:top w:val="none" w:sz="0" w:space="0" w:color="auto"/>
                        <w:left w:val="none" w:sz="0" w:space="0" w:color="auto"/>
                        <w:bottom w:val="none" w:sz="0" w:space="0" w:color="auto"/>
                        <w:right w:val="none" w:sz="0" w:space="0" w:color="auto"/>
                      </w:divBdr>
                    </w:div>
                  </w:divsChild>
                </w:div>
                <w:div w:id="1017999270">
                  <w:marLeft w:val="0"/>
                  <w:marRight w:val="0"/>
                  <w:marTop w:val="0"/>
                  <w:marBottom w:val="0"/>
                  <w:divBdr>
                    <w:top w:val="none" w:sz="0" w:space="0" w:color="auto"/>
                    <w:left w:val="none" w:sz="0" w:space="0" w:color="auto"/>
                    <w:bottom w:val="none" w:sz="0" w:space="0" w:color="auto"/>
                    <w:right w:val="none" w:sz="0" w:space="0" w:color="auto"/>
                  </w:divBdr>
                  <w:divsChild>
                    <w:div w:id="941570070">
                      <w:marLeft w:val="0"/>
                      <w:marRight w:val="0"/>
                      <w:marTop w:val="0"/>
                      <w:marBottom w:val="0"/>
                      <w:divBdr>
                        <w:top w:val="none" w:sz="0" w:space="0" w:color="auto"/>
                        <w:left w:val="none" w:sz="0" w:space="0" w:color="auto"/>
                        <w:bottom w:val="none" w:sz="0" w:space="0" w:color="auto"/>
                        <w:right w:val="none" w:sz="0" w:space="0" w:color="auto"/>
                      </w:divBdr>
                    </w:div>
                  </w:divsChild>
                </w:div>
                <w:div w:id="1029261866">
                  <w:marLeft w:val="0"/>
                  <w:marRight w:val="0"/>
                  <w:marTop w:val="0"/>
                  <w:marBottom w:val="0"/>
                  <w:divBdr>
                    <w:top w:val="none" w:sz="0" w:space="0" w:color="auto"/>
                    <w:left w:val="none" w:sz="0" w:space="0" w:color="auto"/>
                    <w:bottom w:val="none" w:sz="0" w:space="0" w:color="auto"/>
                    <w:right w:val="none" w:sz="0" w:space="0" w:color="auto"/>
                  </w:divBdr>
                  <w:divsChild>
                    <w:div w:id="649209687">
                      <w:marLeft w:val="0"/>
                      <w:marRight w:val="0"/>
                      <w:marTop w:val="0"/>
                      <w:marBottom w:val="0"/>
                      <w:divBdr>
                        <w:top w:val="none" w:sz="0" w:space="0" w:color="auto"/>
                        <w:left w:val="none" w:sz="0" w:space="0" w:color="auto"/>
                        <w:bottom w:val="none" w:sz="0" w:space="0" w:color="auto"/>
                        <w:right w:val="none" w:sz="0" w:space="0" w:color="auto"/>
                      </w:divBdr>
                    </w:div>
                  </w:divsChild>
                </w:div>
                <w:div w:id="1033922535">
                  <w:marLeft w:val="0"/>
                  <w:marRight w:val="0"/>
                  <w:marTop w:val="0"/>
                  <w:marBottom w:val="0"/>
                  <w:divBdr>
                    <w:top w:val="none" w:sz="0" w:space="0" w:color="auto"/>
                    <w:left w:val="none" w:sz="0" w:space="0" w:color="auto"/>
                    <w:bottom w:val="none" w:sz="0" w:space="0" w:color="auto"/>
                    <w:right w:val="none" w:sz="0" w:space="0" w:color="auto"/>
                  </w:divBdr>
                  <w:divsChild>
                    <w:div w:id="1392775231">
                      <w:marLeft w:val="0"/>
                      <w:marRight w:val="0"/>
                      <w:marTop w:val="0"/>
                      <w:marBottom w:val="0"/>
                      <w:divBdr>
                        <w:top w:val="none" w:sz="0" w:space="0" w:color="auto"/>
                        <w:left w:val="none" w:sz="0" w:space="0" w:color="auto"/>
                        <w:bottom w:val="none" w:sz="0" w:space="0" w:color="auto"/>
                        <w:right w:val="none" w:sz="0" w:space="0" w:color="auto"/>
                      </w:divBdr>
                    </w:div>
                    <w:div w:id="1433472577">
                      <w:marLeft w:val="0"/>
                      <w:marRight w:val="0"/>
                      <w:marTop w:val="0"/>
                      <w:marBottom w:val="0"/>
                      <w:divBdr>
                        <w:top w:val="none" w:sz="0" w:space="0" w:color="auto"/>
                        <w:left w:val="none" w:sz="0" w:space="0" w:color="auto"/>
                        <w:bottom w:val="none" w:sz="0" w:space="0" w:color="auto"/>
                        <w:right w:val="none" w:sz="0" w:space="0" w:color="auto"/>
                      </w:divBdr>
                    </w:div>
                  </w:divsChild>
                </w:div>
                <w:div w:id="1140147946">
                  <w:marLeft w:val="0"/>
                  <w:marRight w:val="0"/>
                  <w:marTop w:val="0"/>
                  <w:marBottom w:val="0"/>
                  <w:divBdr>
                    <w:top w:val="none" w:sz="0" w:space="0" w:color="auto"/>
                    <w:left w:val="none" w:sz="0" w:space="0" w:color="auto"/>
                    <w:bottom w:val="none" w:sz="0" w:space="0" w:color="auto"/>
                    <w:right w:val="none" w:sz="0" w:space="0" w:color="auto"/>
                  </w:divBdr>
                  <w:divsChild>
                    <w:div w:id="1540976096">
                      <w:marLeft w:val="0"/>
                      <w:marRight w:val="0"/>
                      <w:marTop w:val="0"/>
                      <w:marBottom w:val="0"/>
                      <w:divBdr>
                        <w:top w:val="none" w:sz="0" w:space="0" w:color="auto"/>
                        <w:left w:val="none" w:sz="0" w:space="0" w:color="auto"/>
                        <w:bottom w:val="none" w:sz="0" w:space="0" w:color="auto"/>
                        <w:right w:val="none" w:sz="0" w:space="0" w:color="auto"/>
                      </w:divBdr>
                    </w:div>
                  </w:divsChild>
                </w:div>
                <w:div w:id="1175345246">
                  <w:marLeft w:val="0"/>
                  <w:marRight w:val="0"/>
                  <w:marTop w:val="0"/>
                  <w:marBottom w:val="0"/>
                  <w:divBdr>
                    <w:top w:val="none" w:sz="0" w:space="0" w:color="auto"/>
                    <w:left w:val="none" w:sz="0" w:space="0" w:color="auto"/>
                    <w:bottom w:val="none" w:sz="0" w:space="0" w:color="auto"/>
                    <w:right w:val="none" w:sz="0" w:space="0" w:color="auto"/>
                  </w:divBdr>
                  <w:divsChild>
                    <w:div w:id="2138333636">
                      <w:marLeft w:val="0"/>
                      <w:marRight w:val="0"/>
                      <w:marTop w:val="0"/>
                      <w:marBottom w:val="0"/>
                      <w:divBdr>
                        <w:top w:val="none" w:sz="0" w:space="0" w:color="auto"/>
                        <w:left w:val="none" w:sz="0" w:space="0" w:color="auto"/>
                        <w:bottom w:val="none" w:sz="0" w:space="0" w:color="auto"/>
                        <w:right w:val="none" w:sz="0" w:space="0" w:color="auto"/>
                      </w:divBdr>
                    </w:div>
                  </w:divsChild>
                </w:div>
                <w:div w:id="1272972726">
                  <w:marLeft w:val="0"/>
                  <w:marRight w:val="0"/>
                  <w:marTop w:val="0"/>
                  <w:marBottom w:val="0"/>
                  <w:divBdr>
                    <w:top w:val="none" w:sz="0" w:space="0" w:color="auto"/>
                    <w:left w:val="none" w:sz="0" w:space="0" w:color="auto"/>
                    <w:bottom w:val="none" w:sz="0" w:space="0" w:color="auto"/>
                    <w:right w:val="none" w:sz="0" w:space="0" w:color="auto"/>
                  </w:divBdr>
                  <w:divsChild>
                    <w:div w:id="1340354842">
                      <w:marLeft w:val="0"/>
                      <w:marRight w:val="0"/>
                      <w:marTop w:val="0"/>
                      <w:marBottom w:val="0"/>
                      <w:divBdr>
                        <w:top w:val="none" w:sz="0" w:space="0" w:color="auto"/>
                        <w:left w:val="none" w:sz="0" w:space="0" w:color="auto"/>
                        <w:bottom w:val="none" w:sz="0" w:space="0" w:color="auto"/>
                        <w:right w:val="none" w:sz="0" w:space="0" w:color="auto"/>
                      </w:divBdr>
                    </w:div>
                  </w:divsChild>
                </w:div>
                <w:div w:id="1339623764">
                  <w:marLeft w:val="0"/>
                  <w:marRight w:val="0"/>
                  <w:marTop w:val="0"/>
                  <w:marBottom w:val="0"/>
                  <w:divBdr>
                    <w:top w:val="none" w:sz="0" w:space="0" w:color="auto"/>
                    <w:left w:val="none" w:sz="0" w:space="0" w:color="auto"/>
                    <w:bottom w:val="none" w:sz="0" w:space="0" w:color="auto"/>
                    <w:right w:val="none" w:sz="0" w:space="0" w:color="auto"/>
                  </w:divBdr>
                  <w:divsChild>
                    <w:div w:id="351346892">
                      <w:marLeft w:val="0"/>
                      <w:marRight w:val="0"/>
                      <w:marTop w:val="0"/>
                      <w:marBottom w:val="0"/>
                      <w:divBdr>
                        <w:top w:val="none" w:sz="0" w:space="0" w:color="auto"/>
                        <w:left w:val="none" w:sz="0" w:space="0" w:color="auto"/>
                        <w:bottom w:val="none" w:sz="0" w:space="0" w:color="auto"/>
                        <w:right w:val="none" w:sz="0" w:space="0" w:color="auto"/>
                      </w:divBdr>
                    </w:div>
                  </w:divsChild>
                </w:div>
                <w:div w:id="1342584175">
                  <w:marLeft w:val="0"/>
                  <w:marRight w:val="0"/>
                  <w:marTop w:val="0"/>
                  <w:marBottom w:val="0"/>
                  <w:divBdr>
                    <w:top w:val="none" w:sz="0" w:space="0" w:color="auto"/>
                    <w:left w:val="none" w:sz="0" w:space="0" w:color="auto"/>
                    <w:bottom w:val="none" w:sz="0" w:space="0" w:color="auto"/>
                    <w:right w:val="none" w:sz="0" w:space="0" w:color="auto"/>
                  </w:divBdr>
                  <w:divsChild>
                    <w:div w:id="517623325">
                      <w:marLeft w:val="0"/>
                      <w:marRight w:val="0"/>
                      <w:marTop w:val="0"/>
                      <w:marBottom w:val="0"/>
                      <w:divBdr>
                        <w:top w:val="none" w:sz="0" w:space="0" w:color="auto"/>
                        <w:left w:val="none" w:sz="0" w:space="0" w:color="auto"/>
                        <w:bottom w:val="none" w:sz="0" w:space="0" w:color="auto"/>
                        <w:right w:val="none" w:sz="0" w:space="0" w:color="auto"/>
                      </w:divBdr>
                    </w:div>
                  </w:divsChild>
                </w:div>
                <w:div w:id="1495225809">
                  <w:marLeft w:val="0"/>
                  <w:marRight w:val="0"/>
                  <w:marTop w:val="0"/>
                  <w:marBottom w:val="0"/>
                  <w:divBdr>
                    <w:top w:val="none" w:sz="0" w:space="0" w:color="auto"/>
                    <w:left w:val="none" w:sz="0" w:space="0" w:color="auto"/>
                    <w:bottom w:val="none" w:sz="0" w:space="0" w:color="auto"/>
                    <w:right w:val="none" w:sz="0" w:space="0" w:color="auto"/>
                  </w:divBdr>
                  <w:divsChild>
                    <w:div w:id="81340638">
                      <w:marLeft w:val="0"/>
                      <w:marRight w:val="0"/>
                      <w:marTop w:val="0"/>
                      <w:marBottom w:val="0"/>
                      <w:divBdr>
                        <w:top w:val="none" w:sz="0" w:space="0" w:color="auto"/>
                        <w:left w:val="none" w:sz="0" w:space="0" w:color="auto"/>
                        <w:bottom w:val="none" w:sz="0" w:space="0" w:color="auto"/>
                        <w:right w:val="none" w:sz="0" w:space="0" w:color="auto"/>
                      </w:divBdr>
                    </w:div>
                    <w:div w:id="1784492321">
                      <w:marLeft w:val="0"/>
                      <w:marRight w:val="0"/>
                      <w:marTop w:val="0"/>
                      <w:marBottom w:val="0"/>
                      <w:divBdr>
                        <w:top w:val="none" w:sz="0" w:space="0" w:color="auto"/>
                        <w:left w:val="none" w:sz="0" w:space="0" w:color="auto"/>
                        <w:bottom w:val="none" w:sz="0" w:space="0" w:color="auto"/>
                        <w:right w:val="none" w:sz="0" w:space="0" w:color="auto"/>
                      </w:divBdr>
                    </w:div>
                  </w:divsChild>
                </w:div>
                <w:div w:id="1558931540">
                  <w:marLeft w:val="0"/>
                  <w:marRight w:val="0"/>
                  <w:marTop w:val="0"/>
                  <w:marBottom w:val="0"/>
                  <w:divBdr>
                    <w:top w:val="none" w:sz="0" w:space="0" w:color="auto"/>
                    <w:left w:val="none" w:sz="0" w:space="0" w:color="auto"/>
                    <w:bottom w:val="none" w:sz="0" w:space="0" w:color="auto"/>
                    <w:right w:val="none" w:sz="0" w:space="0" w:color="auto"/>
                  </w:divBdr>
                  <w:divsChild>
                    <w:div w:id="674840496">
                      <w:marLeft w:val="0"/>
                      <w:marRight w:val="0"/>
                      <w:marTop w:val="0"/>
                      <w:marBottom w:val="0"/>
                      <w:divBdr>
                        <w:top w:val="none" w:sz="0" w:space="0" w:color="auto"/>
                        <w:left w:val="none" w:sz="0" w:space="0" w:color="auto"/>
                        <w:bottom w:val="none" w:sz="0" w:space="0" w:color="auto"/>
                        <w:right w:val="none" w:sz="0" w:space="0" w:color="auto"/>
                      </w:divBdr>
                    </w:div>
                  </w:divsChild>
                </w:div>
                <w:div w:id="1564372938">
                  <w:marLeft w:val="0"/>
                  <w:marRight w:val="0"/>
                  <w:marTop w:val="0"/>
                  <w:marBottom w:val="0"/>
                  <w:divBdr>
                    <w:top w:val="none" w:sz="0" w:space="0" w:color="auto"/>
                    <w:left w:val="none" w:sz="0" w:space="0" w:color="auto"/>
                    <w:bottom w:val="none" w:sz="0" w:space="0" w:color="auto"/>
                    <w:right w:val="none" w:sz="0" w:space="0" w:color="auto"/>
                  </w:divBdr>
                  <w:divsChild>
                    <w:div w:id="1682394040">
                      <w:marLeft w:val="0"/>
                      <w:marRight w:val="0"/>
                      <w:marTop w:val="0"/>
                      <w:marBottom w:val="0"/>
                      <w:divBdr>
                        <w:top w:val="none" w:sz="0" w:space="0" w:color="auto"/>
                        <w:left w:val="none" w:sz="0" w:space="0" w:color="auto"/>
                        <w:bottom w:val="none" w:sz="0" w:space="0" w:color="auto"/>
                        <w:right w:val="none" w:sz="0" w:space="0" w:color="auto"/>
                      </w:divBdr>
                    </w:div>
                  </w:divsChild>
                </w:div>
                <w:div w:id="1744716974">
                  <w:marLeft w:val="0"/>
                  <w:marRight w:val="0"/>
                  <w:marTop w:val="0"/>
                  <w:marBottom w:val="0"/>
                  <w:divBdr>
                    <w:top w:val="none" w:sz="0" w:space="0" w:color="auto"/>
                    <w:left w:val="none" w:sz="0" w:space="0" w:color="auto"/>
                    <w:bottom w:val="none" w:sz="0" w:space="0" w:color="auto"/>
                    <w:right w:val="none" w:sz="0" w:space="0" w:color="auto"/>
                  </w:divBdr>
                  <w:divsChild>
                    <w:div w:id="1094478865">
                      <w:marLeft w:val="0"/>
                      <w:marRight w:val="0"/>
                      <w:marTop w:val="0"/>
                      <w:marBottom w:val="0"/>
                      <w:divBdr>
                        <w:top w:val="none" w:sz="0" w:space="0" w:color="auto"/>
                        <w:left w:val="none" w:sz="0" w:space="0" w:color="auto"/>
                        <w:bottom w:val="none" w:sz="0" w:space="0" w:color="auto"/>
                        <w:right w:val="none" w:sz="0" w:space="0" w:color="auto"/>
                      </w:divBdr>
                    </w:div>
                  </w:divsChild>
                </w:div>
                <w:div w:id="1767190957">
                  <w:marLeft w:val="0"/>
                  <w:marRight w:val="0"/>
                  <w:marTop w:val="0"/>
                  <w:marBottom w:val="0"/>
                  <w:divBdr>
                    <w:top w:val="none" w:sz="0" w:space="0" w:color="auto"/>
                    <w:left w:val="none" w:sz="0" w:space="0" w:color="auto"/>
                    <w:bottom w:val="none" w:sz="0" w:space="0" w:color="auto"/>
                    <w:right w:val="none" w:sz="0" w:space="0" w:color="auto"/>
                  </w:divBdr>
                  <w:divsChild>
                    <w:div w:id="579951008">
                      <w:marLeft w:val="0"/>
                      <w:marRight w:val="0"/>
                      <w:marTop w:val="0"/>
                      <w:marBottom w:val="0"/>
                      <w:divBdr>
                        <w:top w:val="none" w:sz="0" w:space="0" w:color="auto"/>
                        <w:left w:val="none" w:sz="0" w:space="0" w:color="auto"/>
                        <w:bottom w:val="none" w:sz="0" w:space="0" w:color="auto"/>
                        <w:right w:val="none" w:sz="0" w:space="0" w:color="auto"/>
                      </w:divBdr>
                    </w:div>
                  </w:divsChild>
                </w:div>
                <w:div w:id="1769698028">
                  <w:marLeft w:val="0"/>
                  <w:marRight w:val="0"/>
                  <w:marTop w:val="0"/>
                  <w:marBottom w:val="0"/>
                  <w:divBdr>
                    <w:top w:val="none" w:sz="0" w:space="0" w:color="auto"/>
                    <w:left w:val="none" w:sz="0" w:space="0" w:color="auto"/>
                    <w:bottom w:val="none" w:sz="0" w:space="0" w:color="auto"/>
                    <w:right w:val="none" w:sz="0" w:space="0" w:color="auto"/>
                  </w:divBdr>
                  <w:divsChild>
                    <w:div w:id="1994026201">
                      <w:marLeft w:val="0"/>
                      <w:marRight w:val="0"/>
                      <w:marTop w:val="0"/>
                      <w:marBottom w:val="0"/>
                      <w:divBdr>
                        <w:top w:val="none" w:sz="0" w:space="0" w:color="auto"/>
                        <w:left w:val="none" w:sz="0" w:space="0" w:color="auto"/>
                        <w:bottom w:val="none" w:sz="0" w:space="0" w:color="auto"/>
                        <w:right w:val="none" w:sz="0" w:space="0" w:color="auto"/>
                      </w:divBdr>
                    </w:div>
                  </w:divsChild>
                </w:div>
                <w:div w:id="1944922719">
                  <w:marLeft w:val="0"/>
                  <w:marRight w:val="0"/>
                  <w:marTop w:val="0"/>
                  <w:marBottom w:val="0"/>
                  <w:divBdr>
                    <w:top w:val="none" w:sz="0" w:space="0" w:color="auto"/>
                    <w:left w:val="none" w:sz="0" w:space="0" w:color="auto"/>
                    <w:bottom w:val="none" w:sz="0" w:space="0" w:color="auto"/>
                    <w:right w:val="none" w:sz="0" w:space="0" w:color="auto"/>
                  </w:divBdr>
                  <w:divsChild>
                    <w:div w:id="6136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612702">
          <w:marLeft w:val="0"/>
          <w:marRight w:val="0"/>
          <w:marTop w:val="0"/>
          <w:marBottom w:val="0"/>
          <w:divBdr>
            <w:top w:val="none" w:sz="0" w:space="0" w:color="auto"/>
            <w:left w:val="none" w:sz="0" w:space="0" w:color="auto"/>
            <w:bottom w:val="none" w:sz="0" w:space="0" w:color="auto"/>
            <w:right w:val="none" w:sz="0" w:space="0" w:color="auto"/>
          </w:divBdr>
        </w:div>
        <w:div w:id="691035156">
          <w:marLeft w:val="0"/>
          <w:marRight w:val="0"/>
          <w:marTop w:val="0"/>
          <w:marBottom w:val="0"/>
          <w:divBdr>
            <w:top w:val="none" w:sz="0" w:space="0" w:color="auto"/>
            <w:left w:val="none" w:sz="0" w:space="0" w:color="auto"/>
            <w:bottom w:val="none" w:sz="0" w:space="0" w:color="auto"/>
            <w:right w:val="none" w:sz="0" w:space="0" w:color="auto"/>
          </w:divBdr>
        </w:div>
        <w:div w:id="796530518">
          <w:marLeft w:val="0"/>
          <w:marRight w:val="0"/>
          <w:marTop w:val="0"/>
          <w:marBottom w:val="0"/>
          <w:divBdr>
            <w:top w:val="none" w:sz="0" w:space="0" w:color="auto"/>
            <w:left w:val="none" w:sz="0" w:space="0" w:color="auto"/>
            <w:bottom w:val="none" w:sz="0" w:space="0" w:color="auto"/>
            <w:right w:val="none" w:sz="0" w:space="0" w:color="auto"/>
          </w:divBdr>
          <w:divsChild>
            <w:div w:id="369498515">
              <w:marLeft w:val="-75"/>
              <w:marRight w:val="0"/>
              <w:marTop w:val="30"/>
              <w:marBottom w:val="30"/>
              <w:divBdr>
                <w:top w:val="none" w:sz="0" w:space="0" w:color="auto"/>
                <w:left w:val="none" w:sz="0" w:space="0" w:color="auto"/>
                <w:bottom w:val="none" w:sz="0" w:space="0" w:color="auto"/>
                <w:right w:val="none" w:sz="0" w:space="0" w:color="auto"/>
              </w:divBdr>
              <w:divsChild>
                <w:div w:id="179975396">
                  <w:marLeft w:val="0"/>
                  <w:marRight w:val="0"/>
                  <w:marTop w:val="0"/>
                  <w:marBottom w:val="0"/>
                  <w:divBdr>
                    <w:top w:val="none" w:sz="0" w:space="0" w:color="auto"/>
                    <w:left w:val="none" w:sz="0" w:space="0" w:color="auto"/>
                    <w:bottom w:val="none" w:sz="0" w:space="0" w:color="auto"/>
                    <w:right w:val="none" w:sz="0" w:space="0" w:color="auto"/>
                  </w:divBdr>
                  <w:divsChild>
                    <w:div w:id="1491213831">
                      <w:marLeft w:val="0"/>
                      <w:marRight w:val="0"/>
                      <w:marTop w:val="0"/>
                      <w:marBottom w:val="0"/>
                      <w:divBdr>
                        <w:top w:val="none" w:sz="0" w:space="0" w:color="auto"/>
                        <w:left w:val="none" w:sz="0" w:space="0" w:color="auto"/>
                        <w:bottom w:val="none" w:sz="0" w:space="0" w:color="auto"/>
                        <w:right w:val="none" w:sz="0" w:space="0" w:color="auto"/>
                      </w:divBdr>
                    </w:div>
                  </w:divsChild>
                </w:div>
                <w:div w:id="306519947">
                  <w:marLeft w:val="0"/>
                  <w:marRight w:val="0"/>
                  <w:marTop w:val="0"/>
                  <w:marBottom w:val="0"/>
                  <w:divBdr>
                    <w:top w:val="none" w:sz="0" w:space="0" w:color="auto"/>
                    <w:left w:val="none" w:sz="0" w:space="0" w:color="auto"/>
                    <w:bottom w:val="none" w:sz="0" w:space="0" w:color="auto"/>
                    <w:right w:val="none" w:sz="0" w:space="0" w:color="auto"/>
                  </w:divBdr>
                  <w:divsChild>
                    <w:div w:id="1969973636">
                      <w:marLeft w:val="0"/>
                      <w:marRight w:val="0"/>
                      <w:marTop w:val="0"/>
                      <w:marBottom w:val="0"/>
                      <w:divBdr>
                        <w:top w:val="none" w:sz="0" w:space="0" w:color="auto"/>
                        <w:left w:val="none" w:sz="0" w:space="0" w:color="auto"/>
                        <w:bottom w:val="none" w:sz="0" w:space="0" w:color="auto"/>
                        <w:right w:val="none" w:sz="0" w:space="0" w:color="auto"/>
                      </w:divBdr>
                    </w:div>
                  </w:divsChild>
                </w:div>
                <w:div w:id="373426661">
                  <w:marLeft w:val="0"/>
                  <w:marRight w:val="0"/>
                  <w:marTop w:val="0"/>
                  <w:marBottom w:val="0"/>
                  <w:divBdr>
                    <w:top w:val="none" w:sz="0" w:space="0" w:color="auto"/>
                    <w:left w:val="none" w:sz="0" w:space="0" w:color="auto"/>
                    <w:bottom w:val="none" w:sz="0" w:space="0" w:color="auto"/>
                    <w:right w:val="none" w:sz="0" w:space="0" w:color="auto"/>
                  </w:divBdr>
                  <w:divsChild>
                    <w:div w:id="1717779614">
                      <w:marLeft w:val="0"/>
                      <w:marRight w:val="0"/>
                      <w:marTop w:val="0"/>
                      <w:marBottom w:val="0"/>
                      <w:divBdr>
                        <w:top w:val="none" w:sz="0" w:space="0" w:color="auto"/>
                        <w:left w:val="none" w:sz="0" w:space="0" w:color="auto"/>
                        <w:bottom w:val="none" w:sz="0" w:space="0" w:color="auto"/>
                        <w:right w:val="none" w:sz="0" w:space="0" w:color="auto"/>
                      </w:divBdr>
                    </w:div>
                  </w:divsChild>
                </w:div>
                <w:div w:id="522941534">
                  <w:marLeft w:val="0"/>
                  <w:marRight w:val="0"/>
                  <w:marTop w:val="0"/>
                  <w:marBottom w:val="0"/>
                  <w:divBdr>
                    <w:top w:val="none" w:sz="0" w:space="0" w:color="auto"/>
                    <w:left w:val="none" w:sz="0" w:space="0" w:color="auto"/>
                    <w:bottom w:val="none" w:sz="0" w:space="0" w:color="auto"/>
                    <w:right w:val="none" w:sz="0" w:space="0" w:color="auto"/>
                  </w:divBdr>
                  <w:divsChild>
                    <w:div w:id="664357073">
                      <w:marLeft w:val="0"/>
                      <w:marRight w:val="0"/>
                      <w:marTop w:val="0"/>
                      <w:marBottom w:val="0"/>
                      <w:divBdr>
                        <w:top w:val="none" w:sz="0" w:space="0" w:color="auto"/>
                        <w:left w:val="none" w:sz="0" w:space="0" w:color="auto"/>
                        <w:bottom w:val="none" w:sz="0" w:space="0" w:color="auto"/>
                        <w:right w:val="none" w:sz="0" w:space="0" w:color="auto"/>
                      </w:divBdr>
                    </w:div>
                  </w:divsChild>
                </w:div>
                <w:div w:id="558633985">
                  <w:marLeft w:val="0"/>
                  <w:marRight w:val="0"/>
                  <w:marTop w:val="0"/>
                  <w:marBottom w:val="0"/>
                  <w:divBdr>
                    <w:top w:val="none" w:sz="0" w:space="0" w:color="auto"/>
                    <w:left w:val="none" w:sz="0" w:space="0" w:color="auto"/>
                    <w:bottom w:val="none" w:sz="0" w:space="0" w:color="auto"/>
                    <w:right w:val="none" w:sz="0" w:space="0" w:color="auto"/>
                  </w:divBdr>
                  <w:divsChild>
                    <w:div w:id="28536564">
                      <w:marLeft w:val="0"/>
                      <w:marRight w:val="0"/>
                      <w:marTop w:val="0"/>
                      <w:marBottom w:val="0"/>
                      <w:divBdr>
                        <w:top w:val="none" w:sz="0" w:space="0" w:color="auto"/>
                        <w:left w:val="none" w:sz="0" w:space="0" w:color="auto"/>
                        <w:bottom w:val="none" w:sz="0" w:space="0" w:color="auto"/>
                        <w:right w:val="none" w:sz="0" w:space="0" w:color="auto"/>
                      </w:divBdr>
                    </w:div>
                  </w:divsChild>
                </w:div>
                <w:div w:id="573440113">
                  <w:marLeft w:val="0"/>
                  <w:marRight w:val="0"/>
                  <w:marTop w:val="0"/>
                  <w:marBottom w:val="0"/>
                  <w:divBdr>
                    <w:top w:val="none" w:sz="0" w:space="0" w:color="auto"/>
                    <w:left w:val="none" w:sz="0" w:space="0" w:color="auto"/>
                    <w:bottom w:val="none" w:sz="0" w:space="0" w:color="auto"/>
                    <w:right w:val="none" w:sz="0" w:space="0" w:color="auto"/>
                  </w:divBdr>
                  <w:divsChild>
                    <w:div w:id="753630221">
                      <w:marLeft w:val="0"/>
                      <w:marRight w:val="0"/>
                      <w:marTop w:val="0"/>
                      <w:marBottom w:val="0"/>
                      <w:divBdr>
                        <w:top w:val="none" w:sz="0" w:space="0" w:color="auto"/>
                        <w:left w:val="none" w:sz="0" w:space="0" w:color="auto"/>
                        <w:bottom w:val="none" w:sz="0" w:space="0" w:color="auto"/>
                        <w:right w:val="none" w:sz="0" w:space="0" w:color="auto"/>
                      </w:divBdr>
                    </w:div>
                  </w:divsChild>
                </w:div>
                <w:div w:id="1536580913">
                  <w:marLeft w:val="0"/>
                  <w:marRight w:val="0"/>
                  <w:marTop w:val="0"/>
                  <w:marBottom w:val="0"/>
                  <w:divBdr>
                    <w:top w:val="none" w:sz="0" w:space="0" w:color="auto"/>
                    <w:left w:val="none" w:sz="0" w:space="0" w:color="auto"/>
                    <w:bottom w:val="none" w:sz="0" w:space="0" w:color="auto"/>
                    <w:right w:val="none" w:sz="0" w:space="0" w:color="auto"/>
                  </w:divBdr>
                  <w:divsChild>
                    <w:div w:id="478378769">
                      <w:marLeft w:val="0"/>
                      <w:marRight w:val="0"/>
                      <w:marTop w:val="0"/>
                      <w:marBottom w:val="0"/>
                      <w:divBdr>
                        <w:top w:val="none" w:sz="0" w:space="0" w:color="auto"/>
                        <w:left w:val="none" w:sz="0" w:space="0" w:color="auto"/>
                        <w:bottom w:val="none" w:sz="0" w:space="0" w:color="auto"/>
                        <w:right w:val="none" w:sz="0" w:space="0" w:color="auto"/>
                      </w:divBdr>
                    </w:div>
                  </w:divsChild>
                </w:div>
                <w:div w:id="1778718539">
                  <w:marLeft w:val="0"/>
                  <w:marRight w:val="0"/>
                  <w:marTop w:val="0"/>
                  <w:marBottom w:val="0"/>
                  <w:divBdr>
                    <w:top w:val="none" w:sz="0" w:space="0" w:color="auto"/>
                    <w:left w:val="none" w:sz="0" w:space="0" w:color="auto"/>
                    <w:bottom w:val="none" w:sz="0" w:space="0" w:color="auto"/>
                    <w:right w:val="none" w:sz="0" w:space="0" w:color="auto"/>
                  </w:divBdr>
                  <w:divsChild>
                    <w:div w:id="506094792">
                      <w:marLeft w:val="0"/>
                      <w:marRight w:val="0"/>
                      <w:marTop w:val="0"/>
                      <w:marBottom w:val="0"/>
                      <w:divBdr>
                        <w:top w:val="none" w:sz="0" w:space="0" w:color="auto"/>
                        <w:left w:val="none" w:sz="0" w:space="0" w:color="auto"/>
                        <w:bottom w:val="none" w:sz="0" w:space="0" w:color="auto"/>
                        <w:right w:val="none" w:sz="0" w:space="0" w:color="auto"/>
                      </w:divBdr>
                    </w:div>
                  </w:divsChild>
                </w:div>
                <w:div w:id="1862549736">
                  <w:marLeft w:val="0"/>
                  <w:marRight w:val="0"/>
                  <w:marTop w:val="0"/>
                  <w:marBottom w:val="0"/>
                  <w:divBdr>
                    <w:top w:val="none" w:sz="0" w:space="0" w:color="auto"/>
                    <w:left w:val="none" w:sz="0" w:space="0" w:color="auto"/>
                    <w:bottom w:val="none" w:sz="0" w:space="0" w:color="auto"/>
                    <w:right w:val="none" w:sz="0" w:space="0" w:color="auto"/>
                  </w:divBdr>
                  <w:divsChild>
                    <w:div w:id="842550370">
                      <w:marLeft w:val="0"/>
                      <w:marRight w:val="0"/>
                      <w:marTop w:val="0"/>
                      <w:marBottom w:val="0"/>
                      <w:divBdr>
                        <w:top w:val="none" w:sz="0" w:space="0" w:color="auto"/>
                        <w:left w:val="none" w:sz="0" w:space="0" w:color="auto"/>
                        <w:bottom w:val="none" w:sz="0" w:space="0" w:color="auto"/>
                        <w:right w:val="none" w:sz="0" w:space="0" w:color="auto"/>
                      </w:divBdr>
                    </w:div>
                  </w:divsChild>
                </w:div>
                <w:div w:id="2033066385">
                  <w:marLeft w:val="0"/>
                  <w:marRight w:val="0"/>
                  <w:marTop w:val="0"/>
                  <w:marBottom w:val="0"/>
                  <w:divBdr>
                    <w:top w:val="none" w:sz="0" w:space="0" w:color="auto"/>
                    <w:left w:val="none" w:sz="0" w:space="0" w:color="auto"/>
                    <w:bottom w:val="none" w:sz="0" w:space="0" w:color="auto"/>
                    <w:right w:val="none" w:sz="0" w:space="0" w:color="auto"/>
                  </w:divBdr>
                  <w:divsChild>
                    <w:div w:id="3583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9873">
          <w:marLeft w:val="0"/>
          <w:marRight w:val="0"/>
          <w:marTop w:val="0"/>
          <w:marBottom w:val="0"/>
          <w:divBdr>
            <w:top w:val="none" w:sz="0" w:space="0" w:color="auto"/>
            <w:left w:val="none" w:sz="0" w:space="0" w:color="auto"/>
            <w:bottom w:val="none" w:sz="0" w:space="0" w:color="auto"/>
            <w:right w:val="none" w:sz="0" w:space="0" w:color="auto"/>
          </w:divBdr>
          <w:divsChild>
            <w:div w:id="152261726">
              <w:marLeft w:val="0"/>
              <w:marRight w:val="0"/>
              <w:marTop w:val="0"/>
              <w:marBottom w:val="0"/>
              <w:divBdr>
                <w:top w:val="none" w:sz="0" w:space="0" w:color="auto"/>
                <w:left w:val="none" w:sz="0" w:space="0" w:color="auto"/>
                <w:bottom w:val="none" w:sz="0" w:space="0" w:color="auto"/>
                <w:right w:val="none" w:sz="0" w:space="0" w:color="auto"/>
              </w:divBdr>
            </w:div>
            <w:div w:id="1959792143">
              <w:marLeft w:val="0"/>
              <w:marRight w:val="0"/>
              <w:marTop w:val="0"/>
              <w:marBottom w:val="0"/>
              <w:divBdr>
                <w:top w:val="none" w:sz="0" w:space="0" w:color="auto"/>
                <w:left w:val="none" w:sz="0" w:space="0" w:color="auto"/>
                <w:bottom w:val="none" w:sz="0" w:space="0" w:color="auto"/>
                <w:right w:val="none" w:sz="0" w:space="0" w:color="auto"/>
              </w:divBdr>
            </w:div>
          </w:divsChild>
        </w:div>
        <w:div w:id="976491723">
          <w:marLeft w:val="0"/>
          <w:marRight w:val="0"/>
          <w:marTop w:val="0"/>
          <w:marBottom w:val="0"/>
          <w:divBdr>
            <w:top w:val="none" w:sz="0" w:space="0" w:color="auto"/>
            <w:left w:val="none" w:sz="0" w:space="0" w:color="auto"/>
            <w:bottom w:val="none" w:sz="0" w:space="0" w:color="auto"/>
            <w:right w:val="none" w:sz="0" w:space="0" w:color="auto"/>
          </w:divBdr>
        </w:div>
        <w:div w:id="1110706611">
          <w:marLeft w:val="0"/>
          <w:marRight w:val="0"/>
          <w:marTop w:val="0"/>
          <w:marBottom w:val="0"/>
          <w:divBdr>
            <w:top w:val="none" w:sz="0" w:space="0" w:color="auto"/>
            <w:left w:val="none" w:sz="0" w:space="0" w:color="auto"/>
            <w:bottom w:val="none" w:sz="0" w:space="0" w:color="auto"/>
            <w:right w:val="none" w:sz="0" w:space="0" w:color="auto"/>
          </w:divBdr>
          <w:divsChild>
            <w:div w:id="764810713">
              <w:marLeft w:val="0"/>
              <w:marRight w:val="0"/>
              <w:marTop w:val="0"/>
              <w:marBottom w:val="0"/>
              <w:divBdr>
                <w:top w:val="none" w:sz="0" w:space="0" w:color="auto"/>
                <w:left w:val="none" w:sz="0" w:space="0" w:color="auto"/>
                <w:bottom w:val="none" w:sz="0" w:space="0" w:color="auto"/>
                <w:right w:val="none" w:sz="0" w:space="0" w:color="auto"/>
              </w:divBdr>
            </w:div>
            <w:div w:id="820580605">
              <w:marLeft w:val="0"/>
              <w:marRight w:val="0"/>
              <w:marTop w:val="0"/>
              <w:marBottom w:val="0"/>
              <w:divBdr>
                <w:top w:val="none" w:sz="0" w:space="0" w:color="auto"/>
                <w:left w:val="none" w:sz="0" w:space="0" w:color="auto"/>
                <w:bottom w:val="none" w:sz="0" w:space="0" w:color="auto"/>
                <w:right w:val="none" w:sz="0" w:space="0" w:color="auto"/>
              </w:divBdr>
            </w:div>
            <w:div w:id="1066301279">
              <w:marLeft w:val="0"/>
              <w:marRight w:val="0"/>
              <w:marTop w:val="0"/>
              <w:marBottom w:val="0"/>
              <w:divBdr>
                <w:top w:val="none" w:sz="0" w:space="0" w:color="auto"/>
                <w:left w:val="none" w:sz="0" w:space="0" w:color="auto"/>
                <w:bottom w:val="none" w:sz="0" w:space="0" w:color="auto"/>
                <w:right w:val="none" w:sz="0" w:space="0" w:color="auto"/>
              </w:divBdr>
            </w:div>
            <w:div w:id="1099106261">
              <w:marLeft w:val="0"/>
              <w:marRight w:val="0"/>
              <w:marTop w:val="0"/>
              <w:marBottom w:val="0"/>
              <w:divBdr>
                <w:top w:val="none" w:sz="0" w:space="0" w:color="auto"/>
                <w:left w:val="none" w:sz="0" w:space="0" w:color="auto"/>
                <w:bottom w:val="none" w:sz="0" w:space="0" w:color="auto"/>
                <w:right w:val="none" w:sz="0" w:space="0" w:color="auto"/>
              </w:divBdr>
            </w:div>
          </w:divsChild>
        </w:div>
        <w:div w:id="1359623666">
          <w:marLeft w:val="0"/>
          <w:marRight w:val="0"/>
          <w:marTop w:val="0"/>
          <w:marBottom w:val="0"/>
          <w:divBdr>
            <w:top w:val="none" w:sz="0" w:space="0" w:color="auto"/>
            <w:left w:val="none" w:sz="0" w:space="0" w:color="auto"/>
            <w:bottom w:val="none" w:sz="0" w:space="0" w:color="auto"/>
            <w:right w:val="none" w:sz="0" w:space="0" w:color="auto"/>
          </w:divBdr>
          <w:divsChild>
            <w:div w:id="45378218">
              <w:marLeft w:val="0"/>
              <w:marRight w:val="0"/>
              <w:marTop w:val="0"/>
              <w:marBottom w:val="0"/>
              <w:divBdr>
                <w:top w:val="none" w:sz="0" w:space="0" w:color="auto"/>
                <w:left w:val="none" w:sz="0" w:space="0" w:color="auto"/>
                <w:bottom w:val="none" w:sz="0" w:space="0" w:color="auto"/>
                <w:right w:val="none" w:sz="0" w:space="0" w:color="auto"/>
              </w:divBdr>
            </w:div>
            <w:div w:id="211617207">
              <w:marLeft w:val="0"/>
              <w:marRight w:val="0"/>
              <w:marTop w:val="0"/>
              <w:marBottom w:val="0"/>
              <w:divBdr>
                <w:top w:val="none" w:sz="0" w:space="0" w:color="auto"/>
                <w:left w:val="none" w:sz="0" w:space="0" w:color="auto"/>
                <w:bottom w:val="none" w:sz="0" w:space="0" w:color="auto"/>
                <w:right w:val="none" w:sz="0" w:space="0" w:color="auto"/>
              </w:divBdr>
            </w:div>
          </w:divsChild>
        </w:div>
        <w:div w:id="1443039033">
          <w:marLeft w:val="0"/>
          <w:marRight w:val="0"/>
          <w:marTop w:val="0"/>
          <w:marBottom w:val="0"/>
          <w:divBdr>
            <w:top w:val="none" w:sz="0" w:space="0" w:color="auto"/>
            <w:left w:val="none" w:sz="0" w:space="0" w:color="auto"/>
            <w:bottom w:val="none" w:sz="0" w:space="0" w:color="auto"/>
            <w:right w:val="none" w:sz="0" w:space="0" w:color="auto"/>
          </w:divBdr>
        </w:div>
        <w:div w:id="1612085493">
          <w:marLeft w:val="0"/>
          <w:marRight w:val="0"/>
          <w:marTop w:val="0"/>
          <w:marBottom w:val="0"/>
          <w:divBdr>
            <w:top w:val="none" w:sz="0" w:space="0" w:color="auto"/>
            <w:left w:val="none" w:sz="0" w:space="0" w:color="auto"/>
            <w:bottom w:val="none" w:sz="0" w:space="0" w:color="auto"/>
            <w:right w:val="none" w:sz="0" w:space="0" w:color="auto"/>
          </w:divBdr>
          <w:divsChild>
            <w:div w:id="474109183">
              <w:marLeft w:val="-75"/>
              <w:marRight w:val="0"/>
              <w:marTop w:val="30"/>
              <w:marBottom w:val="30"/>
              <w:divBdr>
                <w:top w:val="none" w:sz="0" w:space="0" w:color="auto"/>
                <w:left w:val="none" w:sz="0" w:space="0" w:color="auto"/>
                <w:bottom w:val="none" w:sz="0" w:space="0" w:color="auto"/>
                <w:right w:val="none" w:sz="0" w:space="0" w:color="auto"/>
              </w:divBdr>
              <w:divsChild>
                <w:div w:id="417866093">
                  <w:marLeft w:val="0"/>
                  <w:marRight w:val="0"/>
                  <w:marTop w:val="0"/>
                  <w:marBottom w:val="0"/>
                  <w:divBdr>
                    <w:top w:val="none" w:sz="0" w:space="0" w:color="auto"/>
                    <w:left w:val="none" w:sz="0" w:space="0" w:color="auto"/>
                    <w:bottom w:val="none" w:sz="0" w:space="0" w:color="auto"/>
                    <w:right w:val="none" w:sz="0" w:space="0" w:color="auto"/>
                  </w:divBdr>
                  <w:divsChild>
                    <w:div w:id="1247762245">
                      <w:marLeft w:val="0"/>
                      <w:marRight w:val="0"/>
                      <w:marTop w:val="0"/>
                      <w:marBottom w:val="0"/>
                      <w:divBdr>
                        <w:top w:val="none" w:sz="0" w:space="0" w:color="auto"/>
                        <w:left w:val="none" w:sz="0" w:space="0" w:color="auto"/>
                        <w:bottom w:val="none" w:sz="0" w:space="0" w:color="auto"/>
                        <w:right w:val="none" w:sz="0" w:space="0" w:color="auto"/>
                      </w:divBdr>
                    </w:div>
                  </w:divsChild>
                </w:div>
                <w:div w:id="546450927">
                  <w:marLeft w:val="0"/>
                  <w:marRight w:val="0"/>
                  <w:marTop w:val="0"/>
                  <w:marBottom w:val="0"/>
                  <w:divBdr>
                    <w:top w:val="none" w:sz="0" w:space="0" w:color="auto"/>
                    <w:left w:val="none" w:sz="0" w:space="0" w:color="auto"/>
                    <w:bottom w:val="none" w:sz="0" w:space="0" w:color="auto"/>
                    <w:right w:val="none" w:sz="0" w:space="0" w:color="auto"/>
                  </w:divBdr>
                  <w:divsChild>
                    <w:div w:id="1414401549">
                      <w:marLeft w:val="0"/>
                      <w:marRight w:val="0"/>
                      <w:marTop w:val="0"/>
                      <w:marBottom w:val="0"/>
                      <w:divBdr>
                        <w:top w:val="none" w:sz="0" w:space="0" w:color="auto"/>
                        <w:left w:val="none" w:sz="0" w:space="0" w:color="auto"/>
                        <w:bottom w:val="none" w:sz="0" w:space="0" w:color="auto"/>
                        <w:right w:val="none" w:sz="0" w:space="0" w:color="auto"/>
                      </w:divBdr>
                    </w:div>
                  </w:divsChild>
                </w:div>
                <w:div w:id="596672270">
                  <w:marLeft w:val="0"/>
                  <w:marRight w:val="0"/>
                  <w:marTop w:val="0"/>
                  <w:marBottom w:val="0"/>
                  <w:divBdr>
                    <w:top w:val="none" w:sz="0" w:space="0" w:color="auto"/>
                    <w:left w:val="none" w:sz="0" w:space="0" w:color="auto"/>
                    <w:bottom w:val="none" w:sz="0" w:space="0" w:color="auto"/>
                    <w:right w:val="none" w:sz="0" w:space="0" w:color="auto"/>
                  </w:divBdr>
                  <w:divsChild>
                    <w:div w:id="1585263617">
                      <w:marLeft w:val="0"/>
                      <w:marRight w:val="0"/>
                      <w:marTop w:val="0"/>
                      <w:marBottom w:val="0"/>
                      <w:divBdr>
                        <w:top w:val="none" w:sz="0" w:space="0" w:color="auto"/>
                        <w:left w:val="none" w:sz="0" w:space="0" w:color="auto"/>
                        <w:bottom w:val="none" w:sz="0" w:space="0" w:color="auto"/>
                        <w:right w:val="none" w:sz="0" w:space="0" w:color="auto"/>
                      </w:divBdr>
                    </w:div>
                  </w:divsChild>
                </w:div>
                <w:div w:id="616373402">
                  <w:marLeft w:val="0"/>
                  <w:marRight w:val="0"/>
                  <w:marTop w:val="0"/>
                  <w:marBottom w:val="0"/>
                  <w:divBdr>
                    <w:top w:val="none" w:sz="0" w:space="0" w:color="auto"/>
                    <w:left w:val="none" w:sz="0" w:space="0" w:color="auto"/>
                    <w:bottom w:val="none" w:sz="0" w:space="0" w:color="auto"/>
                    <w:right w:val="none" w:sz="0" w:space="0" w:color="auto"/>
                  </w:divBdr>
                  <w:divsChild>
                    <w:div w:id="2128768102">
                      <w:marLeft w:val="0"/>
                      <w:marRight w:val="0"/>
                      <w:marTop w:val="0"/>
                      <w:marBottom w:val="0"/>
                      <w:divBdr>
                        <w:top w:val="none" w:sz="0" w:space="0" w:color="auto"/>
                        <w:left w:val="none" w:sz="0" w:space="0" w:color="auto"/>
                        <w:bottom w:val="none" w:sz="0" w:space="0" w:color="auto"/>
                        <w:right w:val="none" w:sz="0" w:space="0" w:color="auto"/>
                      </w:divBdr>
                    </w:div>
                  </w:divsChild>
                </w:div>
                <w:div w:id="829253358">
                  <w:marLeft w:val="0"/>
                  <w:marRight w:val="0"/>
                  <w:marTop w:val="0"/>
                  <w:marBottom w:val="0"/>
                  <w:divBdr>
                    <w:top w:val="none" w:sz="0" w:space="0" w:color="auto"/>
                    <w:left w:val="none" w:sz="0" w:space="0" w:color="auto"/>
                    <w:bottom w:val="none" w:sz="0" w:space="0" w:color="auto"/>
                    <w:right w:val="none" w:sz="0" w:space="0" w:color="auto"/>
                  </w:divBdr>
                  <w:divsChild>
                    <w:div w:id="2056344209">
                      <w:marLeft w:val="0"/>
                      <w:marRight w:val="0"/>
                      <w:marTop w:val="0"/>
                      <w:marBottom w:val="0"/>
                      <w:divBdr>
                        <w:top w:val="none" w:sz="0" w:space="0" w:color="auto"/>
                        <w:left w:val="none" w:sz="0" w:space="0" w:color="auto"/>
                        <w:bottom w:val="none" w:sz="0" w:space="0" w:color="auto"/>
                        <w:right w:val="none" w:sz="0" w:space="0" w:color="auto"/>
                      </w:divBdr>
                    </w:div>
                  </w:divsChild>
                </w:div>
                <w:div w:id="1163744414">
                  <w:marLeft w:val="0"/>
                  <w:marRight w:val="0"/>
                  <w:marTop w:val="0"/>
                  <w:marBottom w:val="0"/>
                  <w:divBdr>
                    <w:top w:val="none" w:sz="0" w:space="0" w:color="auto"/>
                    <w:left w:val="none" w:sz="0" w:space="0" w:color="auto"/>
                    <w:bottom w:val="none" w:sz="0" w:space="0" w:color="auto"/>
                    <w:right w:val="none" w:sz="0" w:space="0" w:color="auto"/>
                  </w:divBdr>
                  <w:divsChild>
                    <w:div w:id="1123042204">
                      <w:marLeft w:val="0"/>
                      <w:marRight w:val="0"/>
                      <w:marTop w:val="0"/>
                      <w:marBottom w:val="0"/>
                      <w:divBdr>
                        <w:top w:val="none" w:sz="0" w:space="0" w:color="auto"/>
                        <w:left w:val="none" w:sz="0" w:space="0" w:color="auto"/>
                        <w:bottom w:val="none" w:sz="0" w:space="0" w:color="auto"/>
                        <w:right w:val="none" w:sz="0" w:space="0" w:color="auto"/>
                      </w:divBdr>
                    </w:div>
                  </w:divsChild>
                </w:div>
                <w:div w:id="1284768151">
                  <w:marLeft w:val="0"/>
                  <w:marRight w:val="0"/>
                  <w:marTop w:val="0"/>
                  <w:marBottom w:val="0"/>
                  <w:divBdr>
                    <w:top w:val="none" w:sz="0" w:space="0" w:color="auto"/>
                    <w:left w:val="none" w:sz="0" w:space="0" w:color="auto"/>
                    <w:bottom w:val="none" w:sz="0" w:space="0" w:color="auto"/>
                    <w:right w:val="none" w:sz="0" w:space="0" w:color="auto"/>
                  </w:divBdr>
                  <w:divsChild>
                    <w:div w:id="1526745505">
                      <w:marLeft w:val="0"/>
                      <w:marRight w:val="0"/>
                      <w:marTop w:val="0"/>
                      <w:marBottom w:val="0"/>
                      <w:divBdr>
                        <w:top w:val="none" w:sz="0" w:space="0" w:color="auto"/>
                        <w:left w:val="none" w:sz="0" w:space="0" w:color="auto"/>
                        <w:bottom w:val="none" w:sz="0" w:space="0" w:color="auto"/>
                        <w:right w:val="none" w:sz="0" w:space="0" w:color="auto"/>
                      </w:divBdr>
                    </w:div>
                  </w:divsChild>
                </w:div>
                <w:div w:id="1339773984">
                  <w:marLeft w:val="0"/>
                  <w:marRight w:val="0"/>
                  <w:marTop w:val="0"/>
                  <w:marBottom w:val="0"/>
                  <w:divBdr>
                    <w:top w:val="none" w:sz="0" w:space="0" w:color="auto"/>
                    <w:left w:val="none" w:sz="0" w:space="0" w:color="auto"/>
                    <w:bottom w:val="none" w:sz="0" w:space="0" w:color="auto"/>
                    <w:right w:val="none" w:sz="0" w:space="0" w:color="auto"/>
                  </w:divBdr>
                  <w:divsChild>
                    <w:div w:id="1177842591">
                      <w:marLeft w:val="0"/>
                      <w:marRight w:val="0"/>
                      <w:marTop w:val="0"/>
                      <w:marBottom w:val="0"/>
                      <w:divBdr>
                        <w:top w:val="none" w:sz="0" w:space="0" w:color="auto"/>
                        <w:left w:val="none" w:sz="0" w:space="0" w:color="auto"/>
                        <w:bottom w:val="none" w:sz="0" w:space="0" w:color="auto"/>
                        <w:right w:val="none" w:sz="0" w:space="0" w:color="auto"/>
                      </w:divBdr>
                    </w:div>
                  </w:divsChild>
                </w:div>
                <w:div w:id="1489859743">
                  <w:marLeft w:val="0"/>
                  <w:marRight w:val="0"/>
                  <w:marTop w:val="0"/>
                  <w:marBottom w:val="0"/>
                  <w:divBdr>
                    <w:top w:val="none" w:sz="0" w:space="0" w:color="auto"/>
                    <w:left w:val="none" w:sz="0" w:space="0" w:color="auto"/>
                    <w:bottom w:val="none" w:sz="0" w:space="0" w:color="auto"/>
                    <w:right w:val="none" w:sz="0" w:space="0" w:color="auto"/>
                  </w:divBdr>
                  <w:divsChild>
                    <w:div w:id="128783880">
                      <w:marLeft w:val="0"/>
                      <w:marRight w:val="0"/>
                      <w:marTop w:val="0"/>
                      <w:marBottom w:val="0"/>
                      <w:divBdr>
                        <w:top w:val="none" w:sz="0" w:space="0" w:color="auto"/>
                        <w:left w:val="none" w:sz="0" w:space="0" w:color="auto"/>
                        <w:bottom w:val="none" w:sz="0" w:space="0" w:color="auto"/>
                        <w:right w:val="none" w:sz="0" w:space="0" w:color="auto"/>
                      </w:divBdr>
                    </w:div>
                    <w:div w:id="847865558">
                      <w:marLeft w:val="0"/>
                      <w:marRight w:val="0"/>
                      <w:marTop w:val="0"/>
                      <w:marBottom w:val="0"/>
                      <w:divBdr>
                        <w:top w:val="none" w:sz="0" w:space="0" w:color="auto"/>
                        <w:left w:val="none" w:sz="0" w:space="0" w:color="auto"/>
                        <w:bottom w:val="none" w:sz="0" w:space="0" w:color="auto"/>
                        <w:right w:val="none" w:sz="0" w:space="0" w:color="auto"/>
                      </w:divBdr>
                    </w:div>
                  </w:divsChild>
                </w:div>
                <w:div w:id="1522351181">
                  <w:marLeft w:val="0"/>
                  <w:marRight w:val="0"/>
                  <w:marTop w:val="0"/>
                  <w:marBottom w:val="0"/>
                  <w:divBdr>
                    <w:top w:val="none" w:sz="0" w:space="0" w:color="auto"/>
                    <w:left w:val="none" w:sz="0" w:space="0" w:color="auto"/>
                    <w:bottom w:val="none" w:sz="0" w:space="0" w:color="auto"/>
                    <w:right w:val="none" w:sz="0" w:space="0" w:color="auto"/>
                  </w:divBdr>
                  <w:divsChild>
                    <w:div w:id="624778933">
                      <w:marLeft w:val="0"/>
                      <w:marRight w:val="0"/>
                      <w:marTop w:val="0"/>
                      <w:marBottom w:val="0"/>
                      <w:divBdr>
                        <w:top w:val="none" w:sz="0" w:space="0" w:color="auto"/>
                        <w:left w:val="none" w:sz="0" w:space="0" w:color="auto"/>
                        <w:bottom w:val="none" w:sz="0" w:space="0" w:color="auto"/>
                        <w:right w:val="none" w:sz="0" w:space="0" w:color="auto"/>
                      </w:divBdr>
                    </w:div>
                    <w:div w:id="1464075337">
                      <w:marLeft w:val="0"/>
                      <w:marRight w:val="0"/>
                      <w:marTop w:val="0"/>
                      <w:marBottom w:val="0"/>
                      <w:divBdr>
                        <w:top w:val="none" w:sz="0" w:space="0" w:color="auto"/>
                        <w:left w:val="none" w:sz="0" w:space="0" w:color="auto"/>
                        <w:bottom w:val="none" w:sz="0" w:space="0" w:color="auto"/>
                        <w:right w:val="none" w:sz="0" w:space="0" w:color="auto"/>
                      </w:divBdr>
                    </w:div>
                  </w:divsChild>
                </w:div>
                <w:div w:id="1582988850">
                  <w:marLeft w:val="0"/>
                  <w:marRight w:val="0"/>
                  <w:marTop w:val="0"/>
                  <w:marBottom w:val="0"/>
                  <w:divBdr>
                    <w:top w:val="none" w:sz="0" w:space="0" w:color="auto"/>
                    <w:left w:val="none" w:sz="0" w:space="0" w:color="auto"/>
                    <w:bottom w:val="none" w:sz="0" w:space="0" w:color="auto"/>
                    <w:right w:val="none" w:sz="0" w:space="0" w:color="auto"/>
                  </w:divBdr>
                  <w:divsChild>
                    <w:div w:id="92436244">
                      <w:marLeft w:val="0"/>
                      <w:marRight w:val="0"/>
                      <w:marTop w:val="0"/>
                      <w:marBottom w:val="0"/>
                      <w:divBdr>
                        <w:top w:val="none" w:sz="0" w:space="0" w:color="auto"/>
                        <w:left w:val="none" w:sz="0" w:space="0" w:color="auto"/>
                        <w:bottom w:val="none" w:sz="0" w:space="0" w:color="auto"/>
                        <w:right w:val="none" w:sz="0" w:space="0" w:color="auto"/>
                      </w:divBdr>
                    </w:div>
                  </w:divsChild>
                </w:div>
                <w:div w:id="1813787897">
                  <w:marLeft w:val="0"/>
                  <w:marRight w:val="0"/>
                  <w:marTop w:val="0"/>
                  <w:marBottom w:val="0"/>
                  <w:divBdr>
                    <w:top w:val="none" w:sz="0" w:space="0" w:color="auto"/>
                    <w:left w:val="none" w:sz="0" w:space="0" w:color="auto"/>
                    <w:bottom w:val="none" w:sz="0" w:space="0" w:color="auto"/>
                    <w:right w:val="none" w:sz="0" w:space="0" w:color="auto"/>
                  </w:divBdr>
                  <w:divsChild>
                    <w:div w:id="340158834">
                      <w:marLeft w:val="0"/>
                      <w:marRight w:val="0"/>
                      <w:marTop w:val="0"/>
                      <w:marBottom w:val="0"/>
                      <w:divBdr>
                        <w:top w:val="none" w:sz="0" w:space="0" w:color="auto"/>
                        <w:left w:val="none" w:sz="0" w:space="0" w:color="auto"/>
                        <w:bottom w:val="none" w:sz="0" w:space="0" w:color="auto"/>
                        <w:right w:val="none" w:sz="0" w:space="0" w:color="auto"/>
                      </w:divBdr>
                    </w:div>
                  </w:divsChild>
                </w:div>
                <w:div w:id="1879125508">
                  <w:marLeft w:val="0"/>
                  <w:marRight w:val="0"/>
                  <w:marTop w:val="0"/>
                  <w:marBottom w:val="0"/>
                  <w:divBdr>
                    <w:top w:val="none" w:sz="0" w:space="0" w:color="auto"/>
                    <w:left w:val="none" w:sz="0" w:space="0" w:color="auto"/>
                    <w:bottom w:val="none" w:sz="0" w:space="0" w:color="auto"/>
                    <w:right w:val="none" w:sz="0" w:space="0" w:color="auto"/>
                  </w:divBdr>
                  <w:divsChild>
                    <w:div w:id="2071229671">
                      <w:marLeft w:val="0"/>
                      <w:marRight w:val="0"/>
                      <w:marTop w:val="0"/>
                      <w:marBottom w:val="0"/>
                      <w:divBdr>
                        <w:top w:val="none" w:sz="0" w:space="0" w:color="auto"/>
                        <w:left w:val="none" w:sz="0" w:space="0" w:color="auto"/>
                        <w:bottom w:val="none" w:sz="0" w:space="0" w:color="auto"/>
                        <w:right w:val="none" w:sz="0" w:space="0" w:color="auto"/>
                      </w:divBdr>
                    </w:div>
                  </w:divsChild>
                </w:div>
                <w:div w:id="1906986296">
                  <w:marLeft w:val="0"/>
                  <w:marRight w:val="0"/>
                  <w:marTop w:val="0"/>
                  <w:marBottom w:val="0"/>
                  <w:divBdr>
                    <w:top w:val="none" w:sz="0" w:space="0" w:color="auto"/>
                    <w:left w:val="none" w:sz="0" w:space="0" w:color="auto"/>
                    <w:bottom w:val="none" w:sz="0" w:space="0" w:color="auto"/>
                    <w:right w:val="none" w:sz="0" w:space="0" w:color="auto"/>
                  </w:divBdr>
                  <w:divsChild>
                    <w:div w:id="754059694">
                      <w:marLeft w:val="0"/>
                      <w:marRight w:val="0"/>
                      <w:marTop w:val="0"/>
                      <w:marBottom w:val="0"/>
                      <w:divBdr>
                        <w:top w:val="none" w:sz="0" w:space="0" w:color="auto"/>
                        <w:left w:val="none" w:sz="0" w:space="0" w:color="auto"/>
                        <w:bottom w:val="none" w:sz="0" w:space="0" w:color="auto"/>
                        <w:right w:val="none" w:sz="0" w:space="0" w:color="auto"/>
                      </w:divBdr>
                    </w:div>
                  </w:divsChild>
                </w:div>
                <w:div w:id="2065176503">
                  <w:marLeft w:val="0"/>
                  <w:marRight w:val="0"/>
                  <w:marTop w:val="0"/>
                  <w:marBottom w:val="0"/>
                  <w:divBdr>
                    <w:top w:val="none" w:sz="0" w:space="0" w:color="auto"/>
                    <w:left w:val="none" w:sz="0" w:space="0" w:color="auto"/>
                    <w:bottom w:val="none" w:sz="0" w:space="0" w:color="auto"/>
                    <w:right w:val="none" w:sz="0" w:space="0" w:color="auto"/>
                  </w:divBdr>
                  <w:divsChild>
                    <w:div w:id="1858470698">
                      <w:marLeft w:val="0"/>
                      <w:marRight w:val="0"/>
                      <w:marTop w:val="0"/>
                      <w:marBottom w:val="0"/>
                      <w:divBdr>
                        <w:top w:val="none" w:sz="0" w:space="0" w:color="auto"/>
                        <w:left w:val="none" w:sz="0" w:space="0" w:color="auto"/>
                        <w:bottom w:val="none" w:sz="0" w:space="0" w:color="auto"/>
                        <w:right w:val="none" w:sz="0" w:space="0" w:color="auto"/>
                      </w:divBdr>
                    </w:div>
                  </w:divsChild>
                </w:div>
                <w:div w:id="2111465076">
                  <w:marLeft w:val="0"/>
                  <w:marRight w:val="0"/>
                  <w:marTop w:val="0"/>
                  <w:marBottom w:val="0"/>
                  <w:divBdr>
                    <w:top w:val="none" w:sz="0" w:space="0" w:color="auto"/>
                    <w:left w:val="none" w:sz="0" w:space="0" w:color="auto"/>
                    <w:bottom w:val="none" w:sz="0" w:space="0" w:color="auto"/>
                    <w:right w:val="none" w:sz="0" w:space="0" w:color="auto"/>
                  </w:divBdr>
                  <w:divsChild>
                    <w:div w:id="19673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67400">
      <w:bodyDiv w:val="1"/>
      <w:marLeft w:val="0"/>
      <w:marRight w:val="0"/>
      <w:marTop w:val="0"/>
      <w:marBottom w:val="0"/>
      <w:divBdr>
        <w:top w:val="none" w:sz="0" w:space="0" w:color="auto"/>
        <w:left w:val="none" w:sz="0" w:space="0" w:color="auto"/>
        <w:bottom w:val="none" w:sz="0" w:space="0" w:color="auto"/>
        <w:right w:val="none" w:sz="0" w:space="0" w:color="auto"/>
      </w:divBdr>
    </w:div>
    <w:div w:id="1298298310">
      <w:bodyDiv w:val="1"/>
      <w:marLeft w:val="0"/>
      <w:marRight w:val="0"/>
      <w:marTop w:val="0"/>
      <w:marBottom w:val="0"/>
      <w:divBdr>
        <w:top w:val="none" w:sz="0" w:space="0" w:color="auto"/>
        <w:left w:val="none" w:sz="0" w:space="0" w:color="auto"/>
        <w:bottom w:val="none" w:sz="0" w:space="0" w:color="auto"/>
        <w:right w:val="none" w:sz="0" w:space="0" w:color="auto"/>
      </w:divBdr>
    </w:div>
    <w:div w:id="1622221258">
      <w:bodyDiv w:val="1"/>
      <w:marLeft w:val="0"/>
      <w:marRight w:val="0"/>
      <w:marTop w:val="0"/>
      <w:marBottom w:val="0"/>
      <w:divBdr>
        <w:top w:val="none" w:sz="0" w:space="0" w:color="auto"/>
        <w:left w:val="none" w:sz="0" w:space="0" w:color="auto"/>
        <w:bottom w:val="none" w:sz="0" w:space="0" w:color="auto"/>
        <w:right w:val="none" w:sz="0" w:space="0" w:color="auto"/>
      </w:divBdr>
      <w:divsChild>
        <w:div w:id="1835147966">
          <w:marLeft w:val="0"/>
          <w:marRight w:val="0"/>
          <w:marTop w:val="0"/>
          <w:marBottom w:val="0"/>
          <w:divBdr>
            <w:top w:val="none" w:sz="0" w:space="0" w:color="auto"/>
            <w:left w:val="none" w:sz="0" w:space="0" w:color="auto"/>
            <w:bottom w:val="none" w:sz="0" w:space="0" w:color="auto"/>
            <w:right w:val="none" w:sz="0" w:space="0" w:color="auto"/>
          </w:divBdr>
          <w:divsChild>
            <w:div w:id="186439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66805">
      <w:bodyDiv w:val="1"/>
      <w:marLeft w:val="0"/>
      <w:marRight w:val="0"/>
      <w:marTop w:val="0"/>
      <w:marBottom w:val="0"/>
      <w:divBdr>
        <w:top w:val="none" w:sz="0" w:space="0" w:color="auto"/>
        <w:left w:val="none" w:sz="0" w:space="0" w:color="auto"/>
        <w:bottom w:val="none" w:sz="0" w:space="0" w:color="auto"/>
        <w:right w:val="none" w:sz="0" w:space="0" w:color="auto"/>
      </w:divBdr>
    </w:div>
    <w:div w:id="1990282289">
      <w:bodyDiv w:val="1"/>
      <w:marLeft w:val="0"/>
      <w:marRight w:val="0"/>
      <w:marTop w:val="0"/>
      <w:marBottom w:val="0"/>
      <w:divBdr>
        <w:top w:val="none" w:sz="0" w:space="0" w:color="auto"/>
        <w:left w:val="none" w:sz="0" w:space="0" w:color="auto"/>
        <w:bottom w:val="none" w:sz="0" w:space="0" w:color="auto"/>
        <w:right w:val="none" w:sz="0" w:space="0" w:color="auto"/>
      </w:divBdr>
      <w:divsChild>
        <w:div w:id="1127241810">
          <w:marLeft w:val="-75"/>
          <w:marRight w:val="0"/>
          <w:marTop w:val="30"/>
          <w:marBottom w:val="30"/>
          <w:divBdr>
            <w:top w:val="none" w:sz="0" w:space="0" w:color="auto"/>
            <w:left w:val="none" w:sz="0" w:space="0" w:color="auto"/>
            <w:bottom w:val="none" w:sz="0" w:space="0" w:color="auto"/>
            <w:right w:val="none" w:sz="0" w:space="0" w:color="auto"/>
          </w:divBdr>
          <w:divsChild>
            <w:div w:id="150409729">
              <w:marLeft w:val="0"/>
              <w:marRight w:val="0"/>
              <w:marTop w:val="0"/>
              <w:marBottom w:val="0"/>
              <w:divBdr>
                <w:top w:val="none" w:sz="0" w:space="0" w:color="auto"/>
                <w:left w:val="none" w:sz="0" w:space="0" w:color="auto"/>
                <w:bottom w:val="none" w:sz="0" w:space="0" w:color="auto"/>
                <w:right w:val="none" w:sz="0" w:space="0" w:color="auto"/>
              </w:divBdr>
              <w:divsChild>
                <w:div w:id="165362555">
                  <w:marLeft w:val="0"/>
                  <w:marRight w:val="0"/>
                  <w:marTop w:val="0"/>
                  <w:marBottom w:val="0"/>
                  <w:divBdr>
                    <w:top w:val="none" w:sz="0" w:space="0" w:color="auto"/>
                    <w:left w:val="none" w:sz="0" w:space="0" w:color="auto"/>
                    <w:bottom w:val="none" w:sz="0" w:space="0" w:color="auto"/>
                    <w:right w:val="none" w:sz="0" w:space="0" w:color="auto"/>
                  </w:divBdr>
                </w:div>
              </w:divsChild>
            </w:div>
            <w:div w:id="223563147">
              <w:marLeft w:val="0"/>
              <w:marRight w:val="0"/>
              <w:marTop w:val="0"/>
              <w:marBottom w:val="0"/>
              <w:divBdr>
                <w:top w:val="none" w:sz="0" w:space="0" w:color="auto"/>
                <w:left w:val="none" w:sz="0" w:space="0" w:color="auto"/>
                <w:bottom w:val="none" w:sz="0" w:space="0" w:color="auto"/>
                <w:right w:val="none" w:sz="0" w:space="0" w:color="auto"/>
              </w:divBdr>
              <w:divsChild>
                <w:div w:id="2089231319">
                  <w:marLeft w:val="0"/>
                  <w:marRight w:val="0"/>
                  <w:marTop w:val="0"/>
                  <w:marBottom w:val="0"/>
                  <w:divBdr>
                    <w:top w:val="none" w:sz="0" w:space="0" w:color="auto"/>
                    <w:left w:val="none" w:sz="0" w:space="0" w:color="auto"/>
                    <w:bottom w:val="none" w:sz="0" w:space="0" w:color="auto"/>
                    <w:right w:val="none" w:sz="0" w:space="0" w:color="auto"/>
                  </w:divBdr>
                </w:div>
              </w:divsChild>
            </w:div>
            <w:div w:id="252248317">
              <w:marLeft w:val="0"/>
              <w:marRight w:val="0"/>
              <w:marTop w:val="0"/>
              <w:marBottom w:val="0"/>
              <w:divBdr>
                <w:top w:val="none" w:sz="0" w:space="0" w:color="auto"/>
                <w:left w:val="none" w:sz="0" w:space="0" w:color="auto"/>
                <w:bottom w:val="none" w:sz="0" w:space="0" w:color="auto"/>
                <w:right w:val="none" w:sz="0" w:space="0" w:color="auto"/>
              </w:divBdr>
              <w:divsChild>
                <w:div w:id="1880704539">
                  <w:marLeft w:val="0"/>
                  <w:marRight w:val="0"/>
                  <w:marTop w:val="0"/>
                  <w:marBottom w:val="0"/>
                  <w:divBdr>
                    <w:top w:val="none" w:sz="0" w:space="0" w:color="auto"/>
                    <w:left w:val="none" w:sz="0" w:space="0" w:color="auto"/>
                    <w:bottom w:val="none" w:sz="0" w:space="0" w:color="auto"/>
                    <w:right w:val="none" w:sz="0" w:space="0" w:color="auto"/>
                  </w:divBdr>
                </w:div>
              </w:divsChild>
            </w:div>
            <w:div w:id="477965641">
              <w:marLeft w:val="0"/>
              <w:marRight w:val="0"/>
              <w:marTop w:val="0"/>
              <w:marBottom w:val="0"/>
              <w:divBdr>
                <w:top w:val="none" w:sz="0" w:space="0" w:color="auto"/>
                <w:left w:val="none" w:sz="0" w:space="0" w:color="auto"/>
                <w:bottom w:val="none" w:sz="0" w:space="0" w:color="auto"/>
                <w:right w:val="none" w:sz="0" w:space="0" w:color="auto"/>
              </w:divBdr>
              <w:divsChild>
                <w:div w:id="968823636">
                  <w:marLeft w:val="0"/>
                  <w:marRight w:val="0"/>
                  <w:marTop w:val="0"/>
                  <w:marBottom w:val="0"/>
                  <w:divBdr>
                    <w:top w:val="none" w:sz="0" w:space="0" w:color="auto"/>
                    <w:left w:val="none" w:sz="0" w:space="0" w:color="auto"/>
                    <w:bottom w:val="none" w:sz="0" w:space="0" w:color="auto"/>
                    <w:right w:val="none" w:sz="0" w:space="0" w:color="auto"/>
                  </w:divBdr>
                </w:div>
              </w:divsChild>
            </w:div>
            <w:div w:id="598830221">
              <w:marLeft w:val="0"/>
              <w:marRight w:val="0"/>
              <w:marTop w:val="0"/>
              <w:marBottom w:val="0"/>
              <w:divBdr>
                <w:top w:val="none" w:sz="0" w:space="0" w:color="auto"/>
                <w:left w:val="none" w:sz="0" w:space="0" w:color="auto"/>
                <w:bottom w:val="none" w:sz="0" w:space="0" w:color="auto"/>
                <w:right w:val="none" w:sz="0" w:space="0" w:color="auto"/>
              </w:divBdr>
              <w:divsChild>
                <w:div w:id="1823497166">
                  <w:marLeft w:val="0"/>
                  <w:marRight w:val="0"/>
                  <w:marTop w:val="0"/>
                  <w:marBottom w:val="0"/>
                  <w:divBdr>
                    <w:top w:val="none" w:sz="0" w:space="0" w:color="auto"/>
                    <w:left w:val="none" w:sz="0" w:space="0" w:color="auto"/>
                    <w:bottom w:val="none" w:sz="0" w:space="0" w:color="auto"/>
                    <w:right w:val="none" w:sz="0" w:space="0" w:color="auto"/>
                  </w:divBdr>
                </w:div>
              </w:divsChild>
            </w:div>
            <w:div w:id="710499937">
              <w:marLeft w:val="0"/>
              <w:marRight w:val="0"/>
              <w:marTop w:val="0"/>
              <w:marBottom w:val="0"/>
              <w:divBdr>
                <w:top w:val="none" w:sz="0" w:space="0" w:color="auto"/>
                <w:left w:val="none" w:sz="0" w:space="0" w:color="auto"/>
                <w:bottom w:val="none" w:sz="0" w:space="0" w:color="auto"/>
                <w:right w:val="none" w:sz="0" w:space="0" w:color="auto"/>
              </w:divBdr>
              <w:divsChild>
                <w:div w:id="764809688">
                  <w:marLeft w:val="0"/>
                  <w:marRight w:val="0"/>
                  <w:marTop w:val="0"/>
                  <w:marBottom w:val="0"/>
                  <w:divBdr>
                    <w:top w:val="none" w:sz="0" w:space="0" w:color="auto"/>
                    <w:left w:val="none" w:sz="0" w:space="0" w:color="auto"/>
                    <w:bottom w:val="none" w:sz="0" w:space="0" w:color="auto"/>
                    <w:right w:val="none" w:sz="0" w:space="0" w:color="auto"/>
                  </w:divBdr>
                </w:div>
              </w:divsChild>
            </w:div>
            <w:div w:id="734089350">
              <w:marLeft w:val="0"/>
              <w:marRight w:val="0"/>
              <w:marTop w:val="0"/>
              <w:marBottom w:val="0"/>
              <w:divBdr>
                <w:top w:val="none" w:sz="0" w:space="0" w:color="auto"/>
                <w:left w:val="none" w:sz="0" w:space="0" w:color="auto"/>
                <w:bottom w:val="none" w:sz="0" w:space="0" w:color="auto"/>
                <w:right w:val="none" w:sz="0" w:space="0" w:color="auto"/>
              </w:divBdr>
              <w:divsChild>
                <w:div w:id="1457409607">
                  <w:marLeft w:val="0"/>
                  <w:marRight w:val="0"/>
                  <w:marTop w:val="0"/>
                  <w:marBottom w:val="0"/>
                  <w:divBdr>
                    <w:top w:val="none" w:sz="0" w:space="0" w:color="auto"/>
                    <w:left w:val="none" w:sz="0" w:space="0" w:color="auto"/>
                    <w:bottom w:val="none" w:sz="0" w:space="0" w:color="auto"/>
                    <w:right w:val="none" w:sz="0" w:space="0" w:color="auto"/>
                  </w:divBdr>
                </w:div>
              </w:divsChild>
            </w:div>
            <w:div w:id="776798750">
              <w:marLeft w:val="0"/>
              <w:marRight w:val="0"/>
              <w:marTop w:val="0"/>
              <w:marBottom w:val="0"/>
              <w:divBdr>
                <w:top w:val="none" w:sz="0" w:space="0" w:color="auto"/>
                <w:left w:val="none" w:sz="0" w:space="0" w:color="auto"/>
                <w:bottom w:val="none" w:sz="0" w:space="0" w:color="auto"/>
                <w:right w:val="none" w:sz="0" w:space="0" w:color="auto"/>
              </w:divBdr>
              <w:divsChild>
                <w:div w:id="143358325">
                  <w:marLeft w:val="0"/>
                  <w:marRight w:val="0"/>
                  <w:marTop w:val="0"/>
                  <w:marBottom w:val="0"/>
                  <w:divBdr>
                    <w:top w:val="none" w:sz="0" w:space="0" w:color="auto"/>
                    <w:left w:val="none" w:sz="0" w:space="0" w:color="auto"/>
                    <w:bottom w:val="none" w:sz="0" w:space="0" w:color="auto"/>
                    <w:right w:val="none" w:sz="0" w:space="0" w:color="auto"/>
                  </w:divBdr>
                </w:div>
              </w:divsChild>
            </w:div>
            <w:div w:id="983779634">
              <w:marLeft w:val="0"/>
              <w:marRight w:val="0"/>
              <w:marTop w:val="0"/>
              <w:marBottom w:val="0"/>
              <w:divBdr>
                <w:top w:val="none" w:sz="0" w:space="0" w:color="auto"/>
                <w:left w:val="none" w:sz="0" w:space="0" w:color="auto"/>
                <w:bottom w:val="none" w:sz="0" w:space="0" w:color="auto"/>
                <w:right w:val="none" w:sz="0" w:space="0" w:color="auto"/>
              </w:divBdr>
              <w:divsChild>
                <w:div w:id="1801419149">
                  <w:marLeft w:val="0"/>
                  <w:marRight w:val="0"/>
                  <w:marTop w:val="0"/>
                  <w:marBottom w:val="0"/>
                  <w:divBdr>
                    <w:top w:val="none" w:sz="0" w:space="0" w:color="auto"/>
                    <w:left w:val="none" w:sz="0" w:space="0" w:color="auto"/>
                    <w:bottom w:val="none" w:sz="0" w:space="0" w:color="auto"/>
                    <w:right w:val="none" w:sz="0" w:space="0" w:color="auto"/>
                  </w:divBdr>
                </w:div>
              </w:divsChild>
            </w:div>
            <w:div w:id="1123772065">
              <w:marLeft w:val="0"/>
              <w:marRight w:val="0"/>
              <w:marTop w:val="0"/>
              <w:marBottom w:val="0"/>
              <w:divBdr>
                <w:top w:val="none" w:sz="0" w:space="0" w:color="auto"/>
                <w:left w:val="none" w:sz="0" w:space="0" w:color="auto"/>
                <w:bottom w:val="none" w:sz="0" w:space="0" w:color="auto"/>
                <w:right w:val="none" w:sz="0" w:space="0" w:color="auto"/>
              </w:divBdr>
              <w:divsChild>
                <w:div w:id="1307007374">
                  <w:marLeft w:val="0"/>
                  <w:marRight w:val="0"/>
                  <w:marTop w:val="0"/>
                  <w:marBottom w:val="0"/>
                  <w:divBdr>
                    <w:top w:val="none" w:sz="0" w:space="0" w:color="auto"/>
                    <w:left w:val="none" w:sz="0" w:space="0" w:color="auto"/>
                    <w:bottom w:val="none" w:sz="0" w:space="0" w:color="auto"/>
                    <w:right w:val="none" w:sz="0" w:space="0" w:color="auto"/>
                  </w:divBdr>
                </w:div>
              </w:divsChild>
            </w:div>
            <w:div w:id="1164738327">
              <w:marLeft w:val="0"/>
              <w:marRight w:val="0"/>
              <w:marTop w:val="0"/>
              <w:marBottom w:val="0"/>
              <w:divBdr>
                <w:top w:val="none" w:sz="0" w:space="0" w:color="auto"/>
                <w:left w:val="none" w:sz="0" w:space="0" w:color="auto"/>
                <w:bottom w:val="none" w:sz="0" w:space="0" w:color="auto"/>
                <w:right w:val="none" w:sz="0" w:space="0" w:color="auto"/>
              </w:divBdr>
              <w:divsChild>
                <w:div w:id="1291784562">
                  <w:marLeft w:val="0"/>
                  <w:marRight w:val="0"/>
                  <w:marTop w:val="0"/>
                  <w:marBottom w:val="0"/>
                  <w:divBdr>
                    <w:top w:val="none" w:sz="0" w:space="0" w:color="auto"/>
                    <w:left w:val="none" w:sz="0" w:space="0" w:color="auto"/>
                    <w:bottom w:val="none" w:sz="0" w:space="0" w:color="auto"/>
                    <w:right w:val="none" w:sz="0" w:space="0" w:color="auto"/>
                  </w:divBdr>
                </w:div>
              </w:divsChild>
            </w:div>
            <w:div w:id="1247304303">
              <w:marLeft w:val="0"/>
              <w:marRight w:val="0"/>
              <w:marTop w:val="0"/>
              <w:marBottom w:val="0"/>
              <w:divBdr>
                <w:top w:val="none" w:sz="0" w:space="0" w:color="auto"/>
                <w:left w:val="none" w:sz="0" w:space="0" w:color="auto"/>
                <w:bottom w:val="none" w:sz="0" w:space="0" w:color="auto"/>
                <w:right w:val="none" w:sz="0" w:space="0" w:color="auto"/>
              </w:divBdr>
              <w:divsChild>
                <w:div w:id="1710955660">
                  <w:marLeft w:val="0"/>
                  <w:marRight w:val="0"/>
                  <w:marTop w:val="0"/>
                  <w:marBottom w:val="0"/>
                  <w:divBdr>
                    <w:top w:val="none" w:sz="0" w:space="0" w:color="auto"/>
                    <w:left w:val="none" w:sz="0" w:space="0" w:color="auto"/>
                    <w:bottom w:val="none" w:sz="0" w:space="0" w:color="auto"/>
                    <w:right w:val="none" w:sz="0" w:space="0" w:color="auto"/>
                  </w:divBdr>
                </w:div>
              </w:divsChild>
            </w:div>
            <w:div w:id="1306204124">
              <w:marLeft w:val="0"/>
              <w:marRight w:val="0"/>
              <w:marTop w:val="0"/>
              <w:marBottom w:val="0"/>
              <w:divBdr>
                <w:top w:val="none" w:sz="0" w:space="0" w:color="auto"/>
                <w:left w:val="none" w:sz="0" w:space="0" w:color="auto"/>
                <w:bottom w:val="none" w:sz="0" w:space="0" w:color="auto"/>
                <w:right w:val="none" w:sz="0" w:space="0" w:color="auto"/>
              </w:divBdr>
              <w:divsChild>
                <w:div w:id="894582654">
                  <w:marLeft w:val="0"/>
                  <w:marRight w:val="0"/>
                  <w:marTop w:val="0"/>
                  <w:marBottom w:val="0"/>
                  <w:divBdr>
                    <w:top w:val="none" w:sz="0" w:space="0" w:color="auto"/>
                    <w:left w:val="none" w:sz="0" w:space="0" w:color="auto"/>
                    <w:bottom w:val="none" w:sz="0" w:space="0" w:color="auto"/>
                    <w:right w:val="none" w:sz="0" w:space="0" w:color="auto"/>
                  </w:divBdr>
                </w:div>
              </w:divsChild>
            </w:div>
            <w:div w:id="1334987597">
              <w:marLeft w:val="0"/>
              <w:marRight w:val="0"/>
              <w:marTop w:val="0"/>
              <w:marBottom w:val="0"/>
              <w:divBdr>
                <w:top w:val="none" w:sz="0" w:space="0" w:color="auto"/>
                <w:left w:val="none" w:sz="0" w:space="0" w:color="auto"/>
                <w:bottom w:val="none" w:sz="0" w:space="0" w:color="auto"/>
                <w:right w:val="none" w:sz="0" w:space="0" w:color="auto"/>
              </w:divBdr>
              <w:divsChild>
                <w:div w:id="840044163">
                  <w:marLeft w:val="0"/>
                  <w:marRight w:val="0"/>
                  <w:marTop w:val="0"/>
                  <w:marBottom w:val="0"/>
                  <w:divBdr>
                    <w:top w:val="none" w:sz="0" w:space="0" w:color="auto"/>
                    <w:left w:val="none" w:sz="0" w:space="0" w:color="auto"/>
                    <w:bottom w:val="none" w:sz="0" w:space="0" w:color="auto"/>
                    <w:right w:val="none" w:sz="0" w:space="0" w:color="auto"/>
                  </w:divBdr>
                </w:div>
              </w:divsChild>
            </w:div>
            <w:div w:id="1341589232">
              <w:marLeft w:val="0"/>
              <w:marRight w:val="0"/>
              <w:marTop w:val="0"/>
              <w:marBottom w:val="0"/>
              <w:divBdr>
                <w:top w:val="none" w:sz="0" w:space="0" w:color="auto"/>
                <w:left w:val="none" w:sz="0" w:space="0" w:color="auto"/>
                <w:bottom w:val="none" w:sz="0" w:space="0" w:color="auto"/>
                <w:right w:val="none" w:sz="0" w:space="0" w:color="auto"/>
              </w:divBdr>
              <w:divsChild>
                <w:div w:id="2042435050">
                  <w:marLeft w:val="0"/>
                  <w:marRight w:val="0"/>
                  <w:marTop w:val="0"/>
                  <w:marBottom w:val="0"/>
                  <w:divBdr>
                    <w:top w:val="none" w:sz="0" w:space="0" w:color="auto"/>
                    <w:left w:val="none" w:sz="0" w:space="0" w:color="auto"/>
                    <w:bottom w:val="none" w:sz="0" w:space="0" w:color="auto"/>
                    <w:right w:val="none" w:sz="0" w:space="0" w:color="auto"/>
                  </w:divBdr>
                </w:div>
              </w:divsChild>
            </w:div>
            <w:div w:id="1438871744">
              <w:marLeft w:val="0"/>
              <w:marRight w:val="0"/>
              <w:marTop w:val="0"/>
              <w:marBottom w:val="0"/>
              <w:divBdr>
                <w:top w:val="none" w:sz="0" w:space="0" w:color="auto"/>
                <w:left w:val="none" w:sz="0" w:space="0" w:color="auto"/>
                <w:bottom w:val="none" w:sz="0" w:space="0" w:color="auto"/>
                <w:right w:val="none" w:sz="0" w:space="0" w:color="auto"/>
              </w:divBdr>
              <w:divsChild>
                <w:div w:id="1855532484">
                  <w:marLeft w:val="0"/>
                  <w:marRight w:val="0"/>
                  <w:marTop w:val="0"/>
                  <w:marBottom w:val="0"/>
                  <w:divBdr>
                    <w:top w:val="none" w:sz="0" w:space="0" w:color="auto"/>
                    <w:left w:val="none" w:sz="0" w:space="0" w:color="auto"/>
                    <w:bottom w:val="none" w:sz="0" w:space="0" w:color="auto"/>
                    <w:right w:val="none" w:sz="0" w:space="0" w:color="auto"/>
                  </w:divBdr>
                </w:div>
              </w:divsChild>
            </w:div>
            <w:div w:id="1643391474">
              <w:marLeft w:val="0"/>
              <w:marRight w:val="0"/>
              <w:marTop w:val="0"/>
              <w:marBottom w:val="0"/>
              <w:divBdr>
                <w:top w:val="none" w:sz="0" w:space="0" w:color="auto"/>
                <w:left w:val="none" w:sz="0" w:space="0" w:color="auto"/>
                <w:bottom w:val="none" w:sz="0" w:space="0" w:color="auto"/>
                <w:right w:val="none" w:sz="0" w:space="0" w:color="auto"/>
              </w:divBdr>
              <w:divsChild>
                <w:div w:id="1159421688">
                  <w:marLeft w:val="0"/>
                  <w:marRight w:val="0"/>
                  <w:marTop w:val="0"/>
                  <w:marBottom w:val="0"/>
                  <w:divBdr>
                    <w:top w:val="none" w:sz="0" w:space="0" w:color="auto"/>
                    <w:left w:val="none" w:sz="0" w:space="0" w:color="auto"/>
                    <w:bottom w:val="none" w:sz="0" w:space="0" w:color="auto"/>
                    <w:right w:val="none" w:sz="0" w:space="0" w:color="auto"/>
                  </w:divBdr>
                </w:div>
              </w:divsChild>
            </w:div>
            <w:div w:id="1770351650">
              <w:marLeft w:val="0"/>
              <w:marRight w:val="0"/>
              <w:marTop w:val="0"/>
              <w:marBottom w:val="0"/>
              <w:divBdr>
                <w:top w:val="none" w:sz="0" w:space="0" w:color="auto"/>
                <w:left w:val="none" w:sz="0" w:space="0" w:color="auto"/>
                <w:bottom w:val="none" w:sz="0" w:space="0" w:color="auto"/>
                <w:right w:val="none" w:sz="0" w:space="0" w:color="auto"/>
              </w:divBdr>
              <w:divsChild>
                <w:div w:id="782459530">
                  <w:marLeft w:val="0"/>
                  <w:marRight w:val="0"/>
                  <w:marTop w:val="0"/>
                  <w:marBottom w:val="0"/>
                  <w:divBdr>
                    <w:top w:val="none" w:sz="0" w:space="0" w:color="auto"/>
                    <w:left w:val="none" w:sz="0" w:space="0" w:color="auto"/>
                    <w:bottom w:val="none" w:sz="0" w:space="0" w:color="auto"/>
                    <w:right w:val="none" w:sz="0" w:space="0" w:color="auto"/>
                  </w:divBdr>
                </w:div>
              </w:divsChild>
            </w:div>
            <w:div w:id="1939293073">
              <w:marLeft w:val="0"/>
              <w:marRight w:val="0"/>
              <w:marTop w:val="0"/>
              <w:marBottom w:val="0"/>
              <w:divBdr>
                <w:top w:val="none" w:sz="0" w:space="0" w:color="auto"/>
                <w:left w:val="none" w:sz="0" w:space="0" w:color="auto"/>
                <w:bottom w:val="none" w:sz="0" w:space="0" w:color="auto"/>
                <w:right w:val="none" w:sz="0" w:space="0" w:color="auto"/>
              </w:divBdr>
              <w:divsChild>
                <w:div w:id="1696343559">
                  <w:marLeft w:val="0"/>
                  <w:marRight w:val="0"/>
                  <w:marTop w:val="0"/>
                  <w:marBottom w:val="0"/>
                  <w:divBdr>
                    <w:top w:val="none" w:sz="0" w:space="0" w:color="auto"/>
                    <w:left w:val="none" w:sz="0" w:space="0" w:color="auto"/>
                    <w:bottom w:val="none" w:sz="0" w:space="0" w:color="auto"/>
                    <w:right w:val="none" w:sz="0" w:space="0" w:color="auto"/>
                  </w:divBdr>
                </w:div>
              </w:divsChild>
            </w:div>
            <w:div w:id="2018143957">
              <w:marLeft w:val="0"/>
              <w:marRight w:val="0"/>
              <w:marTop w:val="0"/>
              <w:marBottom w:val="0"/>
              <w:divBdr>
                <w:top w:val="none" w:sz="0" w:space="0" w:color="auto"/>
                <w:left w:val="none" w:sz="0" w:space="0" w:color="auto"/>
                <w:bottom w:val="none" w:sz="0" w:space="0" w:color="auto"/>
                <w:right w:val="none" w:sz="0" w:space="0" w:color="auto"/>
              </w:divBdr>
              <w:divsChild>
                <w:div w:id="69418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8830">
          <w:marLeft w:val="0"/>
          <w:marRight w:val="0"/>
          <w:marTop w:val="0"/>
          <w:marBottom w:val="0"/>
          <w:divBdr>
            <w:top w:val="none" w:sz="0" w:space="0" w:color="auto"/>
            <w:left w:val="none" w:sz="0" w:space="0" w:color="auto"/>
            <w:bottom w:val="none" w:sz="0" w:space="0" w:color="auto"/>
            <w:right w:val="none" w:sz="0" w:space="0" w:color="auto"/>
          </w:divBdr>
        </w:div>
        <w:div w:id="1527594403">
          <w:marLeft w:val="0"/>
          <w:marRight w:val="0"/>
          <w:marTop w:val="0"/>
          <w:marBottom w:val="0"/>
          <w:divBdr>
            <w:top w:val="none" w:sz="0" w:space="0" w:color="auto"/>
            <w:left w:val="none" w:sz="0" w:space="0" w:color="auto"/>
            <w:bottom w:val="none" w:sz="0" w:space="0" w:color="auto"/>
            <w:right w:val="none" w:sz="0" w:space="0" w:color="auto"/>
          </w:divBdr>
        </w:div>
        <w:div w:id="1639148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Corporativas\Borrador%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A9AAEA0B8776E4782DC4A9FF61CBE75" ma:contentTypeVersion="7" ma:contentTypeDescription="Crear nuevo documento." ma:contentTypeScope="" ma:versionID="f1f86c64efbbed3c5d41b1b6218314a5">
  <xsd:schema xmlns:xsd="http://www.w3.org/2001/XMLSchema" xmlns:xs="http://www.w3.org/2001/XMLSchema" xmlns:p="http://schemas.microsoft.com/office/2006/metadata/properties" xmlns:ns2="a4be77a6-8358-4ebf-83e0-79ec36758bb5" xmlns:ns3="62ef06c8-8995-4227-80f5-35e373c2d721" targetNamespace="http://schemas.microsoft.com/office/2006/metadata/properties" ma:root="true" ma:fieldsID="219843c4fb2a9ec677107f9cded5ffc1" ns2:_="" ns3:_="">
    <xsd:import namespace="a4be77a6-8358-4ebf-83e0-79ec36758bb5"/>
    <xsd:import namespace="62ef06c8-8995-4227-80f5-35e373c2d7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e77a6-8358-4ebf-83e0-79ec36758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ef06c8-8995-4227-80f5-35e373c2d721"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726E0-46E7-439B-9DE6-1DF073131CE2}">
  <ds:schemaRefs>
    <ds:schemaRef ds:uri="http://purl.org/dc/elements/1.1/"/>
    <ds:schemaRef ds:uri="http://schemas.microsoft.com/office/2006/metadata/properties"/>
    <ds:schemaRef ds:uri="http://purl.org/dc/terms/"/>
    <ds:schemaRef ds:uri="a4be77a6-8358-4ebf-83e0-79ec36758bb5"/>
    <ds:schemaRef ds:uri="http://schemas.microsoft.com/office/2006/documentManagement/types"/>
    <ds:schemaRef ds:uri="http://purl.org/dc/dcmitype/"/>
    <ds:schemaRef ds:uri="62ef06c8-8995-4227-80f5-35e373c2d72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44CD68F-D03F-42FF-9571-87B996384EE3}">
  <ds:schemaRefs>
    <ds:schemaRef ds:uri="http://schemas.openxmlformats.org/officeDocument/2006/bibliography"/>
  </ds:schemaRefs>
</ds:datastoreItem>
</file>

<file path=customXml/itemProps3.xml><?xml version="1.0" encoding="utf-8"?>
<ds:datastoreItem xmlns:ds="http://schemas.openxmlformats.org/officeDocument/2006/customXml" ds:itemID="{A7D1770A-14FF-4952-B807-D1E0194C69CE}">
  <ds:schemaRefs>
    <ds:schemaRef ds:uri="http://schemas.microsoft.com/sharepoint/v3/contenttype/forms"/>
  </ds:schemaRefs>
</ds:datastoreItem>
</file>

<file path=customXml/itemProps4.xml><?xml version="1.0" encoding="utf-8"?>
<ds:datastoreItem xmlns:ds="http://schemas.openxmlformats.org/officeDocument/2006/customXml" ds:itemID="{6C5D818A-6388-440A-B628-CF2C4E211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e77a6-8358-4ebf-83e0-79ec36758bb5"/>
    <ds:schemaRef ds:uri="62ef06c8-8995-4227-80f5-35e373c2d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Borrador Final</Template>
  <TotalTime>178</TotalTime>
  <Pages>30</Pages>
  <Words>4532</Words>
  <Characters>35650</Characters>
  <Application>Microsoft Office Word</Application>
  <DocSecurity>0</DocSecurity>
  <Lines>297</Lines>
  <Paragraphs>80</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40102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d841144</dc:creator>
  <cp:keywords/>
  <cp:lastModifiedBy>Martin Cestao, Nerea</cp:lastModifiedBy>
  <cp:revision>55</cp:revision>
  <cp:lastPrinted>2023-12-19T09:05:00Z</cp:lastPrinted>
  <dcterms:created xsi:type="dcterms:W3CDTF">2023-12-19T08:30:00Z</dcterms:created>
  <dcterms:modified xsi:type="dcterms:W3CDTF">2024-02-16T11:43:00Z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0x010100CA9AAEA0B8776E4782DC4A9FF61CBE75</vt:lpwstr>
  </property>
</Properties>
</file>