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C57E" w14:textId="16E39624" w:rsidR="00EE3530" w:rsidRPr="001D6071" w:rsidRDefault="001D6071" w:rsidP="001D6071">
      <w:pPr>
        <w:pStyle w:val="Style"/>
        <w:spacing w:before="100" w:beforeAutospacing="1" w:after="200" w:line="276" w:lineRule="auto"/>
        <w:ind w:left="53"/>
        <w:textAlignment w:val="baseline"/>
        <w:rPr>
          <w:rFonts w:ascii="Calibri" w:hAnsi="Calibri" w:cs="Calibri"/>
          <w:bCs/>
          <w:sz w:val="22"/>
          <w:szCs w:val="22"/>
        </w:rPr>
      </w:pPr>
      <w:r w:rsidRPr="001D6071">
        <w:rPr>
          <w:rFonts w:ascii="Calibri" w:eastAsia="Arial" w:hAnsi="Calibri" w:cs="Calibri"/>
          <w:bCs/>
          <w:sz w:val="22"/>
          <w:szCs w:val="22"/>
        </w:rPr>
        <w:t>24PES-116</w:t>
      </w:r>
    </w:p>
    <w:p w14:paraId="7AB10469" w14:textId="5ACE5AAA" w:rsidR="00EE3530" w:rsidRPr="001D6071" w:rsidRDefault="001D6071" w:rsidP="001D6071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D6071">
        <w:rPr>
          <w:rFonts w:ascii="Calibri" w:eastAsia="Arial" w:hAnsi="Calibri" w:cs="Calibri"/>
          <w:sz w:val="22"/>
          <w:szCs w:val="22"/>
        </w:rPr>
        <w:t>Doña Mart</w:t>
      </w:r>
      <w:r>
        <w:rPr>
          <w:rFonts w:ascii="Calibri" w:eastAsia="Arial" w:hAnsi="Calibri" w:cs="Calibri"/>
          <w:sz w:val="22"/>
          <w:szCs w:val="22"/>
        </w:rPr>
        <w:t>a</w:t>
      </w:r>
      <w:r w:rsidRPr="001D6071">
        <w:rPr>
          <w:rFonts w:ascii="Calibri" w:eastAsia="Arial" w:hAnsi="Calibri" w:cs="Calibri"/>
          <w:sz w:val="22"/>
          <w:szCs w:val="22"/>
        </w:rPr>
        <w:t xml:space="preserve"> Álvarez Alonso, miembro de las Cortes de Navarra, </w:t>
      </w:r>
      <w:r w:rsidRPr="001D6071">
        <w:rPr>
          <w:rFonts w:ascii="Calibri" w:eastAsia="Arial" w:hAnsi="Calibri" w:cs="Calibri"/>
          <w:sz w:val="22"/>
          <w:szCs w:val="22"/>
        </w:rPr>
        <w:t xml:space="preserve">adscrita al Grupo Parlamentario Unión del Pueblo Navarro (UPN), al amparo de lo dispuesto en el Reglamento de la Cámara, realiza la siguiente pregunta escrita al Gobierno de Navarra: </w:t>
      </w:r>
    </w:p>
    <w:p w14:paraId="5A29DEFC" w14:textId="767EC638" w:rsidR="001D6071" w:rsidRDefault="001D6071" w:rsidP="001D607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D6071">
        <w:rPr>
          <w:rFonts w:ascii="Calibri" w:eastAsia="Arial" w:hAnsi="Calibri" w:cs="Calibri"/>
          <w:sz w:val="22"/>
          <w:szCs w:val="22"/>
        </w:rPr>
        <w:t xml:space="preserve">¿Qué balance policial se ha realizado desde la Dirección General de Interior sobre los incidentes producidos con ocasión de las tractoradas? Se solicita que se enumeren dichos incidentes y las actuaciones a las que, en su caso, </w:t>
      </w:r>
      <w:r>
        <w:rPr>
          <w:rFonts w:ascii="Calibri" w:eastAsia="Arial" w:hAnsi="Calibri" w:cs="Calibri"/>
          <w:sz w:val="22"/>
          <w:szCs w:val="22"/>
        </w:rPr>
        <w:t>e</w:t>
      </w:r>
      <w:r w:rsidRPr="001D6071">
        <w:rPr>
          <w:rFonts w:ascii="Calibri" w:eastAsia="Arial" w:hAnsi="Calibri" w:cs="Calibri"/>
          <w:sz w:val="22"/>
          <w:szCs w:val="22"/>
        </w:rPr>
        <w:t xml:space="preserve">stos hayan dado lugar. </w:t>
      </w:r>
    </w:p>
    <w:p w14:paraId="5A044B6C" w14:textId="7F399A58" w:rsidR="001D6071" w:rsidRDefault="001D6071" w:rsidP="001D6071">
      <w:pPr>
        <w:pStyle w:val="Style"/>
        <w:spacing w:before="100" w:beforeAutospacing="1" w:after="200" w:line="276" w:lineRule="auto"/>
        <w:ind w:right="1339"/>
        <w:textAlignment w:val="baseline"/>
        <w:rPr>
          <w:rFonts w:ascii="Calibri" w:eastAsia="Arial" w:hAnsi="Calibri" w:cs="Calibri"/>
          <w:sz w:val="22"/>
          <w:szCs w:val="22"/>
        </w:rPr>
      </w:pPr>
      <w:r w:rsidRPr="001D6071">
        <w:rPr>
          <w:rFonts w:ascii="Calibri" w:eastAsia="Arial" w:hAnsi="Calibri" w:cs="Calibri"/>
          <w:sz w:val="22"/>
          <w:szCs w:val="22"/>
        </w:rPr>
        <w:t xml:space="preserve">Pamplona, </w:t>
      </w:r>
      <w:r w:rsidRPr="001D6071">
        <w:rPr>
          <w:rFonts w:ascii="Calibri" w:eastAsia="Arial" w:hAnsi="Calibri" w:cs="Calibri"/>
          <w:sz w:val="22"/>
          <w:szCs w:val="22"/>
        </w:rPr>
        <w:t xml:space="preserve"> 26 de febrero de 2024</w:t>
      </w:r>
    </w:p>
    <w:p w14:paraId="6F71751E" w14:textId="1F3911E0" w:rsidR="00EE3530" w:rsidRPr="001D6071" w:rsidRDefault="001D6071" w:rsidP="001D6071">
      <w:pPr>
        <w:pStyle w:val="Style"/>
        <w:spacing w:before="100" w:beforeAutospacing="1" w:after="200" w:line="276" w:lineRule="auto"/>
        <w:ind w:right="133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Marta Álvarez Alonso</w:t>
      </w:r>
      <w:r w:rsidRPr="001D6071">
        <w:rPr>
          <w:rFonts w:ascii="Calibri" w:eastAsia="Arial" w:hAnsi="Calibri" w:cs="Calibri"/>
          <w:sz w:val="22"/>
          <w:szCs w:val="22"/>
        </w:rPr>
        <w:t xml:space="preserve"> </w:t>
      </w:r>
    </w:p>
    <w:sectPr w:rsidR="00EE3530" w:rsidRPr="001D6071" w:rsidSect="001D6071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530"/>
    <w:rsid w:val="001D6071"/>
    <w:rsid w:val="00E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1456"/>
  <w15:docId w15:val="{60C46047-C4CF-4379-BC15-07AC079F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24PES-116</dc:title>
  <dc:creator>informatica</dc:creator>
  <cp:keywords>CreatedByIRIS_Readiris_17.0</cp:keywords>
  <cp:lastModifiedBy>Mauleón, Fernando</cp:lastModifiedBy>
  <cp:revision>2</cp:revision>
  <dcterms:created xsi:type="dcterms:W3CDTF">2024-02-27T10:50:00Z</dcterms:created>
  <dcterms:modified xsi:type="dcterms:W3CDTF">2024-02-27T10:51:00Z</dcterms:modified>
</cp:coreProperties>
</file>