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802DD" w14:textId="107BAF7F" w:rsidR="00681171" w:rsidRPr="00D42EAE" w:rsidRDefault="00C745E2" w:rsidP="00D42EAE">
      <w:pPr>
        <w:pStyle w:val="Style"/>
        <w:spacing w:before="100" w:beforeAutospacing="1" w:after="200" w:line="276" w:lineRule="auto"/>
        <w:rPr>
          <w:rFonts w:ascii="Calibri" w:hAnsi="Calibri" w:cs="Calibri"/>
          <w:sz w:val="22"/>
          <w:szCs w:val="22"/>
        </w:rPr>
      </w:pPr>
      <w:r>
        <w:rPr>
          <w:rFonts w:ascii="Calibri" w:hAnsi="Calibri"/>
          <w:sz w:val="22"/>
        </w:rPr>
        <w:t>24MOC-38</w:t>
      </w:r>
    </w:p>
    <w:p w14:paraId="0112C35D" w14:textId="6C8BB417" w:rsidR="00681171" w:rsidRPr="00D42EAE" w:rsidRDefault="00C745E2" w:rsidP="00D42EAE">
      <w:pPr>
        <w:pStyle w:val="Style"/>
        <w:spacing w:before="100" w:beforeAutospacing="1" w:after="200" w:line="276" w:lineRule="auto"/>
        <w:ind w:left="5"/>
        <w:jc w:val="both"/>
        <w:textAlignment w:val="baseline"/>
        <w:rPr>
          <w:rFonts w:ascii="Calibri" w:hAnsi="Calibri" w:cs="Calibri"/>
          <w:sz w:val="22"/>
          <w:szCs w:val="22"/>
        </w:rPr>
      </w:pPr>
      <w:r>
        <w:rPr>
          <w:rFonts w:ascii="Calibri" w:hAnsi="Calibri"/>
          <w:sz w:val="22"/>
        </w:rPr>
        <w:t>Nafarroako Alderdi Popularraren talde parlamentarioaren eledun Javier García Jiménez jaunak, Legebiltzarraren Erregelamenduan ezarritakoaren babesean, Landa Garapeneko Departamentuari zuzendutako honako mozio hau aurkezten du, Osoko Bilkuran eztabaidatzeko:</w:t>
      </w:r>
      <w:r>
        <w:rPr>
          <w:rFonts w:ascii="Calibri" w:hAnsi="Calibri"/>
          <w:i/>
          <w:sz w:val="22"/>
        </w:rPr>
        <w:t xml:space="preserve"> </w:t>
      </w:r>
    </w:p>
    <w:p w14:paraId="2BEA3A38" w14:textId="348B548D" w:rsidR="00681171" w:rsidRPr="00D42EAE" w:rsidRDefault="00D42EAE" w:rsidP="00D42EAE">
      <w:pPr>
        <w:pStyle w:val="Style"/>
        <w:spacing w:before="100" w:beforeAutospacing="1" w:after="200" w:line="276" w:lineRule="auto"/>
        <w:textAlignment w:val="baseline"/>
        <w:rPr>
          <w:rFonts w:ascii="Calibri" w:hAnsi="Calibri" w:cs="Calibri"/>
          <w:bCs/>
          <w:sz w:val="22"/>
          <w:szCs w:val="22"/>
        </w:rPr>
      </w:pPr>
      <w:r>
        <w:rPr>
          <w:rFonts w:ascii="Calibri" w:hAnsi="Calibri"/>
          <w:sz w:val="22"/>
        </w:rPr>
        <w:t xml:space="preserve">Zioen azalpena </w:t>
      </w:r>
    </w:p>
    <w:p w14:paraId="53C8361B" w14:textId="031F3F97" w:rsidR="00681171" w:rsidRPr="00D42EAE" w:rsidRDefault="00C745E2" w:rsidP="00D42EAE">
      <w:pPr>
        <w:pStyle w:val="Style"/>
        <w:spacing w:before="100" w:beforeAutospacing="1" w:after="200" w:line="276" w:lineRule="auto"/>
        <w:ind w:left="5"/>
        <w:jc w:val="both"/>
        <w:textAlignment w:val="baseline"/>
        <w:rPr>
          <w:rFonts w:ascii="Calibri" w:hAnsi="Calibri" w:cs="Calibri"/>
          <w:sz w:val="22"/>
          <w:szCs w:val="22"/>
        </w:rPr>
      </w:pPr>
      <w:r>
        <w:rPr>
          <w:rFonts w:ascii="Calibri" w:hAnsi="Calibri"/>
          <w:sz w:val="22"/>
        </w:rPr>
        <w:t xml:space="preserve">Asteak daramatzagu Nafarroako lehen sektorearen protestak ikusten. Egoera hori gehiegi ari da luzatzen, eta beharrezkoa da administrazioak horretaz jabetzea eta behingoz neurriak hartzea nekazariekin akordioetara heltzeko. </w:t>
      </w:r>
    </w:p>
    <w:p w14:paraId="42D099C0" w14:textId="72C4FFF7" w:rsidR="00681171" w:rsidRPr="00D42EAE" w:rsidRDefault="00C745E2" w:rsidP="00D42EAE">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Gure lehen sektorea funtsezko zutabea da bai ekonomiari bai gure ohiturei begira. Kalitatezko enpleguak sortzen ditu eta despopulazioari aurre egiten laguntzen du, bizirik mantentzen dituelako landa-eremuak. Sektore horren garrantzia ekonomiaz haraindikoa da; izan ere, gure lurrarekiko lotura sortzen du, eta ingurumenaren kontserbazioa sustatzen. </w:t>
      </w:r>
    </w:p>
    <w:p w14:paraId="15BB7857" w14:textId="63356C79" w:rsidR="00681171" w:rsidRPr="00D7710B" w:rsidRDefault="00C745E2" w:rsidP="00D7710B">
      <w:pPr>
        <w:pStyle w:val="Style"/>
        <w:spacing w:before="100" w:beforeAutospacing="1" w:after="200" w:line="276" w:lineRule="auto"/>
        <w:jc w:val="both"/>
        <w:textAlignment w:val="baseline"/>
        <w:rPr>
          <w:rFonts w:ascii="Calibri" w:eastAsia="Arial" w:hAnsi="Calibri" w:cs="Calibri"/>
          <w:sz w:val="22"/>
          <w:szCs w:val="22"/>
        </w:rPr>
      </w:pPr>
      <w:r>
        <w:rPr>
          <w:rFonts w:ascii="Calibri" w:hAnsi="Calibri"/>
          <w:sz w:val="22"/>
        </w:rPr>
        <w:t xml:space="preserve">Beharrezkoa da administrazio publikoek lehen sektoreari babes sendoa ematea eta haren balioa eta garapen jasangarrirako egiten duen ekarpena aitortzea. Hartara, abian jarri behar dira nekazaritza- eta abeltzaintza-jardueren modernizazioa eta berrikuntza sustatzeko politikak, bai eta baliabideekiko nahiz merkatuekiko sarbidean ekitatea bermatzeko neurriak ere. Prestakuntza eta belaunaldi-erreleboa sustatu behar dira landa-eremuan, eta bermatu egin behar da erkidegoarentzat hil ala bizikoa den sektore horretan aukera erakargarriak aurkituko dituztela belaunaldi berriek. Lehen sektorea babesteak, gure ekonomiari laguntzeaz gain, gure ohiturak iraunarazteko balio du. </w:t>
      </w:r>
    </w:p>
    <w:p w14:paraId="54046E2E" w14:textId="7C41D1E7" w:rsidR="00681171" w:rsidRPr="00D42EAE" w:rsidRDefault="00C745E2" w:rsidP="00D42EAE">
      <w:pPr>
        <w:pStyle w:val="Style"/>
        <w:spacing w:before="100" w:beforeAutospacing="1" w:after="200" w:line="276" w:lineRule="auto"/>
        <w:ind w:left="10"/>
        <w:jc w:val="both"/>
        <w:textAlignment w:val="baseline"/>
        <w:rPr>
          <w:rFonts w:ascii="Calibri" w:hAnsi="Calibri" w:cs="Calibri"/>
          <w:sz w:val="22"/>
          <w:szCs w:val="22"/>
        </w:rPr>
      </w:pPr>
      <w:r>
        <w:rPr>
          <w:rFonts w:ascii="Calibri" w:hAnsi="Calibri"/>
          <w:sz w:val="22"/>
        </w:rPr>
        <w:t xml:space="preserve">Hortaz, ezinbestekoa da Nafarroako eta Espainiako gobernuek sektore horren aldeko apustu argia egitea, foru-erkidegoan lehen sektorearen lehiakortasuna eta hazkunde jasangarria bermatuko dituen fiskalitate justua edukitzen laguntzeko. </w:t>
      </w:r>
    </w:p>
    <w:p w14:paraId="4903CCFA" w14:textId="77271975" w:rsidR="00681171" w:rsidRPr="00D42EAE" w:rsidRDefault="00C745E2" w:rsidP="00D42EAE">
      <w:pPr>
        <w:pStyle w:val="Style"/>
        <w:spacing w:before="100" w:beforeAutospacing="1" w:after="200" w:line="276" w:lineRule="auto"/>
        <w:ind w:left="10"/>
        <w:jc w:val="both"/>
        <w:textAlignment w:val="baseline"/>
        <w:rPr>
          <w:rFonts w:ascii="Calibri" w:hAnsi="Calibri" w:cs="Calibri"/>
          <w:sz w:val="22"/>
          <w:szCs w:val="22"/>
        </w:rPr>
      </w:pPr>
      <w:r>
        <w:rPr>
          <w:rFonts w:ascii="Calibri" w:hAnsi="Calibri"/>
          <w:sz w:val="22"/>
        </w:rPr>
        <w:t xml:space="preserve">Gure nekazariak beste autonomia-erkidego batzuetako nekazariak baino okerrago egon ez daitezen, funtsezkoa da politika fiskal mesedegarriak ezartzea Nafarroan, merkatuan aukera-berdintasuna bermatuko dutenak. Halaber, administrazio-izapideak sinplifikatzeak eta erregulazio fiskalak malgutzeak inbertsioa eta berrikuntza susper ditzakete sektorean, eta efizientzia eta lehiakortasuna handitzea sustatu hartara.  </w:t>
      </w:r>
    </w:p>
    <w:p w14:paraId="31DB6CBC" w14:textId="32088308" w:rsidR="00681171" w:rsidRPr="00D42EAE" w:rsidRDefault="00C745E2" w:rsidP="00D42EAE">
      <w:pPr>
        <w:pStyle w:val="Style"/>
        <w:spacing w:before="100" w:beforeAutospacing="1" w:after="200" w:line="276" w:lineRule="auto"/>
        <w:ind w:left="10"/>
        <w:jc w:val="both"/>
        <w:textAlignment w:val="baseline"/>
        <w:rPr>
          <w:rFonts w:ascii="Calibri" w:hAnsi="Calibri" w:cs="Calibri"/>
          <w:sz w:val="22"/>
          <w:szCs w:val="22"/>
        </w:rPr>
      </w:pPr>
      <w:r>
        <w:rPr>
          <w:rFonts w:ascii="Calibri" w:hAnsi="Calibri"/>
          <w:sz w:val="22"/>
        </w:rPr>
        <w:t xml:space="preserve">Funts-funtsezkoa da Nafarroako Gobernuak onartzea neurri fiskal horiek garrantzitsuak direla, ezinbesteko tresna diren aldetik, lehen sektorearen garapena bultzatzeko. Hori eginez gero, nekazarien eta abeltzainen bideragarritasun ekonomikoa sustatzeaz gain, elikagaien segurtasuna indartzen da. </w:t>
      </w:r>
    </w:p>
    <w:p w14:paraId="00990A0E" w14:textId="40B129F7" w:rsidR="00681171" w:rsidRPr="00315441" w:rsidRDefault="00C745E2" w:rsidP="00315441">
      <w:pPr>
        <w:pStyle w:val="Style"/>
        <w:spacing w:before="100" w:beforeAutospacing="1" w:after="200" w:line="276" w:lineRule="auto"/>
        <w:textAlignment w:val="baseline"/>
        <w:rPr>
          <w:rFonts w:ascii="Calibri" w:hAnsi="Calibri" w:cs="Calibri"/>
          <w:bCs/>
          <w:sz w:val="22"/>
          <w:szCs w:val="22"/>
        </w:rPr>
      </w:pPr>
      <w:r>
        <w:rPr>
          <w:rFonts w:ascii="Calibri" w:hAnsi="Calibri"/>
          <w:sz w:val="22"/>
        </w:rPr>
        <w:t>Horregatik guztiagatik, Nafarroako Parlamentuak honako erabaki proposamen hau onesten du:</w:t>
      </w:r>
    </w:p>
    <w:p w14:paraId="0A23644D" w14:textId="230E2E2F" w:rsidR="00681171" w:rsidRPr="00D42EAE" w:rsidRDefault="00C745E2" w:rsidP="006C212E">
      <w:pPr>
        <w:pStyle w:val="Style"/>
        <w:numPr>
          <w:ilvl w:val="0"/>
          <w:numId w:val="2"/>
        </w:numPr>
        <w:spacing w:before="100" w:beforeAutospacing="1" w:after="200" w:line="276" w:lineRule="auto"/>
        <w:ind w:left="739" w:right="130" w:hanging="350"/>
        <w:jc w:val="both"/>
        <w:textAlignment w:val="baseline"/>
        <w:rPr>
          <w:rFonts w:ascii="Calibri" w:hAnsi="Calibri" w:cs="Calibri"/>
          <w:sz w:val="22"/>
          <w:szCs w:val="22"/>
        </w:rPr>
      </w:pPr>
      <w:r>
        <w:rPr>
          <w:rFonts w:ascii="Calibri" w:hAnsi="Calibri"/>
          <w:sz w:val="22"/>
        </w:rPr>
        <w:t xml:space="preserve">Nafarroako Parlamentuak babesa adierazten die foru-erkidegoko nekazarien eta abeltzainen </w:t>
      </w:r>
      <w:proofErr w:type="spellStart"/>
      <w:r>
        <w:rPr>
          <w:rFonts w:ascii="Calibri" w:hAnsi="Calibri"/>
          <w:sz w:val="22"/>
        </w:rPr>
        <w:t>erreibindikazioei</w:t>
      </w:r>
      <w:proofErr w:type="spellEnd"/>
      <w:r>
        <w:rPr>
          <w:rFonts w:ascii="Calibri" w:hAnsi="Calibri"/>
          <w:sz w:val="22"/>
        </w:rPr>
        <w:t xml:space="preserve">. </w:t>
      </w:r>
    </w:p>
    <w:p w14:paraId="0ACB8DB5" w14:textId="22A8C777" w:rsidR="00681171" w:rsidRPr="00D42EAE" w:rsidRDefault="00C745E2" w:rsidP="00D42EAE">
      <w:pPr>
        <w:pStyle w:val="Style"/>
        <w:numPr>
          <w:ilvl w:val="0"/>
          <w:numId w:val="2"/>
        </w:numPr>
        <w:spacing w:before="100" w:beforeAutospacing="1" w:after="200" w:line="276" w:lineRule="auto"/>
        <w:ind w:left="730" w:right="120" w:hanging="365"/>
        <w:jc w:val="both"/>
        <w:textAlignment w:val="baseline"/>
        <w:rPr>
          <w:rFonts w:ascii="Calibri" w:hAnsi="Calibri" w:cs="Calibri"/>
          <w:sz w:val="22"/>
          <w:szCs w:val="22"/>
        </w:rPr>
      </w:pPr>
      <w:r>
        <w:rPr>
          <w:rFonts w:ascii="Calibri" w:hAnsi="Calibri"/>
          <w:sz w:val="22"/>
        </w:rPr>
        <w:t xml:space="preserve">Nafarroako Parlamentuak Nafarroako Gobernua premiatzen du lehen sektorearen izaera estrategikoa blinda dezan Nafarroako Foru Komunitatean.  </w:t>
      </w:r>
    </w:p>
    <w:p w14:paraId="3E080C6B" w14:textId="77777777" w:rsidR="00681171" w:rsidRPr="00D42EAE" w:rsidRDefault="00C745E2" w:rsidP="00D42EAE">
      <w:pPr>
        <w:pStyle w:val="Style"/>
        <w:numPr>
          <w:ilvl w:val="0"/>
          <w:numId w:val="2"/>
        </w:numPr>
        <w:spacing w:before="100" w:beforeAutospacing="1" w:after="200" w:line="276" w:lineRule="auto"/>
        <w:ind w:left="730" w:right="120" w:hanging="365"/>
        <w:jc w:val="both"/>
        <w:textAlignment w:val="baseline"/>
        <w:rPr>
          <w:rFonts w:ascii="Calibri" w:hAnsi="Calibri" w:cs="Calibri"/>
          <w:sz w:val="22"/>
          <w:szCs w:val="22"/>
        </w:rPr>
      </w:pPr>
      <w:r>
        <w:rPr>
          <w:rFonts w:ascii="Calibri" w:hAnsi="Calibri"/>
          <w:sz w:val="22"/>
        </w:rPr>
        <w:t xml:space="preserve">Nafarroako Parlamentuak Nafarroako Gobernua premiatzen du sektorearen beharrizanak bilduko dituen talka-plan bat taxutu dezan, nekazaritzako organizazio guztiekin hitz eginda. </w:t>
      </w:r>
    </w:p>
    <w:p w14:paraId="55D134C8" w14:textId="38A24F7B" w:rsidR="00681171" w:rsidRPr="00D42EAE" w:rsidRDefault="00C745E2" w:rsidP="00D42EAE">
      <w:pPr>
        <w:pStyle w:val="Style"/>
        <w:numPr>
          <w:ilvl w:val="0"/>
          <w:numId w:val="2"/>
        </w:numPr>
        <w:spacing w:before="100" w:beforeAutospacing="1" w:after="200" w:line="276" w:lineRule="auto"/>
        <w:ind w:left="730" w:right="120" w:hanging="374"/>
        <w:jc w:val="both"/>
        <w:textAlignment w:val="baseline"/>
        <w:rPr>
          <w:rFonts w:ascii="Calibri" w:hAnsi="Calibri" w:cs="Calibri"/>
          <w:sz w:val="22"/>
          <w:szCs w:val="22"/>
        </w:rPr>
      </w:pPr>
      <w:r>
        <w:rPr>
          <w:rFonts w:ascii="Calibri" w:hAnsi="Calibri"/>
          <w:sz w:val="22"/>
        </w:rPr>
        <w:lastRenderedPageBreak/>
        <w:t xml:space="preserve">Nafarroako Parlamentuak Nafarroako Gobernua premiatzen du Nafarroako Foru Komunitatean jarduten den sektore primarioaren fiskalitatea egokitu dezan, egiten duten lana ekonomikoki bideragarria izan dakien eta inguruko beste erkidego batzuetako nekazariak eta abeltzainak bezain lehiakorrak izan daitezen. </w:t>
      </w:r>
    </w:p>
    <w:p w14:paraId="76C4C931" w14:textId="115A567F" w:rsidR="00681171" w:rsidRDefault="00C745E2" w:rsidP="00315441">
      <w:pPr>
        <w:pStyle w:val="Style"/>
        <w:spacing w:before="100" w:beforeAutospacing="1" w:after="200" w:line="276" w:lineRule="auto"/>
        <w:ind w:firstLine="356"/>
        <w:textAlignment w:val="baseline"/>
        <w:rPr>
          <w:rFonts w:ascii="Calibri" w:eastAsia="Arial" w:hAnsi="Calibri" w:cs="Calibri"/>
          <w:sz w:val="22"/>
          <w:szCs w:val="22"/>
        </w:rPr>
      </w:pPr>
      <w:r>
        <w:rPr>
          <w:rFonts w:ascii="Calibri" w:hAnsi="Calibri"/>
          <w:sz w:val="22"/>
        </w:rPr>
        <w:t>Iruñean, 2024ko martxoaren 14an</w:t>
      </w:r>
    </w:p>
    <w:p w14:paraId="131A141E" w14:textId="0381093C" w:rsidR="00681171" w:rsidRPr="00D42EAE" w:rsidRDefault="00315441" w:rsidP="00315441">
      <w:pPr>
        <w:pStyle w:val="Style"/>
        <w:spacing w:before="100" w:beforeAutospacing="1" w:after="200" w:line="276" w:lineRule="auto"/>
        <w:ind w:firstLine="356"/>
        <w:textAlignment w:val="baseline"/>
        <w:rPr>
          <w:rFonts w:ascii="Calibri" w:hAnsi="Calibri" w:cs="Calibri"/>
          <w:sz w:val="22"/>
          <w:szCs w:val="22"/>
        </w:rPr>
      </w:pPr>
      <w:r>
        <w:rPr>
          <w:rFonts w:ascii="Calibri" w:hAnsi="Calibri"/>
          <w:sz w:val="22"/>
        </w:rPr>
        <w:t xml:space="preserve">Foru parlamentaria: Javier García Jiménez </w:t>
      </w:r>
    </w:p>
    <w:sectPr w:rsidR="00681171" w:rsidRPr="00D42EAE">
      <w:type w:val="continuous"/>
      <w:pgSz w:w="11900" w:h="16840"/>
      <w:pgMar w:top="601" w:right="1693" w:bottom="360" w:left="170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0127A"/>
    <w:multiLevelType w:val="singleLevel"/>
    <w:tmpl w:val="EF844A86"/>
    <w:lvl w:ilvl="0">
      <w:start w:val="12"/>
      <w:numFmt w:val="lowerLetter"/>
      <w:lvlText w:val="%1."/>
      <w:legacy w:legacy="1" w:legacySpace="0" w:legacyIndent="0"/>
      <w:lvlJc w:val="left"/>
      <w:rPr>
        <w:rFonts w:ascii="Times New Roman" w:hAnsi="Times New Roman" w:cs="Times New Roman" w:hint="default"/>
        <w:sz w:val="24"/>
        <w:szCs w:val="24"/>
      </w:rPr>
    </w:lvl>
  </w:abstractNum>
  <w:abstractNum w:abstractNumId="1" w15:restartNumberingAfterBreak="0">
    <w:nsid w:val="534B34C7"/>
    <w:multiLevelType w:val="singleLevel"/>
    <w:tmpl w:val="D4A09848"/>
    <w:lvl w:ilvl="0">
      <w:start w:val="1"/>
      <w:numFmt w:val="decimal"/>
      <w:lvlText w:val="%1."/>
      <w:legacy w:legacy="1" w:legacySpace="0" w:legacyIndent="0"/>
      <w:lvlJc w:val="left"/>
      <w:rPr>
        <w:rFonts w:ascii="Arial" w:hAnsi="Arial" w:cs="Arial" w:hint="default"/>
        <w:sz w:val="24"/>
        <w:szCs w:val="24"/>
      </w:rPr>
    </w:lvl>
  </w:abstractNum>
  <w:num w:numId="1" w16cid:durableId="1337421810">
    <w:abstractNumId w:val="0"/>
  </w:num>
  <w:num w:numId="2" w16cid:durableId="1613855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81171"/>
    <w:rsid w:val="00315441"/>
    <w:rsid w:val="00363697"/>
    <w:rsid w:val="00681171"/>
    <w:rsid w:val="006C212E"/>
    <w:rsid w:val="00913A59"/>
    <w:rsid w:val="009B023E"/>
    <w:rsid w:val="00A55917"/>
    <w:rsid w:val="00C745E2"/>
    <w:rsid w:val="00D42EAE"/>
    <w:rsid w:val="00D771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77142"/>
  <w15:docId w15:val="{2E5F0DEB-81E6-4121-97B6-0030C6BD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518</Words>
  <Characters>2855</Characters>
  <Application>Microsoft Office Word</Application>
  <DocSecurity>0</DocSecurity>
  <Lines>23</Lines>
  <Paragraphs>6</Paragraphs>
  <ScaleCrop>false</ScaleCrop>
  <Company>HP Inc.</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24MOC-38</dc:title>
  <dc:creator>informatica</dc:creator>
  <cp:keywords>CreatedByIRIS_Readiris_17.0</cp:keywords>
  <cp:lastModifiedBy>Martin Cestao, Nerea</cp:lastModifiedBy>
  <cp:revision>10</cp:revision>
  <dcterms:created xsi:type="dcterms:W3CDTF">2024-03-14T13:52:00Z</dcterms:created>
  <dcterms:modified xsi:type="dcterms:W3CDTF">2024-03-18T13:55:00Z</dcterms:modified>
</cp:coreProperties>
</file>