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3BB6" w14:textId="1EC4459B" w:rsidR="000D7C10" w:rsidRPr="000D7C10" w:rsidRDefault="000D7C10" w:rsidP="000D7C10">
      <w:pPr>
        <w:pStyle w:val="Style"/>
        <w:spacing w:before="100" w:beforeAutospacing="1" w:after="200" w:line="276" w:lineRule="auto"/>
        <w:ind w:left="257" w:right="686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0D7C10">
        <w:rPr>
          <w:rFonts w:ascii="Calibri" w:eastAsia="Arial" w:hAnsi="Calibri" w:cs="Calibri"/>
          <w:bCs/>
          <w:sz w:val="22"/>
          <w:szCs w:val="22"/>
        </w:rPr>
        <w:t>24MOC-41</w:t>
      </w:r>
    </w:p>
    <w:p w14:paraId="4DB693B3" w14:textId="77F2F530" w:rsidR="000D7C10" w:rsidRDefault="00BA3D26" w:rsidP="000D7C10">
      <w:pPr>
        <w:pStyle w:val="Style"/>
        <w:spacing w:before="100" w:beforeAutospacing="1" w:after="200" w:line="276" w:lineRule="auto"/>
        <w:ind w:left="965" w:right="50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Daniel López Córdoba, parlamentario del Grupo Parlamentario Contigo Navarra-Zurekin Nafarroa, al amparo de lo establecido en el reglamento de la Cámara, </w:t>
      </w:r>
      <w:r w:rsidR="000D7C10">
        <w:rPr>
          <w:rFonts w:ascii="Calibri" w:eastAsia="Arial" w:hAnsi="Calibri" w:cs="Calibri"/>
          <w:w w:val="108"/>
          <w:sz w:val="22"/>
          <w:szCs w:val="22"/>
        </w:rPr>
        <w:t>p</w:t>
      </w: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resenta la siguiente </w:t>
      </w:r>
      <w:r w:rsidR="000D7C10" w:rsidRPr="000D7C10">
        <w:rPr>
          <w:rFonts w:ascii="Calibri" w:eastAsia="Arial" w:hAnsi="Calibri" w:cs="Calibri"/>
          <w:bCs/>
          <w:sz w:val="22"/>
          <w:szCs w:val="22"/>
        </w:rPr>
        <w:t>moción</w:t>
      </w:r>
      <w:r w:rsidRPr="000D7C1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para su debate en sesión del </w:t>
      </w:r>
      <w:r w:rsidR="000D7C10" w:rsidRPr="000D7C10">
        <w:rPr>
          <w:rFonts w:ascii="Calibri" w:eastAsia="Arial" w:hAnsi="Calibri" w:cs="Calibri"/>
          <w:w w:val="108"/>
          <w:sz w:val="22"/>
          <w:szCs w:val="22"/>
        </w:rPr>
        <w:t xml:space="preserve">Pleno. </w:t>
      </w:r>
    </w:p>
    <w:p w14:paraId="40725D46" w14:textId="49BD7FCE" w:rsidR="002D6F14" w:rsidRPr="000D7C10" w:rsidRDefault="00BA3D26" w:rsidP="000D7C10">
      <w:pPr>
        <w:pStyle w:val="Style"/>
        <w:spacing w:before="100" w:beforeAutospacing="1" w:after="200" w:line="276" w:lineRule="auto"/>
        <w:ind w:left="950" w:right="490"/>
        <w:textAlignment w:val="baseline"/>
        <w:rPr>
          <w:rFonts w:ascii="Calibri" w:hAnsi="Calibri" w:cs="Calibri"/>
          <w:bCs/>
          <w:sz w:val="22"/>
          <w:szCs w:val="22"/>
        </w:rPr>
      </w:pPr>
      <w:r w:rsidRPr="000D7C10">
        <w:rPr>
          <w:rFonts w:ascii="Calibri" w:eastAsia="Arial" w:hAnsi="Calibri" w:cs="Calibri"/>
          <w:bCs/>
          <w:sz w:val="22"/>
          <w:szCs w:val="22"/>
        </w:rPr>
        <w:t>Exposición de motivos</w:t>
      </w:r>
    </w:p>
    <w:p w14:paraId="7E7117A6" w14:textId="5A11E81A" w:rsidR="002D6F14" w:rsidRPr="000D7C10" w:rsidRDefault="00BA3D26" w:rsidP="000D7C10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>Las personas sordas o con discapacidad auditiva viven en una sociedad formada mayoritariamente por personas oyentes. Esto hace que su comunicación sea principalmente de carácter visual, gestual y espacial</w:t>
      </w:r>
      <w:r w:rsidR="00530FE2">
        <w:rPr>
          <w:rFonts w:ascii="Calibri" w:eastAsia="Arial" w:hAnsi="Calibri" w:cs="Calibri"/>
          <w:w w:val="108"/>
          <w:sz w:val="22"/>
          <w:szCs w:val="22"/>
        </w:rPr>
        <w:t>, l</w:t>
      </w: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o que se conoce como lengua de signos. Una lengua propia, diferenciada con gramática que reúne todas las características y cumple las mismas funciones que cualquier otra lengua. </w:t>
      </w:r>
    </w:p>
    <w:p w14:paraId="53A5379C" w14:textId="77777777" w:rsidR="002D6F14" w:rsidRPr="000D7C10" w:rsidRDefault="00BA3D26" w:rsidP="000D7C10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La lengua de signos en España se remonta al siglo XVI, cuando los monjes benedictinos empezaron a usarla para enseñar a comunicarse a los niños sordos. </w:t>
      </w:r>
    </w:p>
    <w:p w14:paraId="045342B4" w14:textId="6E59793A" w:rsidR="002D6F14" w:rsidRPr="000D7C10" w:rsidRDefault="00BA3D26" w:rsidP="000D7C10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Más de 400 años después, en 2007, la </w:t>
      </w:r>
      <w:r w:rsidR="000D7C10">
        <w:rPr>
          <w:rFonts w:ascii="Calibri" w:eastAsia="Arial" w:hAnsi="Calibri" w:cs="Calibri"/>
          <w:w w:val="108"/>
          <w:sz w:val="22"/>
          <w:szCs w:val="22"/>
        </w:rPr>
        <w:t>L</w:t>
      </w:r>
      <w:r w:rsidRPr="000D7C10">
        <w:rPr>
          <w:rFonts w:ascii="Calibri" w:eastAsia="Arial" w:hAnsi="Calibri" w:cs="Calibri"/>
          <w:w w:val="108"/>
          <w:sz w:val="22"/>
          <w:szCs w:val="22"/>
        </w:rPr>
        <w:t>ey 27/2007</w:t>
      </w:r>
      <w:r w:rsidR="000D7C10">
        <w:rPr>
          <w:rFonts w:ascii="Calibri" w:eastAsia="Arial" w:hAnsi="Calibri" w:cs="Calibri"/>
          <w:w w:val="108"/>
          <w:sz w:val="22"/>
          <w:szCs w:val="22"/>
        </w:rPr>
        <w:t>,</w:t>
      </w: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 de 23 de octubre</w:t>
      </w:r>
      <w:r w:rsidR="000D7C10">
        <w:rPr>
          <w:rFonts w:ascii="Calibri" w:eastAsia="Arial" w:hAnsi="Calibri" w:cs="Calibri"/>
          <w:w w:val="108"/>
          <w:sz w:val="22"/>
          <w:szCs w:val="22"/>
        </w:rPr>
        <w:t>,</w:t>
      </w: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 reconoce y regula la lengua de signos española como lengua de las personas sordas, con discapacidad auditiva y sordociegas en España. </w:t>
      </w:r>
    </w:p>
    <w:p w14:paraId="75D1147C" w14:textId="09B57F5A" w:rsidR="002D6F14" w:rsidRPr="00BA3D26" w:rsidRDefault="00BA3D26" w:rsidP="00BA3D26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Sin embargo, estas personas aún tienen barreras de accesibilidad. Desde la </w:t>
      </w:r>
      <w:r w:rsidR="000D7C10">
        <w:rPr>
          <w:rFonts w:ascii="Calibri" w:eastAsia="Arial" w:hAnsi="Calibri" w:cs="Calibri"/>
          <w:w w:val="108"/>
          <w:sz w:val="22"/>
          <w:szCs w:val="22"/>
        </w:rPr>
        <w:t>A</w:t>
      </w: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dministración pública tenemos la obligación de garantizar su derecho al acceso a los servicios públicos, por lo que se propone el siguiente </w:t>
      </w:r>
      <w:r>
        <w:rPr>
          <w:rFonts w:ascii="Calibri" w:hAnsi="Calibri" w:cs="Calibri"/>
          <w:sz w:val="22"/>
          <w:szCs w:val="22"/>
        </w:rPr>
        <w:t>p</w:t>
      </w:r>
      <w:r w:rsidRPr="00BA3D26">
        <w:rPr>
          <w:rFonts w:ascii="Calibri" w:eastAsia="Arial" w:hAnsi="Calibri" w:cs="Calibri"/>
          <w:bCs/>
          <w:sz w:val="22"/>
          <w:szCs w:val="22"/>
        </w:rPr>
        <w:t xml:space="preserve">unto de acuerdo: </w:t>
      </w:r>
    </w:p>
    <w:p w14:paraId="582DFB40" w14:textId="77777777" w:rsidR="000D7C10" w:rsidRDefault="00BA3D26" w:rsidP="000D7C10">
      <w:pPr>
        <w:pStyle w:val="Style"/>
        <w:spacing w:before="100" w:beforeAutospacing="1" w:after="200" w:line="276" w:lineRule="auto"/>
        <w:ind w:left="955"/>
        <w:textAlignment w:val="baseline"/>
        <w:rPr>
          <w:rFonts w:ascii="Calibri" w:hAnsi="Calibri" w:cs="Calibri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 xml:space="preserve">1- El Parlamento de Navarra insta al Gobierno de Navarra a que la lengua de signos sea puntuable como mérito en la contratación pública y así se refleje en el nuevo decreto de méritos. </w:t>
      </w:r>
    </w:p>
    <w:p w14:paraId="6B840375" w14:textId="35B1E92F" w:rsidR="000D7C10" w:rsidRDefault="00BA3D26" w:rsidP="000D7C10">
      <w:pPr>
        <w:pStyle w:val="Style"/>
        <w:spacing w:before="100" w:beforeAutospacing="1" w:after="200" w:line="276" w:lineRule="auto"/>
        <w:ind w:left="955" w:right="120"/>
        <w:textAlignment w:val="baseline"/>
        <w:rPr>
          <w:rFonts w:ascii="Calibri" w:eastAsia="Arial" w:hAnsi="Calibri" w:cs="Calibri"/>
          <w:w w:val="108"/>
          <w:sz w:val="22"/>
          <w:szCs w:val="22"/>
        </w:rPr>
      </w:pPr>
      <w:r w:rsidRPr="000D7C10">
        <w:rPr>
          <w:rFonts w:ascii="Calibri" w:eastAsia="Arial" w:hAnsi="Calibri" w:cs="Calibri"/>
          <w:w w:val="108"/>
          <w:sz w:val="22"/>
          <w:szCs w:val="22"/>
        </w:rPr>
        <w:t>Pamplona</w:t>
      </w:r>
      <w:r w:rsidR="000D7C10">
        <w:rPr>
          <w:rFonts w:ascii="Calibri" w:eastAsia="Arial" w:hAnsi="Calibri" w:cs="Calibri"/>
          <w:w w:val="108"/>
          <w:sz w:val="22"/>
          <w:szCs w:val="22"/>
        </w:rPr>
        <w:t xml:space="preserve">, </w:t>
      </w:r>
      <w:r w:rsidRPr="000D7C10">
        <w:rPr>
          <w:rFonts w:ascii="Calibri" w:eastAsia="Arial" w:hAnsi="Calibri" w:cs="Calibri"/>
          <w:w w:val="108"/>
          <w:sz w:val="22"/>
          <w:szCs w:val="22"/>
        </w:rPr>
        <w:t>15 de marzo de 2024</w:t>
      </w:r>
    </w:p>
    <w:p w14:paraId="6208B2E4" w14:textId="499481E9" w:rsidR="002D6F14" w:rsidRPr="000D7C10" w:rsidRDefault="000D7C10" w:rsidP="000D7C10">
      <w:pPr>
        <w:pStyle w:val="Style"/>
        <w:spacing w:before="100" w:beforeAutospacing="1" w:after="200" w:line="276" w:lineRule="auto"/>
        <w:ind w:left="955" w:right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Daniel López Córdoba</w:t>
      </w:r>
    </w:p>
    <w:sectPr w:rsidR="002D6F14" w:rsidRPr="000D7C10" w:rsidSect="000D7C1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14"/>
    <w:rsid w:val="00075D37"/>
    <w:rsid w:val="000D7C10"/>
    <w:rsid w:val="002D6F14"/>
    <w:rsid w:val="00530FE2"/>
    <w:rsid w:val="00847AAC"/>
    <w:rsid w:val="00B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5A38"/>
  <w15:docId w15:val="{F042B33B-8326-49B9-93B7-13B8745E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1260</Characters>
  <Application>Microsoft Office Word</Application>
  <DocSecurity>0</DocSecurity>
  <Lines>10</Lines>
  <Paragraphs>2</Paragraphs>
  <ScaleCrop>false</ScaleCrop>
  <Company>HP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24MOC-41</dc:title>
  <dc:creator>informatica</dc:creator>
  <cp:keywords>CreatedByIRIS_Readiris_17.0</cp:keywords>
  <cp:lastModifiedBy>Mauleón, Fernando</cp:lastModifiedBy>
  <cp:revision>6</cp:revision>
  <dcterms:created xsi:type="dcterms:W3CDTF">2024-03-18T13:33:00Z</dcterms:created>
  <dcterms:modified xsi:type="dcterms:W3CDTF">2024-03-22T06:46:00Z</dcterms:modified>
</cp:coreProperties>
</file>