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93A30" w14:textId="54299718" w:rsidR="00697D3B" w:rsidRDefault="00B07455" w:rsidP="0031511C">
      <w:pPr>
        <w:spacing w:before="100" w:beforeAutospacing="1" w:after="100" w:afterAutospacing="1"/>
        <w:ind w:firstLine="708"/>
        <w:rPr>
          <w:color w:val="000000"/>
          <w:sz w:val="22"/>
          <w:szCs w:val="22"/>
          <w:rFonts w:cs="Arial"/>
        </w:rPr>
      </w:pPr>
      <w:r>
        <w:rPr>
          <w:color w:val="000000"/>
          <w:sz w:val="22"/>
        </w:rPr>
        <w:t xml:space="preserve">Unión del Pueblo Navarro (UPN) talde parlamentarioari atxikitako foru parlamentari Félix Zapatero Soria jaunak idatziz erantzuteko galdera egin du (11-23/PES-00236), azken lau urteetan zentroetan izandako bilketa eta harreren inguruan emandako datuei buruz. Hona hemen galdera bera eta Landa Garapenerako eta Ingurumeneko kontseilariak horri buruz ematen duen informazioa:</w:t>
      </w:r>
      <w:r>
        <w:rPr>
          <w:color w:val="000000"/>
          <w:sz w:val="22"/>
        </w:rPr>
        <w:t xml:space="preserve"> </w:t>
      </w:r>
    </w:p>
    <w:p w14:paraId="2FBA34BB" w14:textId="77777777" w:rsidR="002075EF" w:rsidRPr="002E6ABB" w:rsidRDefault="002E6ABB" w:rsidP="0031511C">
      <w:pPr>
        <w:spacing w:before="100" w:beforeAutospacing="1" w:after="100" w:afterAutospacing="1"/>
        <w:ind w:firstLine="540"/>
        <w:rPr>
          <w:b/>
          <w:color w:val="000000"/>
          <w:sz w:val="22"/>
          <w:szCs w:val="22"/>
          <w:rFonts w:cs="Arial"/>
        </w:rPr>
      </w:pPr>
      <w:r>
        <w:rPr>
          <w:b/>
          <w:color w:val="000000"/>
        </w:rPr>
        <w:t xml:space="preserve">Nafarroako Gobernuko Animaliak Babesteko Zentroak zergatik ez du katurik hartzen?</w:t>
      </w:r>
    </w:p>
    <w:p w14:paraId="7D49D282" w14:textId="77777777" w:rsidR="00D87CB1" w:rsidRDefault="002D7D20" w:rsidP="0031511C">
      <w:pPr>
        <w:autoSpaceDE w:val="0"/>
        <w:autoSpaceDN w:val="0"/>
        <w:adjustRightInd w:val="0"/>
        <w:ind w:firstLine="540"/>
        <w:rPr>
          <w:color w:val="000000"/>
          <w:sz w:val="22"/>
          <w:szCs w:val="22"/>
          <w:rFonts w:cs="Arial"/>
        </w:rPr>
      </w:pPr>
      <w:r>
        <w:rPr>
          <w:color w:val="000000"/>
          <w:sz w:val="22"/>
        </w:rPr>
        <w:t xml:space="preserve">Abandonatutako txakurrak eta katuak hartzeko eskumena udalena da (1994ko araudia, gaur egun 19/2019 Legearen bidez aldatua).</w:t>
      </w:r>
    </w:p>
    <w:p w14:paraId="52771DF3" w14:textId="77777777" w:rsidR="00D87CB1" w:rsidRDefault="002D7D20" w:rsidP="0031511C">
      <w:pPr>
        <w:autoSpaceDE w:val="0"/>
        <w:autoSpaceDN w:val="0"/>
        <w:adjustRightInd w:val="0"/>
        <w:ind w:firstLine="708"/>
        <w:rPr>
          <w:sz w:val="20"/>
          <w:rFonts w:ascii="CIDFont+F2" w:hAnsi="CIDFont+F2" w:cs="CIDFont+F2"/>
        </w:rPr>
      </w:pPr>
      <w:r>
        <w:t xml:space="preserve">Nafarroako Gobernuko Animaliak Babesteko Zentroak ez du katurik hartzen Nafarroako Osasun Publikoaren Institutuak sortu zuelako zentroa txakurretan hidatidosia kontrolatzeko, eta alor hori kudeatzen jarraitu zuen udal zentro nahikorik ez zegoelako.</w:t>
      </w:r>
    </w:p>
    <w:p w14:paraId="5FCFAB80" w14:textId="5A9666F5" w:rsidR="00D87CB1" w:rsidRDefault="00A56CCF" w:rsidP="0031511C">
      <w:pPr>
        <w:autoSpaceDE w:val="0"/>
        <w:autoSpaceDN w:val="0"/>
        <w:adjustRightInd w:val="0"/>
        <w:ind w:firstLine="709"/>
        <w:rPr>
          <w:color w:val="000000"/>
          <w:szCs w:val="24"/>
          <w:rFonts w:cs="Arial"/>
        </w:rPr>
      </w:pPr>
      <w:r>
        <w:rPr>
          <w:color w:val="000000"/>
        </w:rPr>
        <w:t xml:space="preserve">Hori guztia jakinarazten dut, Nafarroako Parlamentuko Erregelamenduaren 215. artikuluan ezarritakoa betez.</w:t>
      </w:r>
    </w:p>
    <w:p w14:paraId="5DA93620" w14:textId="56F8ACC7" w:rsidR="00D87CB1" w:rsidRDefault="00C90169" w:rsidP="00C90169">
      <w:pPr>
        <w:jc w:val="center"/>
        <w:rPr>
          <w:color w:val="000000"/>
          <w:szCs w:val="24"/>
          <w:rFonts w:cs="Arial"/>
        </w:rPr>
      </w:pPr>
      <w:r>
        <w:rPr>
          <w:color w:val="000000"/>
        </w:rPr>
        <w:t xml:space="preserve">Iruñean, 2024ko urtarrilaren 10ean</w:t>
      </w:r>
    </w:p>
    <w:p w14:paraId="59556DF6" w14:textId="77777777" w:rsidR="00D87CB1" w:rsidRDefault="00D87CB1" w:rsidP="00D87CB1">
      <w:pPr>
        <w:pStyle w:val="Textoindependiente"/>
        <w:ind w:firstLine="284"/>
        <w:jc w:val="center"/>
        <w:rPr>
          <w:sz w:val="22"/>
          <w:szCs w:val="22"/>
          <w:rFonts w:cs="Arial"/>
        </w:rPr>
      </w:pPr>
      <w:r>
        <w:rPr>
          <w:sz w:val="22"/>
        </w:rPr>
        <w:t xml:space="preserve">Landa Garapeneko eta Ingurumeneko kontseilaria:</w:t>
      </w:r>
      <w:r>
        <w:rPr>
          <w:sz w:val="22"/>
        </w:rPr>
        <w:t xml:space="preserve"> </w:t>
      </w:r>
      <w:r>
        <w:rPr>
          <w:sz w:val="22"/>
        </w:rPr>
        <w:t xml:space="preserve">José María Aierdi Fernández de Barrena</w:t>
      </w:r>
    </w:p>
    <w:p w14:paraId="1243E152" w14:textId="3CF3356D" w:rsidR="00D77C2F" w:rsidRPr="00E07A7D" w:rsidRDefault="00D77C2F" w:rsidP="00D87CB1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footerReference w:type="default" r:id="rId9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EA233" w14:textId="77777777" w:rsidR="00EE4D01" w:rsidRDefault="00EE4D01" w:rsidP="00381BB8">
      <w:pPr>
        <w:pStyle w:val="Encabezado"/>
      </w:pPr>
      <w:r>
        <w:separator/>
      </w:r>
    </w:p>
  </w:endnote>
  <w:endnote w:type="continuationSeparator" w:id="0">
    <w:p w14:paraId="642A2234" w14:textId="77777777" w:rsidR="00EE4D01" w:rsidRDefault="00EE4D01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A59B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/</w:t>
    </w:r>
    <w:r w:rsidRPr="00514ED6">
      <w:rPr>
        <w:rStyle w:val="Nmerodepgina"/>
        <w:rFonts w:cs="Arial"/>
      </w:rPr>
      <w:fldChar w:fldCharType="begin" w:dirty="true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</w:rPr>
      <w:t>2</w:t>
    </w:r>
    <w:r w:rsidRPr="00514ED6">
      <w:rPr>
        <w:rStyle w:val="Nmerodepgina"/>
        <w:rFonts w:cs="Arial"/>
      </w:rPr>
      <w:fldChar w:fldCharType="end"/>
    </w:r>
    <w:r>
      <w:rPr>
        <w:rStyle w:val="Nmerodepgina"/>
      </w:rPr>
      <w:t xml:space="preserve"> </w:t>
    </w:r>
    <w:r>
      <w:rPr>
        <w:rStyle w:val="Nmerodepgina"/>
      </w:rPr>
      <w:tab/>
    </w:r>
    <w:r>
      <w:rPr>
        <w:rStyle w:val="Nmerodepgina"/>
      </w:rPr>
      <w:tab/>
    </w:r>
    <w:r>
      <w:rPr>
        <w:rStyle w:val="Nmerodepgina"/>
      </w:rPr>
      <w:t xml:space="preserve">Q19/</w:t>
    </w:r>
    <w:r>
      <w:rPr>
        <w:rStyle w:val="Nmerodepgina"/>
        <w:highlight w:val="yellow"/>
      </w:rPr>
      <w:t xml:space="preserve">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AF8B" w14:textId="0315BCE4" w:rsidR="002B729A" w:rsidRPr="003158C1" w:rsidRDefault="002B729A" w:rsidP="003158C1">
    <w:pPr>
      <w:pStyle w:val="Piedepgina"/>
      <w:spacing w:before="120"/>
      <w:rPr>
        <w:rFonts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3937" w14:textId="77777777" w:rsidR="00EE4D01" w:rsidRDefault="00EE4D01" w:rsidP="00381BB8">
      <w:pPr>
        <w:pStyle w:val="Encabezado"/>
      </w:pPr>
      <w:r>
        <w:separator/>
      </w:r>
    </w:p>
  </w:footnote>
  <w:footnote w:type="continuationSeparator" w:id="0">
    <w:p w14:paraId="601EC995" w14:textId="77777777" w:rsidR="00EE4D01" w:rsidRDefault="00EE4D01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B23DF" w14:textId="73FC2D00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38644213">
    <w:abstractNumId w:val="7"/>
  </w:num>
  <w:num w:numId="2" w16cid:durableId="939411341">
    <w:abstractNumId w:val="3"/>
  </w:num>
  <w:num w:numId="3" w16cid:durableId="585456509">
    <w:abstractNumId w:val="9"/>
  </w:num>
  <w:num w:numId="4" w16cid:durableId="371424645">
    <w:abstractNumId w:val="16"/>
  </w:num>
  <w:num w:numId="5" w16cid:durableId="518815720">
    <w:abstractNumId w:val="1"/>
  </w:num>
  <w:num w:numId="6" w16cid:durableId="712073954">
    <w:abstractNumId w:val="15"/>
  </w:num>
  <w:num w:numId="7" w16cid:durableId="1089421545">
    <w:abstractNumId w:val="5"/>
  </w:num>
  <w:num w:numId="8" w16cid:durableId="1572345209">
    <w:abstractNumId w:val="4"/>
  </w:num>
  <w:num w:numId="9" w16cid:durableId="2053922597">
    <w:abstractNumId w:val="6"/>
  </w:num>
  <w:num w:numId="10" w16cid:durableId="12365523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6642104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605581">
    <w:abstractNumId w:val="17"/>
  </w:num>
  <w:num w:numId="13" w16cid:durableId="1196961089">
    <w:abstractNumId w:val="2"/>
  </w:num>
  <w:num w:numId="14" w16cid:durableId="1643123006">
    <w:abstractNumId w:val="14"/>
  </w:num>
  <w:num w:numId="15" w16cid:durableId="902450430">
    <w:abstractNumId w:val="0"/>
  </w:num>
  <w:num w:numId="16" w16cid:durableId="1634402843">
    <w:abstractNumId w:val="10"/>
  </w:num>
  <w:num w:numId="17" w16cid:durableId="1686899496">
    <w:abstractNumId w:val="12"/>
  </w:num>
  <w:num w:numId="18" w16cid:durableId="510534430">
    <w:abstractNumId w:val="8"/>
  </w:num>
  <w:num w:numId="19" w16cid:durableId="18943888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4FBD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0169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20F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CB1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4D01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6847124D"/>
  <w15:chartTrackingRefBased/>
  <w15:docId w15:val="{2D7C942B-C2FF-40CD-B6FC-5EE9C995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u-ES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u-ES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D87CB1"/>
    <w:rPr>
      <w:rFonts w:ascii="Arial" w:hAnsi="Arial"/>
      <w:sz w:val="24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3</cp:revision>
  <cp:lastPrinted>2018-10-15T10:28:00Z</cp:lastPrinted>
  <dcterms:created xsi:type="dcterms:W3CDTF">2024-01-11T11:13:00Z</dcterms:created>
  <dcterms:modified xsi:type="dcterms:W3CDTF">2024-01-11T12:03:00Z</dcterms:modified>
</cp:coreProperties>
</file>