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8ED8" w14:textId="2DBFBFA8" w:rsidR="00614F6B" w:rsidRPr="00614F6B" w:rsidRDefault="00614F6B" w:rsidP="00614F6B">
      <w:pPr>
        <w:pStyle w:val="Style"/>
        <w:spacing w:before="100" w:beforeAutospacing="1" w:after="200" w:line="276" w:lineRule="auto"/>
        <w:ind w:left="10"/>
        <w:jc w:val="both"/>
        <w:textAlignment w:val="baseline"/>
        <w:rPr>
          <w:sz w:val="22"/>
          <w:szCs w:val="22"/>
          <w:rFonts w:ascii="Calibri" w:eastAsia="Arial" w:hAnsi="Calibri" w:cs="Calibri"/>
        </w:rPr>
      </w:pPr>
      <w:r>
        <w:rPr>
          <w:sz w:val="22"/>
          <w:rFonts w:ascii="Calibri" w:hAnsi="Calibri"/>
        </w:rPr>
        <w:t xml:space="preserve">24MOC-50</w:t>
      </w:r>
    </w:p>
    <w:p w14:paraId="067C5781" w14:textId="1E3C7938" w:rsidR="003D4B77" w:rsidRPr="00614F6B" w:rsidRDefault="003D4B77" w:rsidP="00614F6B">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Nafarroako Alderdi Sozialista talde parlamentarioari atxikitako Ibai Crespo Luna jaunak, Legebiltzarreko Erregelamenduan ezarritakoaren babesean, kirolaren eta jarduera fisikoaren arlotik osasun mentalaren nahasmenduak prebenitzera premiatzen duen honako mozio hau aurkezten du, Osoko Bilkuran eztabaidatzeko.</w:t>
      </w:r>
      <w:r>
        <w:rPr>
          <w:sz w:val="22"/>
          <w:rFonts w:ascii="Calibri" w:hAnsi="Calibri"/>
        </w:rPr>
        <w:t xml:space="preserve"> </w:t>
      </w:r>
      <w:r>
        <w:rPr>
          <w:sz w:val="22"/>
          <w:rFonts w:ascii="Calibri" w:hAnsi="Calibri"/>
        </w:rPr>
        <w:t xml:space="preserve">Kultura, Kirol eta Turismo Departamentuak eginen du mozioaren jarraipena.</w:t>
      </w:r>
    </w:p>
    <w:p w14:paraId="648BC338" w14:textId="5D6B1B0D" w:rsidR="00B065BA" w:rsidRPr="00614F6B" w:rsidRDefault="003D4B77" w:rsidP="00614F6B">
      <w:pPr>
        <w:spacing w:before="100" w:beforeAutospacing="1" w:after="200" w:line="276" w:lineRule="auto"/>
        <w:rPr>
          <w:rFonts w:ascii="Calibri" w:hAnsi="Calibri" w:cs="Calibri"/>
        </w:rPr>
      </w:pPr>
      <w:r>
        <w:rPr>
          <w:rFonts w:ascii="Calibri" w:hAnsi="Calibri"/>
        </w:rPr>
        <w:t xml:space="preserve">Zioen azalpena</w:t>
      </w:r>
    </w:p>
    <w:p w14:paraId="5C7C86E4" w14:textId="3DBCD62A" w:rsidR="003D4B77" w:rsidRPr="00614F6B" w:rsidRDefault="003D4B77" w:rsidP="00614F6B">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Osasun mentala pertsonen osasun globalaren funtsezko osagai bat da eta duen garrantzia nahasmendu mentalak agertze hutsetik harago iristen da.</w:t>
      </w:r>
      <w:r>
        <w:rPr>
          <w:sz w:val="22"/>
          <w:rFonts w:ascii="Calibri" w:hAnsi="Calibri"/>
        </w:rPr>
        <w:t xml:space="preserve"> </w:t>
      </w:r>
      <w:r>
        <w:rPr>
          <w:sz w:val="22"/>
          <w:rFonts w:ascii="Calibri" w:hAnsi="Calibri"/>
        </w:rPr>
        <w:t xml:space="preserve">Estresak, antsietateak eta beste arazo emozional batzuk gero eta eragin handiagoa dute gure gizartean, bereziki gazteengan.</w:t>
      </w:r>
      <w:r>
        <w:rPr>
          <w:sz w:val="22"/>
          <w:rFonts w:ascii="Calibri" w:hAnsi="Calibri"/>
        </w:rPr>
        <w:t xml:space="preserve"> </w:t>
      </w:r>
      <w:r>
        <w:rPr>
          <w:sz w:val="22"/>
          <w:rFonts w:ascii="Calibri" w:hAnsi="Calibri"/>
        </w:rPr>
        <w:t xml:space="preserve">Horregatik, derrigorrezkoa da neurri proaktiboak eta prebentziozkoak hartzea, ongizate emozionala adin txikitik sustatzeko eta herritarrei behar diren tresnak emateko bizitzan zehar agertuko zaizkien erronka emozionalei aurre egin ahal izateko.</w:t>
      </w:r>
    </w:p>
    <w:p w14:paraId="304FBB23" w14:textId="77777777" w:rsidR="003D4B77" w:rsidRPr="00614F6B" w:rsidRDefault="003D4B77" w:rsidP="00614F6B">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Ikerketa zientifiko askok erakutsi dutenez jarduera fisikoa eta kirola modu erregularrean egiteak onura fisiko agerikoez gain, esate baterako egoera kardiobaskularra hobetzea eta gaixotasun kronikoen arriskua murriztea, osasun mentalean ere eragin esanguratsua du.</w:t>
      </w:r>
      <w:r>
        <w:rPr>
          <w:sz w:val="22"/>
          <w:rFonts w:ascii="Calibri" w:hAnsi="Calibri"/>
        </w:rPr>
        <w:t xml:space="preserve"> </w:t>
      </w:r>
      <w:r>
        <w:rPr>
          <w:sz w:val="22"/>
          <w:rFonts w:ascii="Calibri" w:hAnsi="Calibri"/>
        </w:rPr>
        <w:t xml:space="preserve">Ariketa fisikoak endorfinak –ongizatearen sentsazioarekin lotutako neurotransmisorek– askatzen ditu, eta estresaren hormona den kortisolaren maila jaisten du.</w:t>
      </w:r>
      <w:r>
        <w:rPr>
          <w:sz w:val="22"/>
          <w:rFonts w:ascii="Calibri" w:hAnsi="Calibri"/>
        </w:rPr>
        <w:t xml:space="preserve"> </w:t>
      </w:r>
      <w:r>
        <w:rPr>
          <w:sz w:val="22"/>
          <w:rFonts w:ascii="Calibri" w:hAnsi="Calibri"/>
        </w:rPr>
        <w:t xml:space="preserve">Gainera, kirolak eta jarduera fisikoak talde-lana, sozializazioa eta autoestimua sustatzen dute, eta alderdi horiek funtsezkoak dira gazteen bilakaera integralerako, Nafarroako Kirolaren eta Jarduera Fisikoaren Institutuak helburu dituen balio eta estrategiak.</w:t>
      </w:r>
    </w:p>
    <w:p w14:paraId="7DCAED2D" w14:textId="281180C7" w:rsidR="003D4B77" w:rsidRPr="00614F6B" w:rsidRDefault="003D4B77" w:rsidP="00614F6B">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Berriki, saskibaloiko jokalari Ricky Rubiok iragarri du NBA utzi behar duela, bai eta saskibaloiko lehen lerroa ere, bere osasun mentala artatzeko, agerian utziz helduen arloan, profesionalen eta kirolarien artean ere osasun mentala kontuan hartu behar dela.</w:t>
      </w:r>
    </w:p>
    <w:p w14:paraId="6CF9D1C7" w14:textId="77777777" w:rsidR="003D4B77" w:rsidRPr="00614F6B" w:rsidRDefault="003D4B77" w:rsidP="00614F6B">
      <w:pPr>
        <w:pStyle w:val="Style"/>
        <w:spacing w:before="100" w:beforeAutospacing="1" w:after="200" w:line="276" w:lineRule="auto"/>
        <w:ind w:left="19"/>
        <w:textAlignment w:val="baseline"/>
        <w:rPr>
          <w:sz w:val="22"/>
          <w:szCs w:val="22"/>
          <w:rFonts w:ascii="Calibri" w:hAnsi="Calibri" w:cs="Calibri"/>
        </w:rPr>
      </w:pPr>
      <w:r>
        <w:rPr>
          <w:sz w:val="22"/>
          <w:rFonts w:ascii="Calibri" w:hAnsi="Calibri"/>
        </w:rPr>
        <w:t xml:space="preserve">Hezkuntzaren arloa agertoki paregabea da osasun mentala adin txikitatik sustatzeko kirolaren eta jarduera fisikoaren bidez.</w:t>
      </w:r>
    </w:p>
    <w:p w14:paraId="4B472D65" w14:textId="77777777" w:rsidR="003D4B77" w:rsidRPr="00614F6B" w:rsidRDefault="003D4B77" w:rsidP="00614F6B">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Hezkuntza-eremuak ez dira soilik irakaskuntza akademikorako, prestakuntza integralerako eremuak ere badira, non eratzen baitira bertan parte hartzen dutenen balioak, jarrerak eta bizi-ohiturak.</w:t>
      </w:r>
      <w:r>
        <w:rPr>
          <w:sz w:val="22"/>
          <w:rFonts w:ascii="Calibri" w:hAnsi="Calibri"/>
        </w:rPr>
        <w:t xml:space="preserve"> </w:t>
      </w:r>
      <w:r>
        <w:rPr>
          <w:sz w:val="22"/>
          <w:rFonts w:ascii="Calibri" w:hAnsi="Calibri"/>
        </w:rPr>
        <w:t xml:space="preserve">Eremu horiek tresnak eskain ditzakete erronka akademiko, pertsonal eta sozialei aurre egiteko erresilientzia eta autokonfiantza handiagoarekin, eta bidez batez lagundu ikasleen ongizate emozionalari, kirolaren eta jarduera fisikoaren bitartez.</w:t>
      </w:r>
    </w:p>
    <w:p w14:paraId="5F3A4269" w14:textId="77777777" w:rsidR="00614F6B" w:rsidRDefault="003D4B77" w:rsidP="00614F6B">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Azaldutako guztiagatik, Nafarroako Alderdi Sozialista talde parlamentarioak honako erabaki proposamen hau aurkezten du:</w:t>
      </w:r>
    </w:p>
    <w:p w14:paraId="33304980" w14:textId="1BE04BF3" w:rsidR="003D4B77" w:rsidRPr="00614F6B" w:rsidRDefault="003D4B77" w:rsidP="00614F6B">
      <w:pPr>
        <w:pStyle w:val="Style"/>
        <w:numPr>
          <w:ilvl w:val="0"/>
          <w:numId w:val="1"/>
        </w:numPr>
        <w:spacing w:before="100" w:beforeAutospacing="1" w:after="200" w:line="276" w:lineRule="auto"/>
        <w:ind w:left="1349" w:hanging="302"/>
        <w:textAlignment w:val="baseline"/>
        <w:rPr>
          <w:sz w:val="22"/>
          <w:szCs w:val="22"/>
          <w:rFonts w:ascii="Calibri" w:eastAsia="Arial" w:hAnsi="Calibri" w:cs="Calibri"/>
        </w:rPr>
      </w:pPr>
      <w:r>
        <w:rPr>
          <w:sz w:val="22"/>
          <w:rFonts w:ascii="Calibri" w:hAnsi="Calibri"/>
        </w:rPr>
        <w:t xml:space="preserve">Nafarroako Parlamentuak Nafarroako Gobernua premiatzen du, bere kirol plangintzan sar dezan, ekintza zehatzekin, osasun mentalerako arretaren ikuspegia, kirol arloko profesionalei zuzentzen dizkien ekintzetan.</w:t>
      </w:r>
    </w:p>
    <w:p w14:paraId="63DD1C65" w14:textId="77777777" w:rsidR="003D4B77" w:rsidRPr="00614F6B" w:rsidRDefault="003D4B77" w:rsidP="00614F6B">
      <w:pPr>
        <w:pStyle w:val="Style"/>
        <w:numPr>
          <w:ilvl w:val="0"/>
          <w:numId w:val="1"/>
        </w:numPr>
        <w:spacing w:before="100" w:beforeAutospacing="1" w:after="200" w:line="276" w:lineRule="auto"/>
        <w:ind w:left="1344" w:hanging="312"/>
        <w:jc w:val="both"/>
        <w:textAlignment w:val="baseline"/>
        <w:rPr>
          <w:sz w:val="22"/>
          <w:szCs w:val="22"/>
          <w:rFonts w:ascii="Calibri" w:hAnsi="Calibri" w:cs="Calibri"/>
        </w:rPr>
      </w:pPr>
      <w:r>
        <w:rPr>
          <w:sz w:val="22"/>
          <w:rFonts w:ascii="Calibri" w:hAnsi="Calibri"/>
        </w:rPr>
        <w:t xml:space="preserve">Nafarroako Parlamentuak Nafarroako Gobernua premiatzen du, kirol komunitateari zuzendutako sentsibilizazio- eta heziketa-kanpainak bultza ditzan, kirolak eta jarduera fisikoak osasun mentalaren eta ongizate emozionalaren sustapenean duten garrantziari buruz.</w:t>
      </w:r>
    </w:p>
    <w:p w14:paraId="36AC14BC" w14:textId="7748761F" w:rsidR="003D4B77" w:rsidRPr="00614F6B" w:rsidRDefault="003D4B77" w:rsidP="00614F6B">
      <w:pPr>
        <w:pStyle w:val="Style"/>
        <w:numPr>
          <w:ilvl w:val="0"/>
          <w:numId w:val="1"/>
        </w:numPr>
        <w:spacing w:before="100" w:beforeAutospacing="1" w:after="200" w:line="276" w:lineRule="auto"/>
        <w:ind w:left="1344" w:hanging="312"/>
        <w:jc w:val="both"/>
        <w:textAlignment w:val="baseline"/>
        <w:rPr>
          <w:sz w:val="22"/>
          <w:szCs w:val="22"/>
          <w:rFonts w:ascii="Calibri" w:hAnsi="Calibri" w:cs="Calibri"/>
        </w:rPr>
      </w:pPr>
      <w:r>
        <w:rPr>
          <w:sz w:val="22"/>
          <w:rFonts w:ascii="Calibri" w:hAnsi="Calibri"/>
        </w:rPr>
        <w:t xml:space="preserve">Nafarroako Parlamentuak Nafarroako Gobernua premiatzen du, Jarduera fisikoaren eta kirolaren Plan estrategikoan osasun mentalaren arretari buruzko atal bat sar dezan.</w:t>
      </w:r>
    </w:p>
    <w:p w14:paraId="3E875F18" w14:textId="77777777" w:rsidR="003D4B77" w:rsidRPr="00614F6B" w:rsidRDefault="003D4B77" w:rsidP="00614F6B">
      <w:pPr>
        <w:pStyle w:val="Style"/>
        <w:numPr>
          <w:ilvl w:val="0"/>
          <w:numId w:val="1"/>
        </w:numPr>
        <w:spacing w:before="100" w:beforeAutospacing="1" w:after="200" w:line="276" w:lineRule="auto"/>
        <w:ind w:left="1344" w:hanging="322"/>
        <w:jc w:val="both"/>
        <w:textAlignment w:val="baseline"/>
        <w:rPr>
          <w:sz w:val="22"/>
          <w:szCs w:val="22"/>
          <w:rFonts w:ascii="Calibri" w:hAnsi="Calibri" w:cs="Calibri"/>
        </w:rPr>
      </w:pPr>
      <w:r>
        <w:rPr>
          <w:sz w:val="22"/>
          <w:rFonts w:ascii="Calibri" w:hAnsi="Calibri"/>
        </w:rPr>
        <w:t xml:space="preserve">Nafarroako Parlamentuak Nafarroako Gobernua premiatzen du, gazteenei zuzendutako kirol programazioan, esate baterako kirol jokoetan, sar ditzan osasun mentalaren garrantzia eta arretarako baliabideak.</w:t>
      </w:r>
    </w:p>
    <w:p w14:paraId="1B8F0BD1" w14:textId="77777777" w:rsidR="003D4B77" w:rsidRPr="00614F6B" w:rsidRDefault="003D4B77" w:rsidP="00614F6B">
      <w:pPr>
        <w:pStyle w:val="Style"/>
        <w:numPr>
          <w:ilvl w:val="0"/>
          <w:numId w:val="1"/>
        </w:numPr>
        <w:spacing w:before="100" w:beforeAutospacing="1" w:after="200" w:line="276" w:lineRule="auto"/>
        <w:ind w:left="1349" w:hanging="312"/>
        <w:jc w:val="both"/>
        <w:textAlignment w:val="baseline"/>
        <w:rPr>
          <w:sz w:val="22"/>
          <w:szCs w:val="22"/>
          <w:rFonts w:ascii="Calibri" w:hAnsi="Calibri" w:cs="Calibri"/>
        </w:rPr>
      </w:pPr>
      <w:r>
        <w:rPr>
          <w:sz w:val="22"/>
          <w:rFonts w:ascii="Calibri" w:hAnsi="Calibri"/>
        </w:rPr>
        <w:t xml:space="preserve">Nafarroako Parlamentuak Nafarroako Gobernua premiatzen du, jarrai dezan modu deszentralizatuan garatzen Nafarroako Kirolaren eta Jarduera Fisikoaren Institutuak sustatutako kirol errezetaren proiektuak Osasun Departamentuarekin elkarlanean, osasun mentalaren nahasmenduak prebenitzeko zerbitzu gisa eta osasunaren zaintzaren arloan kirolak eta jarduera fisikoak duten balioa nabarmentzeko.</w:t>
      </w:r>
    </w:p>
    <w:p w14:paraId="7AEAEAA6" w14:textId="7F92A682" w:rsidR="003D4B77" w:rsidRDefault="003D4B77" w:rsidP="00614F6B">
      <w:pPr>
        <w:pStyle w:val="Style"/>
        <w:spacing w:before="100" w:beforeAutospacing="1" w:after="200" w:line="276" w:lineRule="auto"/>
        <w:ind w:left="641" w:firstLine="708"/>
        <w:textAlignment w:val="baseline"/>
        <w:rPr>
          <w:sz w:val="22"/>
          <w:szCs w:val="22"/>
          <w:rFonts w:ascii="Calibri" w:eastAsia="Arial" w:hAnsi="Calibri" w:cs="Calibri"/>
        </w:rPr>
      </w:pPr>
      <w:r>
        <w:rPr>
          <w:sz w:val="22"/>
          <w:rFonts w:ascii="Calibri" w:hAnsi="Calibri"/>
        </w:rPr>
        <w:t xml:space="preserve">Iruñean, 2024ko apirilaren 8an</w:t>
      </w:r>
    </w:p>
    <w:p w14:paraId="36C2A798" w14:textId="1BD88175" w:rsidR="003D4B77" w:rsidRPr="00614F6B" w:rsidRDefault="00614F6B" w:rsidP="00614F6B">
      <w:pPr>
        <w:pStyle w:val="Style"/>
        <w:spacing w:before="100" w:beforeAutospacing="1" w:after="200" w:line="276" w:lineRule="auto"/>
        <w:ind w:left="641"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Ibai Crespo Luna</w:t>
      </w:r>
    </w:p>
    <w:sectPr w:rsidR="003D4B77" w:rsidRPr="00614F6B" w:rsidSect="00614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DC3"/>
    <w:multiLevelType w:val="singleLevel"/>
    <w:tmpl w:val="0D4C5A72"/>
    <w:lvl w:ilvl="0">
      <w:start w:val="1"/>
      <w:numFmt w:val="decimal"/>
      <w:lvlText w:val="%1."/>
      <w:legacy w:legacy="1" w:legacySpace="0" w:legacyIndent="0"/>
      <w:lvlJc w:val="left"/>
      <w:rPr>
        <w:rFonts w:ascii="Calibri" w:eastAsia="Arial" w:hAnsi="Calibri" w:cs="Calibri"/>
        <w:sz w:val="20"/>
        <w:szCs w:val="20"/>
      </w:rPr>
    </w:lvl>
  </w:abstractNum>
  <w:abstractNum w:abstractNumId="1" w15:restartNumberingAfterBreak="0">
    <w:nsid w:val="4F0C37F5"/>
    <w:multiLevelType w:val="singleLevel"/>
    <w:tmpl w:val="FEACCC70"/>
    <w:lvl w:ilvl="0">
      <w:start w:val="3"/>
      <w:numFmt w:val="decimal"/>
      <w:lvlText w:val="%1."/>
      <w:legacy w:legacy="1" w:legacySpace="0" w:legacyIndent="0"/>
      <w:lvlJc w:val="left"/>
      <w:rPr>
        <w:rFonts w:ascii="Arial" w:hAnsi="Arial" w:cs="Arial" w:hint="default"/>
        <w:sz w:val="20"/>
        <w:szCs w:val="20"/>
      </w:rPr>
    </w:lvl>
  </w:abstractNum>
  <w:abstractNum w:abstractNumId="2" w15:restartNumberingAfterBreak="0">
    <w:nsid w:val="6A37023C"/>
    <w:multiLevelType w:val="singleLevel"/>
    <w:tmpl w:val="E33608FE"/>
    <w:lvl w:ilvl="0">
      <w:start w:val="4"/>
      <w:numFmt w:val="decimal"/>
      <w:lvlText w:val="%1."/>
      <w:legacy w:legacy="1" w:legacySpace="0" w:legacyIndent="0"/>
      <w:lvlJc w:val="left"/>
      <w:rPr>
        <w:rFonts w:ascii="Arial" w:hAnsi="Arial" w:cs="Arial" w:hint="default"/>
        <w:sz w:val="20"/>
        <w:szCs w:val="20"/>
      </w:rPr>
    </w:lvl>
  </w:abstractNum>
  <w:abstractNum w:abstractNumId="3" w15:restartNumberingAfterBreak="0">
    <w:nsid w:val="74A05F90"/>
    <w:multiLevelType w:val="singleLevel"/>
    <w:tmpl w:val="AAB8D27C"/>
    <w:lvl w:ilvl="0">
      <w:start w:val="2"/>
      <w:numFmt w:val="decimal"/>
      <w:lvlText w:val="%1."/>
      <w:legacy w:legacy="1" w:legacySpace="0" w:legacyIndent="0"/>
      <w:lvlJc w:val="left"/>
      <w:rPr>
        <w:rFonts w:ascii="Arial" w:hAnsi="Arial" w:cs="Arial" w:hint="default"/>
        <w:sz w:val="20"/>
        <w:szCs w:val="20"/>
      </w:rPr>
    </w:lvl>
  </w:abstractNum>
  <w:num w:numId="1" w16cid:durableId="887181370">
    <w:abstractNumId w:val="0"/>
  </w:num>
  <w:num w:numId="2" w16cid:durableId="207110518">
    <w:abstractNumId w:val="3"/>
  </w:num>
  <w:num w:numId="3" w16cid:durableId="679695538">
    <w:abstractNumId w:val="1"/>
  </w:num>
  <w:num w:numId="4" w16cid:durableId="34421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77"/>
    <w:rsid w:val="000370A0"/>
    <w:rsid w:val="0014671D"/>
    <w:rsid w:val="001D3AEA"/>
    <w:rsid w:val="001E34F2"/>
    <w:rsid w:val="00337EB8"/>
    <w:rsid w:val="003527FD"/>
    <w:rsid w:val="003C1B1F"/>
    <w:rsid w:val="003D4B77"/>
    <w:rsid w:val="00614F6B"/>
    <w:rsid w:val="00840877"/>
    <w:rsid w:val="00845D68"/>
    <w:rsid w:val="008A3285"/>
    <w:rsid w:val="00956302"/>
    <w:rsid w:val="00AD383F"/>
    <w:rsid w:val="00B065BA"/>
    <w:rsid w:val="00B42A30"/>
    <w:rsid w:val="00EE50C7"/>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5169"/>
  <w15:chartTrackingRefBased/>
  <w15:docId w15:val="{5BF0A50E-9526-4717-89A4-AEA7622B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4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4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4B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4B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4B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4B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4B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4B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4B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4B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4B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4B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4B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4B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4B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4B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4B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4B77"/>
    <w:rPr>
      <w:rFonts w:eastAsiaTheme="majorEastAsia" w:cstheme="majorBidi"/>
      <w:color w:val="272727" w:themeColor="text1" w:themeTint="D8"/>
    </w:rPr>
  </w:style>
  <w:style w:type="paragraph" w:styleId="Ttulo">
    <w:name w:val="Title"/>
    <w:basedOn w:val="Normal"/>
    <w:next w:val="Normal"/>
    <w:link w:val="TtuloCar"/>
    <w:uiPriority w:val="10"/>
    <w:qFormat/>
    <w:rsid w:val="003D4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4B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4B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4B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B77"/>
    <w:pPr>
      <w:spacing w:before="160"/>
      <w:jc w:val="center"/>
    </w:pPr>
    <w:rPr>
      <w:i/>
      <w:iCs/>
      <w:color w:val="404040" w:themeColor="text1" w:themeTint="BF"/>
    </w:rPr>
  </w:style>
  <w:style w:type="character" w:customStyle="1" w:styleId="CitaCar">
    <w:name w:val="Cita Car"/>
    <w:basedOn w:val="Fuentedeprrafopredeter"/>
    <w:link w:val="Cita"/>
    <w:uiPriority w:val="29"/>
    <w:rsid w:val="003D4B77"/>
    <w:rPr>
      <w:i/>
      <w:iCs/>
      <w:color w:val="404040" w:themeColor="text1" w:themeTint="BF"/>
    </w:rPr>
  </w:style>
  <w:style w:type="paragraph" w:styleId="Prrafodelista">
    <w:name w:val="List Paragraph"/>
    <w:basedOn w:val="Normal"/>
    <w:uiPriority w:val="34"/>
    <w:qFormat/>
    <w:rsid w:val="003D4B77"/>
    <w:pPr>
      <w:ind w:left="720"/>
      <w:contextualSpacing/>
    </w:pPr>
  </w:style>
  <w:style w:type="character" w:styleId="nfasisintenso">
    <w:name w:val="Intense Emphasis"/>
    <w:basedOn w:val="Fuentedeprrafopredeter"/>
    <w:uiPriority w:val="21"/>
    <w:qFormat/>
    <w:rsid w:val="003D4B77"/>
    <w:rPr>
      <w:i/>
      <w:iCs/>
      <w:color w:val="0F4761" w:themeColor="accent1" w:themeShade="BF"/>
    </w:rPr>
  </w:style>
  <w:style w:type="paragraph" w:styleId="Citadestacada">
    <w:name w:val="Intense Quote"/>
    <w:basedOn w:val="Normal"/>
    <w:next w:val="Normal"/>
    <w:link w:val="CitadestacadaCar"/>
    <w:uiPriority w:val="30"/>
    <w:qFormat/>
    <w:rsid w:val="003D4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4B77"/>
    <w:rPr>
      <w:i/>
      <w:iCs/>
      <w:color w:val="0F4761" w:themeColor="accent1" w:themeShade="BF"/>
    </w:rPr>
  </w:style>
  <w:style w:type="character" w:styleId="Referenciaintensa">
    <w:name w:val="Intense Reference"/>
    <w:basedOn w:val="Fuentedeprrafopredeter"/>
    <w:uiPriority w:val="32"/>
    <w:qFormat/>
    <w:rsid w:val="003D4B77"/>
    <w:rPr>
      <w:b/>
      <w:bCs/>
      <w:smallCaps/>
      <w:color w:val="0F4761" w:themeColor="accent1" w:themeShade="BF"/>
      <w:spacing w:val="5"/>
    </w:rPr>
  </w:style>
  <w:style w:type="paragraph" w:customStyle="1" w:styleId="Style">
    <w:name w:val="Style"/>
    <w:rsid w:val="003D4B77"/>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628</Words>
  <Characters>3454</Characters>
  <Application>Microsoft Office Word</Application>
  <DocSecurity>0</DocSecurity>
  <Lines>28</Lines>
  <Paragraphs>8</Paragraphs>
  <ScaleCrop>false</ScaleCrop>
  <Company>HP Inc.</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7</cp:revision>
  <dcterms:created xsi:type="dcterms:W3CDTF">2024-04-09T09:02:00Z</dcterms:created>
  <dcterms:modified xsi:type="dcterms:W3CDTF">2024-04-11T15:52:00Z</dcterms:modified>
</cp:coreProperties>
</file>