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BD6CB" w14:textId="2EB92C25" w:rsidR="003209D9" w:rsidRPr="003209D9" w:rsidRDefault="003209D9" w:rsidP="003209D9">
      <w:pPr>
        <w:pStyle w:val="Style"/>
        <w:spacing w:before="100" w:beforeAutospacing="1" w:after="200" w:line="276" w:lineRule="auto"/>
        <w:ind w:left="708" w:right="1387" w:firstLine="708"/>
        <w:jc w:val="both"/>
        <w:textAlignment w:val="baseline"/>
        <w:rPr>
          <w:bCs/>
          <w:w w:val="92"/>
          <w:sz w:val="22"/>
          <w:szCs w:val="22"/>
          <w:rFonts w:ascii="Calibri" w:eastAsia="Arial" w:hAnsi="Calibri" w:cs="Calibri"/>
        </w:rPr>
      </w:pPr>
      <w:r>
        <w:rPr>
          <w:sz w:val="22"/>
          <w:rFonts w:ascii="Calibri" w:hAnsi="Calibri"/>
        </w:rPr>
        <w:t xml:space="preserve">23POR-165</w:t>
      </w:r>
    </w:p>
    <w:p w14:paraId="476015D8" w14:textId="2355CBEB" w:rsidR="003209D9" w:rsidRPr="003209D9" w:rsidRDefault="003209D9" w:rsidP="003209D9">
      <w:pPr>
        <w:pStyle w:val="Style"/>
        <w:spacing w:before="100" w:beforeAutospacing="1" w:after="200" w:line="276" w:lineRule="auto"/>
        <w:ind w:left="1416" w:right="1387"/>
        <w:jc w:val="both"/>
        <w:textAlignment w:val="baseline"/>
        <w:rPr>
          <w:sz w:val="22"/>
          <w:szCs w:val="22"/>
          <w:rFonts w:ascii="Calibri" w:hAnsi="Calibri" w:cs="Calibri"/>
        </w:rPr>
      </w:pPr>
      <w:r>
        <w:rPr>
          <w:sz w:val="22"/>
          <w:rFonts w:ascii="Calibri" w:hAnsi="Calibri"/>
        </w:rPr>
        <w:t xml:space="preserve">Geroa Bai talde parlamentarioari atxikitako foru parlamentari Mikel Asiain Torresek, Legebiltzarreko Erregelamenduan ezarritakoaren babesean, honako galdera hau aurkezten du, Nafarroako Gobernuko Industriako eta Enpresen Trantsizio Ekologiko eta Digitalerako kontseilari Mikel Irujok Osoko Bilkuran ahoz erantzun dezan:</w:t>
      </w:r>
      <w:r>
        <w:rPr>
          <w:sz w:val="22"/>
          <w:rFonts w:ascii="Calibri" w:hAnsi="Calibri"/>
        </w:rPr>
        <w:t xml:space="preserve"> </w:t>
      </w:r>
    </w:p>
    <w:p w14:paraId="5600FAC9" w14:textId="2D7CC473" w:rsidR="003209D9" w:rsidRDefault="00786E1D" w:rsidP="003209D9">
      <w:pPr>
        <w:pStyle w:val="Style"/>
        <w:spacing w:before="100" w:beforeAutospacing="1" w:after="200" w:line="276" w:lineRule="auto"/>
        <w:ind w:left="1416" w:right="1536"/>
        <w:jc w:val="both"/>
        <w:textAlignment w:val="baseline"/>
        <w:rPr>
          <w:sz w:val="22"/>
          <w:szCs w:val="22"/>
          <w:rFonts w:ascii="Calibri" w:hAnsi="Calibri" w:cs="Calibri"/>
        </w:rPr>
      </w:pPr>
      <w:r>
        <w:rPr>
          <w:sz w:val="22"/>
          <w:rFonts w:ascii="Calibri" w:hAnsi="Calibri"/>
        </w:rPr>
        <w:t xml:space="preserve">Orain dela egun batzuk jakin genuen Jofemar enpresan duen partaidetzaren bi herenen desinbertsioa egin duela Sodenak.</w:t>
      </w:r>
      <w:r>
        <w:rPr>
          <w:sz w:val="22"/>
          <w:rFonts w:ascii="Calibri" w:hAnsi="Calibri"/>
        </w:rPr>
        <w:t xml:space="preserve"> </w:t>
      </w:r>
      <w:r>
        <w:rPr>
          <w:sz w:val="22"/>
          <w:rFonts w:ascii="Calibri" w:hAnsi="Calibri"/>
        </w:rPr>
        <w:t xml:space="preserve">Inbertsioak eta desinbertsioak ohikoak dira Sodenaren moduko enpresetan; izan ere, hori da bere helburu instituzionaletako bat.</w:t>
      </w:r>
      <w:r>
        <w:rPr>
          <w:sz w:val="22"/>
          <w:rFonts w:ascii="Calibri" w:hAnsi="Calibri"/>
        </w:rPr>
        <w:t xml:space="preserve"> </w:t>
      </w:r>
    </w:p>
    <w:p w14:paraId="551D2F2F" w14:textId="77777777" w:rsidR="003209D9" w:rsidRDefault="00786E1D" w:rsidP="003209D9">
      <w:pPr>
        <w:pStyle w:val="Style"/>
        <w:spacing w:before="100" w:beforeAutospacing="1" w:after="200" w:line="276" w:lineRule="auto"/>
        <w:ind w:left="1416" w:right="1440"/>
        <w:textAlignment w:val="baseline"/>
        <w:rPr>
          <w:sz w:val="22"/>
          <w:szCs w:val="22"/>
          <w:rFonts w:ascii="Calibri" w:eastAsia="Arial" w:hAnsi="Calibri" w:cs="Calibri"/>
        </w:rPr>
      </w:pPr>
      <w:r>
        <w:rPr>
          <w:sz w:val="22"/>
          <w:rFonts w:ascii="Calibri" w:hAnsi="Calibri"/>
        </w:rPr>
        <w:t xml:space="preserve">Hori dela-eta, Industriako eta Enpresen Trantsizio Ekologiko eta Digitaleko kontseilariari honako hau galdetzen diogu:</w:t>
      </w:r>
    </w:p>
    <w:p w14:paraId="742F23FB" w14:textId="5BA80F5D" w:rsidR="00CD40C8" w:rsidRDefault="00786E1D" w:rsidP="003209D9">
      <w:pPr>
        <w:pStyle w:val="Style"/>
        <w:spacing w:before="100" w:beforeAutospacing="1" w:after="200" w:line="276" w:lineRule="auto"/>
        <w:ind w:left="1416" w:right="1440"/>
        <w:textAlignment w:val="baseline"/>
        <w:rPr>
          <w:bCs/>
          <w:sz w:val="22"/>
          <w:szCs w:val="22"/>
          <w:rFonts w:ascii="Calibri" w:eastAsia="Arial" w:hAnsi="Calibri" w:cs="Calibri"/>
        </w:rPr>
      </w:pPr>
      <w:r>
        <w:rPr>
          <w:sz w:val="22"/>
          <w:rFonts w:ascii="Calibri" w:hAnsi="Calibri"/>
        </w:rPr>
        <w:t xml:space="preserve">Zenbat desinbertsio egin du sozietate publiko horrek azken urteotan?</w:t>
      </w:r>
    </w:p>
    <w:p w14:paraId="2C6B6D61" w14:textId="7E0DE72C" w:rsidR="003209D9" w:rsidRDefault="003209D9" w:rsidP="003209D9">
      <w:pPr>
        <w:pStyle w:val="Style"/>
        <w:spacing w:before="100" w:beforeAutospacing="1" w:after="200" w:line="276" w:lineRule="auto"/>
        <w:ind w:left="1416" w:right="1440"/>
        <w:textAlignment w:val="baseline"/>
        <w:rPr>
          <w:bCs/>
          <w:sz w:val="22"/>
          <w:szCs w:val="22"/>
          <w:rFonts w:ascii="Calibri" w:eastAsia="Arial" w:hAnsi="Calibri" w:cs="Calibri"/>
        </w:rPr>
      </w:pPr>
      <w:r>
        <w:rPr>
          <w:sz w:val="22"/>
          <w:rFonts w:ascii="Calibri" w:hAnsi="Calibri"/>
        </w:rPr>
        <w:t xml:space="preserve">Iruñean, 2024ko apirilaren 22an</w:t>
      </w:r>
    </w:p>
    <w:p w14:paraId="712BC3AE" w14:textId="6407526F" w:rsidR="003209D9" w:rsidRPr="003209D9" w:rsidRDefault="003209D9" w:rsidP="003209D9">
      <w:pPr>
        <w:pStyle w:val="Style"/>
        <w:spacing w:before="100" w:beforeAutospacing="1" w:after="200" w:line="276" w:lineRule="auto"/>
        <w:ind w:left="1416" w:right="1440"/>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Mikel Asiain Torres</w:t>
      </w:r>
    </w:p>
    <w:sectPr w:rsidR="003209D9" w:rsidRPr="003209D9" w:rsidSect="003209D9">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40C8"/>
    <w:rsid w:val="003209D9"/>
    <w:rsid w:val="00786E1D"/>
    <w:rsid w:val="00CD4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0972"/>
  <w15:docId w15:val="{957C9FF3-5393-418C-A899-7A214E6F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739</Characters>
  <Application>Microsoft Office Word</Application>
  <DocSecurity>0</DocSecurity>
  <Lines>6</Lines>
  <Paragraphs>1</Paragraphs>
  <ScaleCrop>false</ScaleCrop>
  <Company>HP Inc.</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23POR-165 reformulada</dc:title>
  <dc:creator>informatica</dc:creator>
  <cp:keywords>CreatedByIRIS_Readiris_17.0</cp:keywords>
  <cp:lastModifiedBy>Mauleón, Fernando</cp:lastModifiedBy>
  <cp:revision>3</cp:revision>
  <dcterms:created xsi:type="dcterms:W3CDTF">2024-04-22T11:02:00Z</dcterms:created>
  <dcterms:modified xsi:type="dcterms:W3CDTF">2024-04-22T11:05:00Z</dcterms:modified>
</cp:coreProperties>
</file>