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FC369" w14:textId="76B958F7" w:rsidR="00142FD3" w:rsidRPr="00142FD3" w:rsidRDefault="00142FD3" w:rsidP="00142FD3">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24PRO-5</w:t>
      </w:r>
    </w:p>
    <w:p w14:paraId="4C5143DF" w14:textId="3CCC1AA7" w:rsidR="00142FD3" w:rsidRPr="00142FD3" w:rsidRDefault="00804508" w:rsidP="00142FD3">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Foru-lege proposamena, zeinaren bidez aldatzen baita Nafarroako Babes Zibilari eta Larrialdien Kudeaketari buruzko uztailaren 1eko 8/2005 Foru Legea</w:t>
      </w:r>
    </w:p>
    <w:p w14:paraId="7CDB365E" w14:textId="2A3EF532" w:rsidR="00142FD3" w:rsidRPr="00142FD3" w:rsidRDefault="00142FD3" w:rsidP="00142FD3">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HITZAURREA</w:t>
      </w:r>
    </w:p>
    <w:p w14:paraId="429A90AD" w14:textId="2833543E" w:rsidR="00142FD3" w:rsidRPr="00142FD3" w:rsidRDefault="00142FD3" w:rsidP="00142FD3">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Suhiltzaileen Zerbitzuak eta haren plantillak eskumen eta ezaugarri berezi eta berekiak dauzkate; eta, halatan, beharrezko dute zereginen eta lanpostuen berezitasun horretan oinarritzen diren kudeaketa-eredua eta araubidea.</w:t>
      </w:r>
    </w:p>
    <w:p w14:paraId="15F327B4" w14:textId="617E8D70" w:rsidR="00142FD3" w:rsidRPr="00142FD3" w:rsidRDefault="00142FD3" w:rsidP="00142FD3">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Erregelamendu bereki bat prestatzearekin batera –langintza hori abian da jadanik–, aipatu zerbitzuko lanpostuei buruzko azterlan bat egin beharra dago, hain zuzen ere azken urteotan Administrazioak zenbait departamentu eta zerbitzutan egin duen bezalaxe, xedetzat harturik lanpostu horiek ahalik eta modu efizienteenean tankeratuta uztea lan-baldintzei, erantzukizunei eta eginkizunei dagokienez.</w:t>
      </w:r>
    </w:p>
    <w:p w14:paraId="449AE34D" w14:textId="5BFA1307" w:rsidR="00142FD3" w:rsidRPr="00142FD3" w:rsidRDefault="00142FD3" w:rsidP="00142FD3">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Nafarroako Suhiltzaileen Zerbitzuaren eskumen eta ezaugarri bereziak egokiro baloratuko badira, eman beharreko pausoa da lanpostu-balorazioko azterlan bat egitea –erregelamenduaren negoziazioaren barrenean, eta erregelamenduarekin batera–,  lanpostu bakoitzaren analisian sarturik lanpostuko prestazioak eta lan-baldintzak.</w:t>
      </w:r>
    </w:p>
    <w:p w14:paraId="1AF1D21F" w14:textId="672FBBD6" w:rsidR="00142FD3" w:rsidRPr="00142FD3" w:rsidRDefault="00142FD3" w:rsidP="00142FD3">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Horregatik, xedapen gehigarri berri bat txertatzea proposatzen da, zeinak ezarriko baitu lanpostu-balorazioko azterlan bat egin beharra, aldeei ahalbidetuko diena, bai foru-administrazioari bai ordezkaritza sindikalari, lanabes zehatz bat eskueran edukitzea, Mahai Sektorialean irekitako negoziazio-esparruaren barrenean.</w:t>
      </w:r>
    </w:p>
    <w:p w14:paraId="5BBBC3D8" w14:textId="10342901" w:rsidR="00142FD3" w:rsidRPr="00142FD3" w:rsidRDefault="00142FD3" w:rsidP="00142FD3">
      <w:pPr>
        <w:autoSpaceDE w:val="0"/>
        <w:autoSpaceDN w:val="0"/>
        <w:adjustRightInd w:val="0"/>
        <w:spacing w:before="100" w:beforeAutospacing="1" w:after="200" w:line="276" w:lineRule="auto"/>
        <w:jc w:val="both"/>
        <w:rPr>
          <w:kern w:val="0"/>
          <w:sz w:val="22"/>
          <w:szCs w:val="22"/>
          <w:rFonts w:ascii="Calibri" w:hAnsi="Calibri" w:cs="Calibri"/>
        </w:rPr>
      </w:pPr>
      <w:r>
        <w:rPr>
          <w:sz w:val="22"/>
          <w:b/>
          <w:rFonts w:ascii="Calibri" w:hAnsi="Calibri"/>
        </w:rPr>
        <w:t xml:space="preserve">Artikulu bakarra.</w:t>
      </w:r>
      <w:r>
        <w:rPr>
          <w:sz w:val="22"/>
          <w:rFonts w:ascii="Calibri" w:hAnsi="Calibri"/>
        </w:rPr>
        <w:t xml:space="preserve"> </w:t>
      </w:r>
      <w:r>
        <w:rPr>
          <w:sz w:val="22"/>
          <w:rFonts w:ascii="Calibri" w:hAnsi="Calibri"/>
        </w:rPr>
        <w:t xml:space="preserve">Nafarroako Babes Zibilari eta Larrialdien Kudeaketari buruzko uztailaren 1eko 8/2005 Foru Legeari seigarren xedapen gehigarri berria txertatzen zaio, honela dioena:</w:t>
      </w:r>
    </w:p>
    <w:p w14:paraId="545E4E2E" w14:textId="25CD6BF6" w:rsidR="00142FD3" w:rsidRPr="00142FD3" w:rsidRDefault="00142FD3" w:rsidP="00142FD3">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“Seigarren xedapen gehigarria.</w:t>
      </w:r>
      <w:r>
        <w:rPr>
          <w:sz w:val="22"/>
          <w:rFonts w:ascii="Calibri" w:hAnsi="Calibri"/>
        </w:rPr>
        <w:t xml:space="preserve"> </w:t>
      </w:r>
      <w:r>
        <w:rPr>
          <w:sz w:val="22"/>
          <w:rFonts w:ascii="Calibri" w:hAnsi="Calibri"/>
        </w:rPr>
        <w:t xml:space="preserve">Nafarroako Suhiltzaileen Zerbitzuan lanpostu-balorazioko azterlana egitea.</w:t>
      </w:r>
    </w:p>
    <w:p w14:paraId="7C97061C" w14:textId="2EDFEC52" w:rsidR="00142FD3" w:rsidRPr="00142FD3" w:rsidRDefault="00142FD3" w:rsidP="00142FD3">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Administrazioaren eta ordezkaritza sindikalaren artean ezarritako negoziazio-esparruaren barrenean, eta Nafarroako Suhiltzaileen Zerbitzuaren funtzionamendua eta barne-antolamendua arautuko dituen erregelamenduaren onespen-prozesuaren aldi berean, Barne Zuzendaritza Nagusiak zerbitzu horretako lanpostuen baloraziorako azterlan bat eginen du.</w:t>
      </w:r>
      <w:r>
        <w:rPr>
          <w:sz w:val="22"/>
          <w:rFonts w:ascii="Calibri" w:hAnsi="Calibri"/>
        </w:rPr>
        <w:t xml:space="preserve"> </w:t>
      </w:r>
      <w:r>
        <w:rPr>
          <w:sz w:val="22"/>
          <w:rFonts w:ascii="Calibri" w:hAnsi="Calibri"/>
        </w:rPr>
        <w:t xml:space="preserve">Azterlan horrek lanpostu desberdinetako prestazio eta lan-baldintzen analisi bat jasoko du, aintzat harturik Nafarroako Suhiltzaileen Zerbitzuaren eskumen eta ezaugarri bereziak. Azterlanari 2024aren bigarren seihilekoan ekin beharko zaio.</w:t>
      </w:r>
    </w:p>
    <w:p w14:paraId="48D248D9" w14:textId="77777777" w:rsidR="00142FD3" w:rsidRPr="00142FD3" w:rsidRDefault="00142FD3" w:rsidP="00142FD3">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Azken xedapena.</w:t>
      </w:r>
      <w:r>
        <w:rPr>
          <w:sz w:val="22"/>
          <w:rFonts w:ascii="Calibri" w:hAnsi="Calibri"/>
        </w:rPr>
        <w:t xml:space="preserve"> </w:t>
      </w:r>
      <w:r>
        <w:rPr>
          <w:sz w:val="22"/>
          <w:rFonts w:ascii="Calibri" w:hAnsi="Calibri"/>
        </w:rPr>
        <w:t xml:space="preserve">Indarra hartzea.</w:t>
      </w:r>
    </w:p>
    <w:p w14:paraId="5F16ADD3" w14:textId="6719C22B" w:rsidR="00142FD3" w:rsidRPr="00BE1792" w:rsidRDefault="00142FD3" w:rsidP="00BE1792">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Foru lege honek Nafarroako Aldizkari Ofizialean argitaratua izan eta biharamunean hartuko du indarra".</w:t>
      </w:r>
    </w:p>
    <w:sectPr w:rsidR="00142FD3" w:rsidRPr="00BE17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FD3"/>
    <w:rsid w:val="00085D03"/>
    <w:rsid w:val="00142FD3"/>
    <w:rsid w:val="0049217F"/>
    <w:rsid w:val="00804508"/>
    <w:rsid w:val="008D7F85"/>
    <w:rsid w:val="00A36075"/>
    <w:rsid w:val="00AE2424"/>
    <w:rsid w:val="00BE1792"/>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45BC5"/>
  <w15:chartTrackingRefBased/>
  <w15:docId w15:val="{7C6C4115-06B6-4677-B6B5-BE3C7BF2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42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2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2F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2F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2F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2F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2F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2F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2F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2F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2F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2F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2F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2F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2F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2F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2F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2FD3"/>
    <w:rPr>
      <w:rFonts w:eastAsiaTheme="majorEastAsia" w:cstheme="majorBidi"/>
      <w:color w:val="272727" w:themeColor="text1" w:themeTint="D8"/>
    </w:rPr>
  </w:style>
  <w:style w:type="paragraph" w:styleId="Ttulo">
    <w:name w:val="Title"/>
    <w:basedOn w:val="Normal"/>
    <w:next w:val="Normal"/>
    <w:link w:val="TtuloCar"/>
    <w:uiPriority w:val="10"/>
    <w:qFormat/>
    <w:rsid w:val="00142F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2F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2F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2F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2FD3"/>
    <w:pPr>
      <w:spacing w:before="160"/>
      <w:jc w:val="center"/>
    </w:pPr>
    <w:rPr>
      <w:i/>
      <w:iCs/>
      <w:color w:val="404040" w:themeColor="text1" w:themeTint="BF"/>
    </w:rPr>
  </w:style>
  <w:style w:type="character" w:customStyle="1" w:styleId="CitaCar">
    <w:name w:val="Cita Car"/>
    <w:basedOn w:val="Fuentedeprrafopredeter"/>
    <w:link w:val="Cita"/>
    <w:uiPriority w:val="29"/>
    <w:rsid w:val="00142FD3"/>
    <w:rPr>
      <w:i/>
      <w:iCs/>
      <w:color w:val="404040" w:themeColor="text1" w:themeTint="BF"/>
    </w:rPr>
  </w:style>
  <w:style w:type="paragraph" w:styleId="Prrafodelista">
    <w:name w:val="List Paragraph"/>
    <w:basedOn w:val="Normal"/>
    <w:uiPriority w:val="34"/>
    <w:qFormat/>
    <w:rsid w:val="00142FD3"/>
    <w:pPr>
      <w:ind w:left="720"/>
      <w:contextualSpacing/>
    </w:pPr>
  </w:style>
  <w:style w:type="character" w:styleId="nfasisintenso">
    <w:name w:val="Intense Emphasis"/>
    <w:basedOn w:val="Fuentedeprrafopredeter"/>
    <w:uiPriority w:val="21"/>
    <w:qFormat/>
    <w:rsid w:val="00142FD3"/>
    <w:rPr>
      <w:i/>
      <w:iCs/>
      <w:color w:val="0F4761" w:themeColor="accent1" w:themeShade="BF"/>
    </w:rPr>
  </w:style>
  <w:style w:type="paragraph" w:styleId="Citadestacada">
    <w:name w:val="Intense Quote"/>
    <w:basedOn w:val="Normal"/>
    <w:next w:val="Normal"/>
    <w:link w:val="CitadestacadaCar"/>
    <w:uiPriority w:val="30"/>
    <w:qFormat/>
    <w:rsid w:val="00142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2FD3"/>
    <w:rPr>
      <w:i/>
      <w:iCs/>
      <w:color w:val="0F4761" w:themeColor="accent1" w:themeShade="BF"/>
    </w:rPr>
  </w:style>
  <w:style w:type="character" w:styleId="Referenciaintensa">
    <w:name w:val="Intense Reference"/>
    <w:basedOn w:val="Fuentedeprrafopredeter"/>
    <w:uiPriority w:val="32"/>
    <w:qFormat/>
    <w:rsid w:val="00142F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411</Words>
  <Characters>2265</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6</cp:revision>
  <dcterms:created xsi:type="dcterms:W3CDTF">2024-05-03T07:22:00Z</dcterms:created>
  <dcterms:modified xsi:type="dcterms:W3CDTF">2024-05-03T07:32:00Z</dcterms:modified>
</cp:coreProperties>
</file>