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B569" w14:textId="7EDA1E3E" w:rsidR="008D7F85" w:rsidRPr="008D52BA" w:rsidRDefault="008D52BA" w:rsidP="008D52BA">
      <w:pPr>
        <w:spacing w:before="100" w:beforeAutospacing="1" w:after="200"/>
        <w:rPr>
          <w:sz w:val="22"/>
          <w:szCs w:val="22"/>
          <w:rFonts w:ascii="Calibri" w:hAnsi="Calibri" w:cs="Calibri"/>
        </w:rPr>
      </w:pPr>
      <w:r>
        <w:rPr>
          <w:sz w:val="22"/>
          <w:rFonts w:ascii="Calibri" w:hAnsi="Calibri"/>
        </w:rPr>
        <w:t xml:space="preserve">24ITP-12</w:t>
      </w:r>
    </w:p>
    <w:p w14:paraId="27E8F61E" w14:textId="77777777" w:rsidR="008D52BA" w:rsidRDefault="008D52BA" w:rsidP="008D52BA">
      <w:pPr>
        <w:spacing w:before="100" w:beforeAutospacing="1" w:after="200"/>
        <w:jc w:val="both"/>
        <w:rPr>
          <w:sz w:val="22"/>
          <w:szCs w:val="22"/>
          <w:rFonts w:ascii="Calibri" w:hAnsi="Calibri" w:cs="Calibri"/>
        </w:rPr>
      </w:pPr>
      <w:r>
        <w:rPr>
          <w:sz w:val="22"/>
          <w:rFonts w:ascii="Calibri" w:hAnsi="Calibri"/>
        </w:rPr>
        <w:t xml:space="preserve">Geroa Bai talde parlamentarioko foru parlamentari Mikel Asiain Torresek, Legebiltzarreko Erregelamenduan ezarritakoaren babesean, honako interpelazio hau aurkezten du, Nafarroako Gobernuko Memoria eta Bizikidetzako, Kanpo Ekintzako eta Euskarako kontseilariak Osoko Bilkuran erantzun dezan:</w:t>
      </w:r>
    </w:p>
    <w:p w14:paraId="5A4B36F6" w14:textId="77777777" w:rsidR="008D52BA" w:rsidRDefault="008D52BA" w:rsidP="008D52BA">
      <w:pPr>
        <w:spacing w:before="100" w:beforeAutospacing="1" w:after="200"/>
        <w:jc w:val="both"/>
        <w:rPr>
          <w:sz w:val="22"/>
          <w:szCs w:val="22"/>
          <w:rFonts w:ascii="Calibri" w:hAnsi="Calibri" w:cs="Calibri"/>
        </w:rPr>
      </w:pPr>
      <w:r>
        <w:rPr>
          <w:sz w:val="22"/>
          <w:rFonts w:ascii="Calibri" w:hAnsi="Calibri"/>
        </w:rPr>
        <w:t xml:space="preserve">Esaldi oso erabilia da bere historia gogoratzen ez duen herri bat etorkizunean iraganeko akats berberak egitera kondenatuta dagoela.</w:t>
      </w:r>
    </w:p>
    <w:p w14:paraId="0442B636" w14:textId="77777777" w:rsidR="008D52BA" w:rsidRDefault="008D52BA" w:rsidP="008D52BA">
      <w:pPr>
        <w:spacing w:before="100" w:beforeAutospacing="1" w:after="200"/>
        <w:jc w:val="both"/>
        <w:rPr>
          <w:sz w:val="22"/>
          <w:szCs w:val="22"/>
          <w:rFonts w:ascii="Calibri" w:hAnsi="Calibri" w:cs="Calibri"/>
        </w:rPr>
      </w:pPr>
      <w:r>
        <w:rPr>
          <w:sz w:val="22"/>
          <w:rFonts w:ascii="Calibri" w:hAnsi="Calibri"/>
        </w:rPr>
        <w:t xml:space="preserve">Nafarroan, 2015etik hona bultzada handia eman zaie memoriaren eta bizikidetasunaren arloko politika publikoei, zeinak hainbat mugarri, neurri eta jarduketatan gauzatu baitira azken bederatzi urteotan.</w:t>
      </w:r>
    </w:p>
    <w:p w14:paraId="42047F94" w14:textId="56FFFB4C" w:rsidR="008D52BA" w:rsidRPr="008D52BA" w:rsidRDefault="008D52BA" w:rsidP="008D52BA">
      <w:pPr>
        <w:spacing w:before="100" w:beforeAutospacing="1" w:after="200"/>
        <w:jc w:val="both"/>
        <w:rPr>
          <w:sz w:val="22"/>
          <w:szCs w:val="22"/>
          <w:rFonts w:ascii="Calibri" w:hAnsi="Calibri" w:cs="Calibri"/>
        </w:rPr>
      </w:pPr>
      <w:r>
        <w:rPr>
          <w:sz w:val="22"/>
          <w:rFonts w:ascii="Calibri" w:hAnsi="Calibri"/>
        </w:rPr>
        <w:t xml:space="preserve">Hori dela-eta, memoriaren eta bizikidetasunaren arloan Nafarroako Gobernuak darabiltzan politika publikoei buruzko honako interpelazio hau egiten diogu Memoria eta Bizikidetzako, Kanpo Ekintzako eta Euskarako kontseilariari.</w:t>
      </w:r>
    </w:p>
    <w:p w14:paraId="6842BB45" w14:textId="5DDD7F6C" w:rsidR="008D52BA" w:rsidRDefault="008D52BA">
      <w:pPr>
        <w:spacing w:before="100" w:beforeAutospacing="1" w:after="200"/>
        <w:rPr>
          <w:sz w:val="22"/>
          <w:szCs w:val="22"/>
          <w:rFonts w:ascii="Calibri" w:hAnsi="Calibri" w:cs="Calibri"/>
        </w:rPr>
      </w:pPr>
      <w:r>
        <w:rPr>
          <w:sz w:val="22"/>
          <w:rFonts w:ascii="Calibri" w:hAnsi="Calibri"/>
        </w:rPr>
        <w:t xml:space="preserve">Iruñean, 2024ko maiatzaren 2an</w:t>
      </w:r>
    </w:p>
    <w:p w14:paraId="3F63FDA7" w14:textId="34A9591F" w:rsidR="008D52BA" w:rsidRPr="008D52BA" w:rsidRDefault="008D52BA">
      <w:pPr>
        <w:spacing w:before="100" w:beforeAutospacing="1" w:after="200"/>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8D52BA" w:rsidRPr="008D52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BA"/>
    <w:rsid w:val="008D52BA"/>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0B35"/>
  <w15:chartTrackingRefBased/>
  <w15:docId w15:val="{12D5E0D5-34FE-4DD4-84BF-8F99912E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5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5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52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52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52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52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52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52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52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2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52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52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52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52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52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52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52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52BA"/>
    <w:rPr>
      <w:rFonts w:eastAsiaTheme="majorEastAsia" w:cstheme="majorBidi"/>
      <w:color w:val="272727" w:themeColor="text1" w:themeTint="D8"/>
    </w:rPr>
  </w:style>
  <w:style w:type="paragraph" w:styleId="Ttulo">
    <w:name w:val="Title"/>
    <w:basedOn w:val="Normal"/>
    <w:next w:val="Normal"/>
    <w:link w:val="TtuloCar"/>
    <w:uiPriority w:val="10"/>
    <w:qFormat/>
    <w:rsid w:val="008D5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52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52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52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52BA"/>
    <w:pPr>
      <w:spacing w:before="160"/>
      <w:jc w:val="center"/>
    </w:pPr>
    <w:rPr>
      <w:i/>
      <w:iCs/>
      <w:color w:val="404040" w:themeColor="text1" w:themeTint="BF"/>
    </w:rPr>
  </w:style>
  <w:style w:type="character" w:customStyle="1" w:styleId="CitaCar">
    <w:name w:val="Cita Car"/>
    <w:basedOn w:val="Fuentedeprrafopredeter"/>
    <w:link w:val="Cita"/>
    <w:uiPriority w:val="29"/>
    <w:rsid w:val="008D52BA"/>
    <w:rPr>
      <w:i/>
      <w:iCs/>
      <w:color w:val="404040" w:themeColor="text1" w:themeTint="BF"/>
    </w:rPr>
  </w:style>
  <w:style w:type="paragraph" w:styleId="Prrafodelista">
    <w:name w:val="List Paragraph"/>
    <w:basedOn w:val="Normal"/>
    <w:uiPriority w:val="34"/>
    <w:qFormat/>
    <w:rsid w:val="008D52BA"/>
    <w:pPr>
      <w:ind w:left="720"/>
      <w:contextualSpacing/>
    </w:pPr>
  </w:style>
  <w:style w:type="character" w:styleId="nfasisintenso">
    <w:name w:val="Intense Emphasis"/>
    <w:basedOn w:val="Fuentedeprrafopredeter"/>
    <w:uiPriority w:val="21"/>
    <w:qFormat/>
    <w:rsid w:val="008D52BA"/>
    <w:rPr>
      <w:i/>
      <w:iCs/>
      <w:color w:val="0F4761" w:themeColor="accent1" w:themeShade="BF"/>
    </w:rPr>
  </w:style>
  <w:style w:type="paragraph" w:styleId="Citadestacada">
    <w:name w:val="Intense Quote"/>
    <w:basedOn w:val="Normal"/>
    <w:next w:val="Normal"/>
    <w:link w:val="CitadestacadaCar"/>
    <w:uiPriority w:val="30"/>
    <w:qFormat/>
    <w:rsid w:val="008D5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52BA"/>
    <w:rPr>
      <w:i/>
      <w:iCs/>
      <w:color w:val="0F4761" w:themeColor="accent1" w:themeShade="BF"/>
    </w:rPr>
  </w:style>
  <w:style w:type="character" w:styleId="Referenciaintensa">
    <w:name w:val="Intense Reference"/>
    <w:basedOn w:val="Fuentedeprrafopredeter"/>
    <w:uiPriority w:val="32"/>
    <w:qFormat/>
    <w:rsid w:val="008D5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842</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2024-05-03T07:36:00Z</dcterms:created>
  <dcterms:modified xsi:type="dcterms:W3CDTF">2024-05-03T07:36:00Z</dcterms:modified>
</cp:coreProperties>
</file>