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21712" w14:textId="350B358D" w:rsidR="00514B31" w:rsidRDefault="00514B31" w:rsidP="00A73E10">
      <w:pPr>
        <w:pStyle w:val="DICTA-TITULO"/>
        <w:jc w:val="left"/>
      </w:pPr>
      <w:r>
        <w:t xml:space="preserve">Ley Foral </w:t>
      </w:r>
      <w:r w:rsidRPr="00D50E31">
        <w:t xml:space="preserve">de modificación </w:t>
      </w:r>
      <w:r w:rsidR="00A67BDB">
        <w:t>del</w:t>
      </w:r>
      <w:r>
        <w:t xml:space="preserve"> artículo 53 de la Ley Foral 8/2005, de 1 de julio, de </w:t>
      </w:r>
      <w:r w:rsidR="004A6AF7">
        <w:t>p</w:t>
      </w:r>
      <w:r>
        <w:t xml:space="preserve">rotección </w:t>
      </w:r>
      <w:r w:rsidR="004A6AF7">
        <w:t>c</w:t>
      </w:r>
      <w:r>
        <w:t xml:space="preserve">ivil y </w:t>
      </w:r>
      <w:r w:rsidR="004A6AF7">
        <w:t>a</w:t>
      </w:r>
      <w:r>
        <w:t xml:space="preserve">tención de </w:t>
      </w:r>
      <w:r w:rsidR="004A6AF7">
        <w:t>e</w:t>
      </w:r>
      <w:r>
        <w:t>mergencias de Navarra.</w:t>
      </w:r>
    </w:p>
    <w:p w14:paraId="732C73AC" w14:textId="77777777" w:rsidR="00514B31" w:rsidRDefault="00514B31" w:rsidP="00326EC3">
      <w:pPr>
        <w:pStyle w:val="DICTA-DISPO"/>
        <w:spacing w:after="240" w:line="340" w:lineRule="atLeast"/>
        <w:ind w:firstLine="567"/>
      </w:pPr>
      <w:r>
        <w:t>PREÁMBULO</w:t>
      </w:r>
    </w:p>
    <w:p w14:paraId="459B282C" w14:textId="39CE30C9" w:rsidR="00326EC3" w:rsidRDefault="00326EC3" w:rsidP="00326EC3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>El Real Decreto 383/2008, de 14 de marzo, por el que se establece el coeficiente reductor de la edad de jubilación en favor de los bomberos al servicio de las administraciones y organismos públicos</w:t>
      </w:r>
      <w:r w:rsidR="00332FA4">
        <w:rPr>
          <w:rFonts w:ascii="Arial" w:hAnsi="Arial" w:cs="Arial"/>
          <w:sz w:val="24"/>
          <w:szCs w:val="18"/>
        </w:rPr>
        <w:t>,</w:t>
      </w:r>
      <w:r w:rsidRPr="00326EC3">
        <w:rPr>
          <w:rFonts w:ascii="Arial" w:hAnsi="Arial" w:cs="Arial"/>
          <w:sz w:val="24"/>
          <w:szCs w:val="18"/>
        </w:rPr>
        <w:t xml:space="preserve"> habilita la reducción de la edad de acceso a la jubilación a quienes presten servicio como bomberos “en sus diferentes escalas, categorías o especialidades</w:t>
      </w:r>
      <w:r w:rsidR="00B826CD">
        <w:rPr>
          <w:rFonts w:ascii="Arial" w:hAnsi="Arial" w:cs="Arial"/>
          <w:sz w:val="24"/>
          <w:szCs w:val="18"/>
        </w:rPr>
        <w:t>”</w:t>
      </w:r>
      <w:r w:rsidRPr="00326EC3">
        <w:rPr>
          <w:rFonts w:ascii="Arial" w:hAnsi="Arial" w:cs="Arial"/>
          <w:sz w:val="24"/>
          <w:szCs w:val="18"/>
        </w:rPr>
        <w:t>.</w:t>
      </w:r>
    </w:p>
    <w:p w14:paraId="5F393DBA" w14:textId="58ACC4A6" w:rsidR="00326EC3" w:rsidRPr="00326EC3" w:rsidRDefault="00326EC3" w:rsidP="00326EC3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 xml:space="preserve">Mediante la aprobación de la Ley Foral 8/2023, de 9 de marzo, se llevó a cabo la modificación de la Ley Foral 8/2005, de 1 de julio, de </w:t>
      </w:r>
      <w:r w:rsidR="004A6AF7">
        <w:rPr>
          <w:rFonts w:ascii="Arial" w:hAnsi="Arial" w:cs="Arial"/>
          <w:sz w:val="24"/>
          <w:szCs w:val="18"/>
        </w:rPr>
        <w:t>p</w:t>
      </w:r>
      <w:r w:rsidRPr="00326EC3">
        <w:rPr>
          <w:rFonts w:ascii="Arial" w:hAnsi="Arial" w:cs="Arial"/>
          <w:sz w:val="24"/>
          <w:szCs w:val="18"/>
        </w:rPr>
        <w:t xml:space="preserve">rotección </w:t>
      </w:r>
      <w:r w:rsidR="004A6AF7">
        <w:rPr>
          <w:rFonts w:ascii="Arial" w:hAnsi="Arial" w:cs="Arial"/>
          <w:sz w:val="24"/>
          <w:szCs w:val="18"/>
        </w:rPr>
        <w:t>c</w:t>
      </w:r>
      <w:r w:rsidRPr="00326EC3">
        <w:rPr>
          <w:rFonts w:ascii="Arial" w:hAnsi="Arial" w:cs="Arial"/>
          <w:sz w:val="24"/>
          <w:szCs w:val="18"/>
        </w:rPr>
        <w:t xml:space="preserve">ivil y </w:t>
      </w:r>
      <w:r w:rsidR="004A6AF7">
        <w:rPr>
          <w:rFonts w:ascii="Arial" w:hAnsi="Arial" w:cs="Arial"/>
          <w:sz w:val="24"/>
          <w:szCs w:val="18"/>
        </w:rPr>
        <w:t>a</w:t>
      </w:r>
      <w:r w:rsidRPr="00326EC3">
        <w:rPr>
          <w:rFonts w:ascii="Arial" w:hAnsi="Arial" w:cs="Arial"/>
          <w:sz w:val="24"/>
          <w:szCs w:val="18"/>
        </w:rPr>
        <w:t xml:space="preserve">tención de </w:t>
      </w:r>
      <w:r w:rsidR="004A6AF7">
        <w:rPr>
          <w:rFonts w:ascii="Arial" w:hAnsi="Arial" w:cs="Arial"/>
          <w:sz w:val="24"/>
          <w:szCs w:val="18"/>
        </w:rPr>
        <w:t>e</w:t>
      </w:r>
      <w:r w:rsidRPr="00326EC3">
        <w:rPr>
          <w:rFonts w:ascii="Arial" w:hAnsi="Arial" w:cs="Arial"/>
          <w:sz w:val="24"/>
          <w:szCs w:val="18"/>
        </w:rPr>
        <w:t xml:space="preserve">mergencias de Navarra. Entre otras modificaciones se produjo la del artículo 53, incluyéndose entre los puestos de trabajo de los Servicios de Prevención y Extinción de Incendios al personal que desempeña sus funciones como bomberos forestales. Este personal desde hace muchos años viene abonando el coste de la aplicación del coeficiente reductor a los efectos de la jubilación anticipada, tal como establece el Real Decreto 383/2008, de 14 de marzo, por el que se establece el coeficiente reductor de la edad de jubilación en favor de los bomberos al servicio de las </w:t>
      </w:r>
      <w:r w:rsidR="00332FA4" w:rsidRPr="00326EC3">
        <w:rPr>
          <w:rFonts w:ascii="Arial" w:hAnsi="Arial" w:cs="Arial"/>
          <w:sz w:val="24"/>
          <w:szCs w:val="18"/>
        </w:rPr>
        <w:t>administraciones y organismos públicos</w:t>
      </w:r>
      <w:r w:rsidR="00332FA4">
        <w:rPr>
          <w:rFonts w:ascii="Arial" w:hAnsi="Arial" w:cs="Arial"/>
          <w:sz w:val="24"/>
          <w:szCs w:val="18"/>
        </w:rPr>
        <w:t>;</w:t>
      </w:r>
      <w:r w:rsidRPr="00326EC3">
        <w:rPr>
          <w:rFonts w:ascii="Arial" w:hAnsi="Arial" w:cs="Arial"/>
          <w:sz w:val="24"/>
          <w:szCs w:val="18"/>
        </w:rPr>
        <w:t xml:space="preserve"> incluso</w:t>
      </w:r>
      <w:r w:rsidR="00332FA4">
        <w:rPr>
          <w:rFonts w:ascii="Arial" w:hAnsi="Arial" w:cs="Arial"/>
          <w:sz w:val="24"/>
          <w:szCs w:val="18"/>
        </w:rPr>
        <w:t>,</w:t>
      </w:r>
      <w:r w:rsidRPr="00326EC3">
        <w:rPr>
          <w:rFonts w:ascii="Arial" w:hAnsi="Arial" w:cs="Arial"/>
          <w:sz w:val="24"/>
          <w:szCs w:val="18"/>
        </w:rPr>
        <w:t xml:space="preserve"> algunos de ellos han procedido</w:t>
      </w:r>
      <w:r w:rsidR="00332FA4">
        <w:rPr>
          <w:rFonts w:ascii="Arial" w:hAnsi="Arial" w:cs="Arial"/>
          <w:sz w:val="24"/>
          <w:szCs w:val="18"/>
        </w:rPr>
        <w:t xml:space="preserve"> a</w:t>
      </w:r>
      <w:r w:rsidRPr="00326EC3">
        <w:rPr>
          <w:rFonts w:ascii="Arial" w:hAnsi="Arial" w:cs="Arial"/>
          <w:sz w:val="24"/>
          <w:szCs w:val="18"/>
        </w:rPr>
        <w:t xml:space="preserve"> jubilarse de forma anticipada.</w:t>
      </w:r>
    </w:p>
    <w:p w14:paraId="3201F1FF" w14:textId="7224DBC0" w:rsidR="00326EC3" w:rsidRPr="00326EC3" w:rsidRDefault="00326EC3" w:rsidP="00326EC3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>Al objeto de resolver los problemas de interpretación surgidos sobre la aplicabilidad al conductor auxiliar y al peón auxiliar bombero del coeficiente reductor regulado en el Real Decreto 383/2008, de 14 de marzo, se hace necesaria una modificación del artículo 53 de la Ley Foral 8/2005, de 1 de julio, en el que se detallan los puestos de trabajo y funciones</w:t>
      </w:r>
      <w:r w:rsidR="00247819">
        <w:rPr>
          <w:rFonts w:ascii="Arial" w:hAnsi="Arial" w:cs="Arial"/>
          <w:sz w:val="24"/>
          <w:szCs w:val="18"/>
        </w:rPr>
        <w:t>, para lo cual se da una nueva redacción a las letras e) y f) y se añade un nuevo párrafo al apartado 1 del citado artículo.</w:t>
      </w:r>
    </w:p>
    <w:p w14:paraId="4D813839" w14:textId="77777777" w:rsidR="00B826CD" w:rsidRDefault="00B826C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br w:type="page"/>
      </w:r>
    </w:p>
    <w:p w14:paraId="66711094" w14:textId="17F1ACFB" w:rsidR="00A67BDB" w:rsidRDefault="00326EC3" w:rsidP="00B826CD">
      <w:pPr>
        <w:spacing w:after="36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b/>
          <w:bCs/>
          <w:sz w:val="24"/>
          <w:szCs w:val="18"/>
        </w:rPr>
        <w:lastRenderedPageBreak/>
        <w:t xml:space="preserve">Artículo </w:t>
      </w:r>
      <w:r w:rsidR="005D5A5F">
        <w:rPr>
          <w:rFonts w:ascii="Arial" w:hAnsi="Arial" w:cs="Arial"/>
          <w:b/>
          <w:bCs/>
          <w:sz w:val="24"/>
          <w:szCs w:val="18"/>
        </w:rPr>
        <w:t>único</w:t>
      </w:r>
      <w:r w:rsidRPr="00326EC3">
        <w:rPr>
          <w:rFonts w:ascii="Arial" w:hAnsi="Arial" w:cs="Arial"/>
          <w:sz w:val="24"/>
          <w:szCs w:val="18"/>
        </w:rPr>
        <w:t>. Se modifica</w:t>
      </w:r>
      <w:r w:rsidR="00A67BDB">
        <w:rPr>
          <w:rFonts w:ascii="Arial" w:hAnsi="Arial" w:cs="Arial"/>
          <w:sz w:val="24"/>
          <w:szCs w:val="18"/>
        </w:rPr>
        <w:t xml:space="preserve"> el </w:t>
      </w:r>
      <w:r w:rsidR="003E0F9B">
        <w:rPr>
          <w:rFonts w:ascii="Arial" w:hAnsi="Arial" w:cs="Arial"/>
          <w:sz w:val="24"/>
          <w:szCs w:val="18"/>
        </w:rPr>
        <w:t xml:space="preserve">apartado 1 del </w:t>
      </w:r>
      <w:r w:rsidR="00A67BDB">
        <w:rPr>
          <w:rFonts w:ascii="Arial" w:hAnsi="Arial" w:cs="Arial"/>
          <w:sz w:val="24"/>
          <w:szCs w:val="18"/>
        </w:rPr>
        <w:t xml:space="preserve">artículo 53 de la Ley Foral 8/2005, de 1 de julio, de </w:t>
      </w:r>
      <w:r w:rsidR="004A6AF7">
        <w:rPr>
          <w:rFonts w:ascii="Arial" w:hAnsi="Arial" w:cs="Arial"/>
          <w:sz w:val="24"/>
          <w:szCs w:val="18"/>
        </w:rPr>
        <w:t>p</w:t>
      </w:r>
      <w:r w:rsidR="00A67BDB">
        <w:rPr>
          <w:rFonts w:ascii="Arial" w:hAnsi="Arial" w:cs="Arial"/>
          <w:sz w:val="24"/>
          <w:szCs w:val="18"/>
        </w:rPr>
        <w:t xml:space="preserve">rotección </w:t>
      </w:r>
      <w:r w:rsidR="004A6AF7">
        <w:rPr>
          <w:rFonts w:ascii="Arial" w:hAnsi="Arial" w:cs="Arial"/>
          <w:sz w:val="24"/>
          <w:szCs w:val="18"/>
        </w:rPr>
        <w:t>c</w:t>
      </w:r>
      <w:r w:rsidR="00A67BDB">
        <w:rPr>
          <w:rFonts w:ascii="Arial" w:hAnsi="Arial" w:cs="Arial"/>
          <w:sz w:val="24"/>
          <w:szCs w:val="18"/>
        </w:rPr>
        <w:t xml:space="preserve">ivil y </w:t>
      </w:r>
      <w:r w:rsidR="004A6AF7">
        <w:rPr>
          <w:rFonts w:ascii="Arial" w:hAnsi="Arial" w:cs="Arial"/>
          <w:sz w:val="24"/>
          <w:szCs w:val="18"/>
        </w:rPr>
        <w:t>a</w:t>
      </w:r>
      <w:r w:rsidR="00A67BDB">
        <w:rPr>
          <w:rFonts w:ascii="Arial" w:hAnsi="Arial" w:cs="Arial"/>
          <w:sz w:val="24"/>
          <w:szCs w:val="18"/>
        </w:rPr>
        <w:t xml:space="preserve">tención de </w:t>
      </w:r>
      <w:r w:rsidR="004A6AF7">
        <w:rPr>
          <w:rFonts w:ascii="Arial" w:hAnsi="Arial" w:cs="Arial"/>
          <w:sz w:val="24"/>
          <w:szCs w:val="18"/>
        </w:rPr>
        <w:t>e</w:t>
      </w:r>
      <w:r w:rsidR="00A67BDB">
        <w:rPr>
          <w:rFonts w:ascii="Arial" w:hAnsi="Arial" w:cs="Arial"/>
          <w:sz w:val="24"/>
          <w:szCs w:val="18"/>
        </w:rPr>
        <w:t>mergencias de Navar</w:t>
      </w:r>
      <w:r w:rsidR="00F0388D">
        <w:rPr>
          <w:rFonts w:ascii="Arial" w:hAnsi="Arial" w:cs="Arial"/>
          <w:sz w:val="24"/>
          <w:szCs w:val="18"/>
        </w:rPr>
        <w:t>r</w:t>
      </w:r>
      <w:r w:rsidR="00A67BDB">
        <w:rPr>
          <w:rFonts w:ascii="Arial" w:hAnsi="Arial" w:cs="Arial"/>
          <w:sz w:val="24"/>
          <w:szCs w:val="18"/>
        </w:rPr>
        <w:t>a</w:t>
      </w:r>
      <w:r w:rsidR="00332FA4">
        <w:rPr>
          <w:rFonts w:ascii="Arial" w:hAnsi="Arial" w:cs="Arial"/>
          <w:sz w:val="24"/>
          <w:szCs w:val="18"/>
        </w:rPr>
        <w:t>.</w:t>
      </w:r>
    </w:p>
    <w:p w14:paraId="63637492" w14:textId="7BC1286F" w:rsidR="00326EC3" w:rsidRPr="00326EC3" w:rsidRDefault="003E0F9B" w:rsidP="00B826CD">
      <w:pPr>
        <w:spacing w:after="36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S</w:t>
      </w:r>
      <w:r w:rsidR="00A67BDB">
        <w:rPr>
          <w:rFonts w:ascii="Arial" w:hAnsi="Arial" w:cs="Arial"/>
          <w:sz w:val="24"/>
          <w:szCs w:val="18"/>
        </w:rPr>
        <w:t>e modifican</w:t>
      </w:r>
      <w:r w:rsidR="00326EC3" w:rsidRPr="00326EC3">
        <w:rPr>
          <w:rFonts w:ascii="Arial" w:hAnsi="Arial" w:cs="Arial"/>
          <w:sz w:val="24"/>
          <w:szCs w:val="18"/>
        </w:rPr>
        <w:t xml:space="preserve"> las letras e) y f)</w:t>
      </w:r>
      <w:r>
        <w:rPr>
          <w:rFonts w:ascii="Arial" w:hAnsi="Arial" w:cs="Arial"/>
          <w:sz w:val="24"/>
          <w:szCs w:val="18"/>
        </w:rPr>
        <w:t xml:space="preserve"> del apartado 1 del artículo 53,</w:t>
      </w:r>
      <w:r w:rsidR="00326EC3" w:rsidRPr="00326EC3">
        <w:rPr>
          <w:rFonts w:ascii="Arial" w:hAnsi="Arial" w:cs="Arial"/>
          <w:sz w:val="24"/>
          <w:szCs w:val="18"/>
        </w:rPr>
        <w:t xml:space="preserve"> </w:t>
      </w:r>
      <w:r>
        <w:rPr>
          <w:rFonts w:ascii="Arial" w:hAnsi="Arial" w:cs="Arial"/>
          <w:sz w:val="24"/>
          <w:szCs w:val="18"/>
        </w:rPr>
        <w:t>y tras la letra f) se añade un nuevo párrafo</w:t>
      </w:r>
      <w:r w:rsidR="002D385D">
        <w:rPr>
          <w:rFonts w:ascii="Arial" w:hAnsi="Arial" w:cs="Arial"/>
          <w:sz w:val="24"/>
          <w:szCs w:val="18"/>
        </w:rPr>
        <w:t xml:space="preserve"> con el siguiente contenido</w:t>
      </w:r>
      <w:r>
        <w:rPr>
          <w:rFonts w:ascii="Arial" w:hAnsi="Arial" w:cs="Arial"/>
          <w:sz w:val="24"/>
          <w:szCs w:val="18"/>
        </w:rPr>
        <w:t>:</w:t>
      </w:r>
    </w:p>
    <w:p w14:paraId="22D41060" w14:textId="2B854274" w:rsidR="00326EC3" w:rsidRPr="00326EC3" w:rsidRDefault="00326EC3" w:rsidP="003D05EB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>“e) Conductor auxiliar bombero, encuadrado en el nivel D. Le</w:t>
      </w:r>
      <w:r w:rsidR="003D05EB">
        <w:rPr>
          <w:rFonts w:ascii="Arial" w:hAnsi="Arial" w:cs="Arial"/>
          <w:sz w:val="24"/>
          <w:szCs w:val="18"/>
        </w:rPr>
        <w:t xml:space="preserve"> </w:t>
      </w:r>
      <w:r w:rsidRPr="00326EC3">
        <w:rPr>
          <w:rFonts w:ascii="Arial" w:hAnsi="Arial" w:cs="Arial"/>
          <w:sz w:val="24"/>
          <w:szCs w:val="18"/>
        </w:rPr>
        <w:t>corresponden funciones auxiliares de intervención operativa dentro de su ámbito de actuación bajo la dirección de los mandos superiores.</w:t>
      </w:r>
    </w:p>
    <w:p w14:paraId="3C84EE72" w14:textId="3CA603C6" w:rsidR="00326EC3" w:rsidRPr="00326EC3" w:rsidRDefault="00326EC3" w:rsidP="003D05EB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>f) Peón auxiliar de bombero, encuadrado en el nivel D. Le corresponden funciones auxiliares de intervención operativa dentro de su ámbito de actuación bajo la dirección de los mandos superiores.</w:t>
      </w:r>
    </w:p>
    <w:p w14:paraId="1D1887BB" w14:textId="47EBA53C" w:rsidR="00326EC3" w:rsidRPr="00326EC3" w:rsidRDefault="00326EC3" w:rsidP="00326EC3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 xml:space="preserve">Los diferentes puestos de trabajo enumerados en </w:t>
      </w:r>
      <w:r w:rsidR="00EE5F06">
        <w:rPr>
          <w:rFonts w:ascii="Arial" w:hAnsi="Arial" w:cs="Arial"/>
          <w:sz w:val="24"/>
          <w:szCs w:val="18"/>
        </w:rPr>
        <w:t>este</w:t>
      </w:r>
      <w:r w:rsidRPr="00326EC3">
        <w:rPr>
          <w:rFonts w:ascii="Arial" w:hAnsi="Arial" w:cs="Arial"/>
          <w:sz w:val="24"/>
          <w:szCs w:val="18"/>
        </w:rPr>
        <w:t xml:space="preserve"> apartado</w:t>
      </w:r>
      <w:r w:rsidR="00EE5F06">
        <w:rPr>
          <w:rFonts w:ascii="Arial" w:hAnsi="Arial" w:cs="Arial"/>
          <w:sz w:val="24"/>
          <w:szCs w:val="18"/>
        </w:rPr>
        <w:t xml:space="preserve"> </w:t>
      </w:r>
      <w:r w:rsidRPr="00326EC3">
        <w:rPr>
          <w:rFonts w:ascii="Arial" w:hAnsi="Arial" w:cs="Arial"/>
          <w:sz w:val="24"/>
          <w:szCs w:val="18"/>
        </w:rPr>
        <w:t>se consideran pertenecientes a la categoría profesional de Bombero, en sus diferentes escalas o especialidades”.</w:t>
      </w:r>
    </w:p>
    <w:p w14:paraId="1589CC90" w14:textId="1817B115" w:rsidR="00326EC3" w:rsidRPr="00326EC3" w:rsidRDefault="00326EC3" w:rsidP="00326EC3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b/>
          <w:bCs/>
          <w:sz w:val="24"/>
          <w:szCs w:val="18"/>
        </w:rPr>
        <w:t>Disposición final</w:t>
      </w:r>
      <w:r w:rsidRPr="00326EC3">
        <w:rPr>
          <w:rFonts w:ascii="Arial" w:hAnsi="Arial" w:cs="Arial"/>
          <w:sz w:val="24"/>
          <w:szCs w:val="18"/>
        </w:rPr>
        <w:t>. Entrada en vigor.</w:t>
      </w:r>
    </w:p>
    <w:p w14:paraId="6279650F" w14:textId="77777777" w:rsidR="00326EC3" w:rsidRPr="00326EC3" w:rsidRDefault="00326EC3" w:rsidP="00326EC3">
      <w:pPr>
        <w:spacing w:after="240" w:line="340" w:lineRule="atLeast"/>
        <w:ind w:firstLine="567"/>
        <w:jc w:val="both"/>
        <w:rPr>
          <w:rFonts w:ascii="Arial" w:hAnsi="Arial" w:cs="Arial"/>
          <w:sz w:val="24"/>
          <w:szCs w:val="18"/>
        </w:rPr>
      </w:pPr>
      <w:r w:rsidRPr="00326EC3">
        <w:rPr>
          <w:rFonts w:ascii="Arial" w:hAnsi="Arial" w:cs="Arial"/>
          <w:sz w:val="24"/>
          <w:szCs w:val="18"/>
        </w:rPr>
        <w:t>La presente ley foral entrará en vigor el día siguiente al de su publicación en el Boletín Oficial de Navarra.</w:t>
      </w:r>
    </w:p>
    <w:sectPr w:rsidR="00326EC3" w:rsidRPr="00326EC3" w:rsidSect="00883153">
      <w:headerReference w:type="default" r:id="rId7"/>
      <w:type w:val="continuous"/>
      <w:pgSz w:w="11907" w:h="16840" w:code="9"/>
      <w:pgMar w:top="2268" w:right="1418" w:bottom="1418" w:left="2268" w:header="1134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EE5AB" w14:textId="77777777" w:rsidR="00883153" w:rsidRDefault="00883153">
      <w:r>
        <w:separator/>
      </w:r>
    </w:p>
  </w:endnote>
  <w:endnote w:type="continuationSeparator" w:id="0">
    <w:p w14:paraId="79D09868" w14:textId="77777777" w:rsidR="00883153" w:rsidRDefault="008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431C5" w14:textId="77777777" w:rsidR="00883153" w:rsidRDefault="00883153">
      <w:r>
        <w:separator/>
      </w:r>
    </w:p>
  </w:footnote>
  <w:footnote w:type="continuationSeparator" w:id="0">
    <w:p w14:paraId="18B94337" w14:textId="77777777" w:rsidR="00883153" w:rsidRDefault="0088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5DB51" w14:textId="77777777" w:rsidR="005C21C7" w:rsidRDefault="005C21C7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2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90021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C6D10"/>
    <w:rsid w:val="001F2AE4"/>
    <w:rsid w:val="00247819"/>
    <w:rsid w:val="002D385D"/>
    <w:rsid w:val="002E09AF"/>
    <w:rsid w:val="00326EC3"/>
    <w:rsid w:val="00332FA4"/>
    <w:rsid w:val="003D05EB"/>
    <w:rsid w:val="003E0F9B"/>
    <w:rsid w:val="004A4923"/>
    <w:rsid w:val="004A6AF7"/>
    <w:rsid w:val="00514B31"/>
    <w:rsid w:val="00566BDA"/>
    <w:rsid w:val="005C21C7"/>
    <w:rsid w:val="005D5A5F"/>
    <w:rsid w:val="006B6500"/>
    <w:rsid w:val="007D380F"/>
    <w:rsid w:val="00883153"/>
    <w:rsid w:val="00911B26"/>
    <w:rsid w:val="00A67BDB"/>
    <w:rsid w:val="00A73E10"/>
    <w:rsid w:val="00B826CD"/>
    <w:rsid w:val="00C451FF"/>
    <w:rsid w:val="00C50E77"/>
    <w:rsid w:val="00C60C03"/>
    <w:rsid w:val="00EE5F06"/>
    <w:rsid w:val="00F0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084F"/>
  <w15:chartTrackingRefBased/>
  <w15:docId w15:val="{CD2933D7-B521-466A-88E9-2E6BDBC6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spacing w:before="120" w:after="100" w:line="440" w:lineRule="exact"/>
      <w:jc w:val="both"/>
    </w:pPr>
    <w:rPr>
      <w:rFonts w:ascii="Arial" w:hAnsi="Arial" w:cs="Arial"/>
      <w:sz w:val="28"/>
      <w:u w:val="single"/>
    </w:rPr>
  </w:style>
  <w:style w:type="paragraph" w:customStyle="1" w:styleId="GUION">
    <w:name w:val="GUION"/>
    <w:basedOn w:val="Normal"/>
    <w:rsid w:val="00911B26"/>
    <w:pPr>
      <w:numPr>
        <w:numId w:val="1"/>
      </w:numPr>
      <w:spacing w:after="100" w:line="440" w:lineRule="exact"/>
      <w:jc w:val="both"/>
    </w:pPr>
    <w:rPr>
      <w:rFonts w:ascii="Arial" w:hAnsi="Arial" w:cs="Arial"/>
      <w:sz w:val="24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spacing w:after="240" w:line="440" w:lineRule="exact"/>
      <w:ind w:firstLine="567"/>
      <w:jc w:val="both"/>
    </w:pPr>
    <w:rPr>
      <w:rFonts w:ascii="Arial (W1)" w:hAnsi="Arial (W1)"/>
      <w:sz w:val="24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 w:val="24"/>
      <w:lang w:val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jc w:val="center"/>
    </w:pPr>
    <w:rPr>
      <w:rFonts w:ascii="Arial" w:hAnsi="Arial"/>
      <w:sz w:val="24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spacing w:after="360" w:line="480" w:lineRule="exact"/>
      <w:jc w:val="both"/>
    </w:pPr>
    <w:rPr>
      <w:rFonts w:ascii="Arial Narrow" w:hAnsi="Arial Narrow"/>
      <w:spacing w:val="12"/>
      <w:sz w:val="28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spacing w:before="120" w:after="480"/>
      <w:ind w:left="709" w:firstLine="142"/>
      <w:jc w:val="both"/>
    </w:pPr>
    <w:rPr>
      <w:rFonts w:ascii="Arial Narrow" w:hAnsi="Arial Narrow"/>
      <w:spacing w:val="12"/>
      <w:sz w:val="28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514B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B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B3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B3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B3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B3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B3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B3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B3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B3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B3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51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B3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514B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B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B3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514B3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4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B31"/>
    <w:rPr>
      <w:rFonts w:ascii="Times New Roman" w:eastAsia="Times New Roman" w:hAnsi="Times New Roman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4B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B31"/>
    <w:rPr>
      <w:rFonts w:ascii="Times New Roman" w:eastAsia="Times New Roman" w:hAnsi="Times New Roman" w:cs="Times New Roman"/>
      <w:kern w:val="0"/>
      <w:sz w:val="26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3</cp:revision>
  <cp:lastPrinted>2024-05-03T15:22:00Z</cp:lastPrinted>
  <dcterms:created xsi:type="dcterms:W3CDTF">2024-05-09T14:50:00Z</dcterms:created>
  <dcterms:modified xsi:type="dcterms:W3CDTF">2024-05-10T09:02:00Z</dcterms:modified>
</cp:coreProperties>
</file>