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A3E0E" w14:textId="77777777" w:rsidR="00C20124" w:rsidRDefault="00C20124" w:rsidP="002E61DC">
      <w:pPr>
        <w:pStyle w:val="Style"/>
        <w:spacing w:before="100" w:beforeAutospacing="1" w:after="200" w:line="276" w:lineRule="auto"/>
        <w:ind w:left="539" w:rightChars="567" w:right="1247" w:firstLine="708"/>
        <w:rPr>
          <w:rFonts w:ascii="Calibri" w:eastAsia="Arial" w:hAnsi="Calibri" w:cs="Calibri"/>
          <w:sz w:val="22"/>
          <w:szCs w:val="22"/>
        </w:rPr>
      </w:pPr>
    </w:p>
    <w:p w14:paraId="2F3F2EF6" w14:textId="6490C108" w:rsidR="00AD6BC1" w:rsidRPr="002E61DC" w:rsidRDefault="002E61DC" w:rsidP="002E61DC">
      <w:pPr>
        <w:pStyle w:val="Style"/>
        <w:spacing w:before="100" w:beforeAutospacing="1" w:after="200" w:line="276" w:lineRule="auto"/>
        <w:ind w:left="539" w:rightChars="567" w:right="1247" w:firstLine="708"/>
        <w:rPr>
          <w:rFonts w:ascii="Calibri" w:hAnsi="Calibri" w:cs="Calibri"/>
          <w:sz w:val="22"/>
          <w:szCs w:val="22"/>
        </w:rPr>
      </w:pPr>
      <w:r w:rsidRPr="002E61DC">
        <w:rPr>
          <w:rFonts w:ascii="Calibri" w:eastAsia="Arial" w:hAnsi="Calibri" w:cs="Calibri"/>
          <w:sz w:val="22"/>
          <w:szCs w:val="22"/>
        </w:rPr>
        <w:t>24MOC-68</w:t>
      </w:r>
    </w:p>
    <w:p w14:paraId="25F94E0A" w14:textId="77777777" w:rsidR="00AD6BC1" w:rsidRPr="002E61DC" w:rsidRDefault="00C20124" w:rsidP="002E61D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1DC">
        <w:rPr>
          <w:rFonts w:ascii="Calibri" w:eastAsia="Arial" w:hAnsi="Calibri" w:cs="Calibri"/>
          <w:sz w:val="22"/>
          <w:szCs w:val="22"/>
        </w:rPr>
        <w:t xml:space="preserve">Don José Javier Esparza Abaurrea, miembro de las Cortes de Navarra, portavoz del Grupo Parlamentario de Unión del Pueblo Navarro (UPN), al amparo del Reglamento de la Cámara, presenta la siguiente moción para su debate en el Pleno; </w:t>
      </w:r>
    </w:p>
    <w:p w14:paraId="1D6A59F9" w14:textId="5CDE114F" w:rsidR="00AD6BC1" w:rsidRPr="002E61DC" w:rsidRDefault="00C20124" w:rsidP="002E61DC">
      <w:pPr>
        <w:pStyle w:val="Style"/>
        <w:spacing w:before="100" w:beforeAutospacing="1" w:after="200" w:line="276" w:lineRule="auto"/>
        <w:ind w:leftChars="567" w:left="1247" w:rightChars="567" w:right="1247"/>
        <w:jc w:val="both"/>
        <w:textAlignment w:val="baseline"/>
        <w:rPr>
          <w:rFonts w:ascii="Calibri" w:hAnsi="Calibri" w:cs="Calibri"/>
          <w:bCs/>
          <w:sz w:val="22"/>
          <w:szCs w:val="22"/>
        </w:rPr>
      </w:pPr>
      <w:r w:rsidRPr="002E61DC">
        <w:rPr>
          <w:rFonts w:ascii="Calibri" w:eastAsia="Arial" w:hAnsi="Calibri" w:cs="Calibri"/>
          <w:bCs/>
          <w:sz w:val="22"/>
          <w:szCs w:val="22"/>
        </w:rPr>
        <w:t xml:space="preserve">Moción por la que el Parlamento de Navarra insta a que se cumplan los compromisos adquiridos con Navarra en referencia al impulso de las infraestructuras pendientes, como son la autovía A-15, el Tren de Alta Velocidad y la segunda fase del Canal de Navarra para que se establezca un cronograma presupuestario y temporal bien definido para las tres infraestructuras. </w:t>
      </w:r>
    </w:p>
    <w:p w14:paraId="2B15F24E" w14:textId="737077B0" w:rsidR="002E61DC" w:rsidRPr="002E61DC" w:rsidRDefault="002E61DC" w:rsidP="002E61DC">
      <w:pPr>
        <w:pStyle w:val="Style"/>
        <w:spacing w:before="100" w:beforeAutospacing="1" w:after="200" w:line="276" w:lineRule="auto"/>
        <w:ind w:leftChars="567" w:left="1247" w:rightChars="567" w:right="1247"/>
        <w:textAlignment w:val="baseline"/>
        <w:rPr>
          <w:rFonts w:ascii="Calibri" w:hAnsi="Calibri" w:cs="Calibri"/>
          <w:bCs/>
          <w:sz w:val="22"/>
          <w:szCs w:val="22"/>
        </w:rPr>
      </w:pPr>
      <w:r w:rsidRPr="002E61DC">
        <w:rPr>
          <w:rFonts w:ascii="Calibri" w:eastAsia="Arial" w:hAnsi="Calibri" w:cs="Calibri"/>
          <w:bCs/>
          <w:sz w:val="22"/>
          <w:szCs w:val="22"/>
        </w:rPr>
        <w:t xml:space="preserve">Exposición de motivos </w:t>
      </w:r>
    </w:p>
    <w:p w14:paraId="3A5241FE" w14:textId="4E4AEA93" w:rsidR="00AD6BC1" w:rsidRPr="002E61DC" w:rsidRDefault="00C20124" w:rsidP="002E61D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1DC">
        <w:rPr>
          <w:rFonts w:ascii="Calibri" w:eastAsia="Arial" w:hAnsi="Calibri" w:cs="Calibri"/>
          <w:sz w:val="22"/>
          <w:szCs w:val="22"/>
        </w:rPr>
        <w:t xml:space="preserve">En la Comunidad Foral hay tres infraestructuras básicas para su desarrollo presente y futuro que están sufriendo una serie de retrasos y demoras inaceptables respecto a los compromisos adquiridos por el Gobierno de España y el Gobierno de Navarra. </w:t>
      </w:r>
    </w:p>
    <w:p w14:paraId="00BA8252" w14:textId="77777777" w:rsidR="00AD6BC1" w:rsidRPr="002E61DC" w:rsidRDefault="00C20124" w:rsidP="002E61DC">
      <w:pPr>
        <w:pStyle w:val="Style"/>
        <w:spacing w:before="100" w:beforeAutospacing="1" w:after="200" w:line="276" w:lineRule="auto"/>
        <w:ind w:leftChars="567" w:left="1247" w:rightChars="567" w:right="1247"/>
        <w:textAlignment w:val="baseline"/>
        <w:rPr>
          <w:rFonts w:ascii="Calibri" w:hAnsi="Calibri" w:cs="Calibri"/>
          <w:sz w:val="22"/>
          <w:szCs w:val="22"/>
        </w:rPr>
      </w:pPr>
      <w:r w:rsidRPr="002E61DC">
        <w:rPr>
          <w:rFonts w:ascii="Calibri" w:eastAsia="Arial" w:hAnsi="Calibri" w:cs="Calibri"/>
          <w:sz w:val="22"/>
          <w:szCs w:val="22"/>
        </w:rPr>
        <w:t xml:space="preserve">Evidentemente me estoy refiriendo a: la segunda fase del Canal de Navarra, el Tren de Alta Velocidad (TAV) navarro y la autovía A-15. </w:t>
      </w:r>
    </w:p>
    <w:p w14:paraId="0E263D7D" w14:textId="77777777" w:rsidR="00AD6BC1" w:rsidRPr="002E61DC" w:rsidRDefault="00C20124" w:rsidP="002E61D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1DC">
        <w:rPr>
          <w:rFonts w:ascii="Calibri" w:eastAsia="Arial" w:hAnsi="Calibri" w:cs="Calibri"/>
          <w:sz w:val="22"/>
          <w:szCs w:val="22"/>
        </w:rPr>
        <w:t xml:space="preserve">Respecto a la segunda fase del Canal de Navarra, que llevará agua desde el embalse de ltoiz hasta la Ribera, es preciso señalar que a 3 de mayo no se han resuelto las alegaciones presentadas después de 14 meses de haber cumplido el plazo para entregarlas siguen sin estar resueltas. </w:t>
      </w:r>
    </w:p>
    <w:p w14:paraId="2953E294" w14:textId="77777777" w:rsidR="002E61DC" w:rsidRDefault="00C20124" w:rsidP="002E61DC">
      <w:pPr>
        <w:pStyle w:val="Style"/>
        <w:spacing w:before="100" w:beforeAutospacing="1" w:after="200" w:line="276" w:lineRule="auto"/>
        <w:ind w:leftChars="567" w:left="1247" w:rightChars="567" w:right="1247"/>
        <w:textAlignment w:val="baseline"/>
        <w:rPr>
          <w:rFonts w:ascii="Calibri" w:hAnsi="Calibri" w:cs="Calibri"/>
          <w:sz w:val="22"/>
          <w:szCs w:val="22"/>
        </w:rPr>
      </w:pPr>
      <w:r w:rsidRPr="002E61DC">
        <w:rPr>
          <w:rFonts w:ascii="Calibri" w:eastAsia="Arial" w:hAnsi="Calibri" w:cs="Calibri"/>
          <w:sz w:val="22"/>
          <w:szCs w:val="22"/>
        </w:rPr>
        <w:t xml:space="preserve">Es evidente que con esta paralización el conjunto del proyecto se ve frenado en el resto de los trámites a realizar antes de licitar las obras. </w:t>
      </w:r>
    </w:p>
    <w:p w14:paraId="489CACF2" w14:textId="41EDA1DE" w:rsidR="00AD6BC1" w:rsidRPr="002E61DC" w:rsidRDefault="00C20124" w:rsidP="002E61D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1DC">
        <w:rPr>
          <w:rFonts w:ascii="Calibri" w:eastAsia="Arial" w:hAnsi="Calibri" w:cs="Calibri"/>
          <w:sz w:val="22"/>
          <w:szCs w:val="22"/>
        </w:rPr>
        <w:t>Además, poco o nada se sabe del estudio de viabilidad econ</w:t>
      </w:r>
      <w:r w:rsidR="002E61DC">
        <w:rPr>
          <w:rFonts w:ascii="Calibri" w:eastAsia="Arial" w:hAnsi="Calibri" w:cs="Calibri"/>
          <w:sz w:val="22"/>
          <w:szCs w:val="22"/>
        </w:rPr>
        <w:t>ómico-</w:t>
      </w:r>
      <w:r w:rsidRPr="002E61DC">
        <w:rPr>
          <w:rFonts w:ascii="Calibri" w:eastAsia="Arial" w:hAnsi="Calibri" w:cs="Calibri"/>
          <w:sz w:val="22"/>
          <w:szCs w:val="22"/>
        </w:rPr>
        <w:t xml:space="preserve">financiero, paso previo al Convenio de financiación que deberán firmar los gobiernos de Navarra y España para la ejecución de las obras. </w:t>
      </w:r>
    </w:p>
    <w:p w14:paraId="292ECAA4" w14:textId="4F7CE29B" w:rsidR="002E61DC" w:rsidRDefault="00C20124" w:rsidP="002E61D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1DC">
        <w:rPr>
          <w:rFonts w:ascii="Calibri" w:eastAsia="Arial" w:hAnsi="Calibri" w:cs="Calibri"/>
          <w:sz w:val="22"/>
          <w:szCs w:val="22"/>
        </w:rPr>
        <w:t xml:space="preserve">En consecuencia, la segunda fase del Canal se encuentra en un estado de indefinición absoluto, máxime cuando a las reiteradas preguntas de Unión del Pueblo Navarro (UPN) para que concrete fechas de ejecución, plazos, previsiones y consignaciones presupuestarias, el Gobierno de Navarra sigue sin definir con claridad un cronograma y se limita a decir por boca del consejero Sr. Chivite que </w:t>
      </w:r>
      <w:r w:rsidR="002E61DC">
        <w:rPr>
          <w:rFonts w:ascii="Calibri" w:eastAsia="Arial" w:hAnsi="Calibri" w:cs="Calibri"/>
          <w:sz w:val="22"/>
          <w:szCs w:val="22"/>
        </w:rPr>
        <w:t>“</w:t>
      </w:r>
      <w:r w:rsidRPr="002E61DC">
        <w:rPr>
          <w:rFonts w:ascii="Calibri" w:eastAsia="Arial" w:hAnsi="Calibri" w:cs="Calibri"/>
          <w:sz w:val="22"/>
          <w:szCs w:val="22"/>
        </w:rPr>
        <w:t>cuando se pueda</w:t>
      </w:r>
      <w:r w:rsidR="002E61DC">
        <w:rPr>
          <w:rFonts w:ascii="Calibri" w:eastAsia="Arial" w:hAnsi="Calibri" w:cs="Calibri"/>
          <w:sz w:val="22"/>
          <w:szCs w:val="22"/>
        </w:rPr>
        <w:t>”</w:t>
      </w:r>
      <w:r w:rsidRPr="002E61DC">
        <w:rPr>
          <w:rFonts w:ascii="Calibri" w:eastAsia="Arial" w:hAnsi="Calibri" w:cs="Calibri"/>
          <w:sz w:val="22"/>
          <w:szCs w:val="22"/>
        </w:rPr>
        <w:t xml:space="preserve">. </w:t>
      </w:r>
    </w:p>
    <w:p w14:paraId="69763FB1" w14:textId="24FBFEF8" w:rsidR="00AD6BC1" w:rsidRPr="002E61DC" w:rsidRDefault="00C20124" w:rsidP="002E61DC">
      <w:pPr>
        <w:pStyle w:val="Style"/>
        <w:spacing w:before="100" w:beforeAutospacing="1" w:after="200" w:line="276" w:lineRule="auto"/>
        <w:ind w:leftChars="567" w:left="1247" w:rightChars="567" w:right="1247"/>
        <w:textAlignment w:val="baseline"/>
        <w:rPr>
          <w:rFonts w:ascii="Calibri" w:hAnsi="Calibri" w:cs="Calibri"/>
          <w:sz w:val="22"/>
          <w:szCs w:val="22"/>
        </w:rPr>
      </w:pPr>
      <w:r w:rsidRPr="002E61DC">
        <w:rPr>
          <w:rFonts w:ascii="Calibri" w:eastAsia="Arial" w:hAnsi="Calibri" w:cs="Calibri"/>
          <w:sz w:val="22"/>
          <w:szCs w:val="22"/>
        </w:rPr>
        <w:t>En segundo lugar y en relación con el TAV navarro</w:t>
      </w:r>
      <w:r w:rsidR="002E61DC">
        <w:rPr>
          <w:rFonts w:ascii="Calibri" w:eastAsia="Arial" w:hAnsi="Calibri" w:cs="Calibri"/>
          <w:sz w:val="22"/>
          <w:szCs w:val="22"/>
        </w:rPr>
        <w:t>,</w:t>
      </w:r>
      <w:r w:rsidRPr="002E61DC">
        <w:rPr>
          <w:rFonts w:ascii="Calibri" w:eastAsia="Arial" w:hAnsi="Calibri" w:cs="Calibri"/>
          <w:sz w:val="22"/>
          <w:szCs w:val="22"/>
        </w:rPr>
        <w:t xml:space="preserve"> el interés del Gobierno de España con el desarrollo de esta infraestructura brilla por su ausencia. </w:t>
      </w:r>
    </w:p>
    <w:p w14:paraId="7876653B" w14:textId="77777777" w:rsidR="00AD6BC1" w:rsidRPr="002E61DC" w:rsidRDefault="00C20124" w:rsidP="002E61D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1DC">
        <w:rPr>
          <w:rFonts w:ascii="Calibri" w:eastAsia="Arial" w:hAnsi="Calibri" w:cs="Calibri"/>
          <w:sz w:val="22"/>
          <w:szCs w:val="22"/>
        </w:rPr>
        <w:t xml:space="preserve">Navarra lleva siendo olvidada por los diferentes gobiernos del Estado de forma notoria y han sido diversas las ocasiones donde el Gobierno de Navarra ha firmado acuerdos para su desarrollo que luego no se han cumplido. </w:t>
      </w:r>
    </w:p>
    <w:p w14:paraId="18D9BA8D" w14:textId="3C1747C4" w:rsidR="002E61DC" w:rsidRDefault="00C20124" w:rsidP="002E61D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1DC">
        <w:rPr>
          <w:rFonts w:ascii="Calibri" w:eastAsia="Arial" w:hAnsi="Calibri" w:cs="Calibri"/>
          <w:sz w:val="22"/>
          <w:szCs w:val="22"/>
        </w:rPr>
        <w:t>No menos cierto es que el Gobierno de</w:t>
      </w:r>
      <w:r w:rsidR="002E61DC">
        <w:rPr>
          <w:rFonts w:ascii="Calibri" w:eastAsia="Arial" w:hAnsi="Calibri" w:cs="Calibri"/>
          <w:sz w:val="22"/>
          <w:szCs w:val="22"/>
        </w:rPr>
        <w:t>l</w:t>
      </w:r>
      <w:r w:rsidRPr="002E61DC">
        <w:rPr>
          <w:rFonts w:ascii="Calibri" w:eastAsia="Arial" w:hAnsi="Calibri" w:cs="Calibri"/>
          <w:sz w:val="22"/>
          <w:szCs w:val="22"/>
        </w:rPr>
        <w:t xml:space="preserve"> Sr.</w:t>
      </w:r>
      <w:r w:rsidR="002E61DC">
        <w:rPr>
          <w:rFonts w:ascii="Calibri" w:eastAsia="Arial" w:hAnsi="Calibri" w:cs="Calibri"/>
          <w:sz w:val="22"/>
          <w:szCs w:val="22"/>
        </w:rPr>
        <w:t xml:space="preserve"> </w:t>
      </w:r>
      <w:r w:rsidRPr="002E61DC">
        <w:rPr>
          <w:rFonts w:ascii="Calibri" w:eastAsia="Arial" w:hAnsi="Calibri" w:cs="Calibri"/>
          <w:sz w:val="22"/>
          <w:szCs w:val="22"/>
        </w:rPr>
        <w:t>Rajoy en 2018 firm</w:t>
      </w:r>
      <w:r w:rsidR="002E61DC">
        <w:rPr>
          <w:rFonts w:ascii="Calibri" w:eastAsia="Arial" w:hAnsi="Calibri" w:cs="Calibri"/>
          <w:sz w:val="22"/>
          <w:szCs w:val="22"/>
        </w:rPr>
        <w:t>ó</w:t>
      </w:r>
      <w:r w:rsidRPr="002E61DC">
        <w:rPr>
          <w:rFonts w:ascii="Calibri" w:eastAsia="Arial" w:hAnsi="Calibri" w:cs="Calibri"/>
          <w:sz w:val="22"/>
          <w:szCs w:val="22"/>
        </w:rPr>
        <w:t xml:space="preserve"> un acuerdo presupuestario con UPN que ha permitido la ejecución de diferentes tramos en Navarra y el Gobierno de</w:t>
      </w:r>
      <w:r w:rsidR="002E61DC">
        <w:rPr>
          <w:rFonts w:ascii="Calibri" w:eastAsia="Arial" w:hAnsi="Calibri" w:cs="Calibri"/>
          <w:sz w:val="22"/>
          <w:szCs w:val="22"/>
        </w:rPr>
        <w:t>l</w:t>
      </w:r>
      <w:r w:rsidRPr="002E61DC">
        <w:rPr>
          <w:rFonts w:ascii="Calibri" w:eastAsia="Arial" w:hAnsi="Calibri" w:cs="Calibri"/>
          <w:sz w:val="22"/>
          <w:szCs w:val="22"/>
        </w:rPr>
        <w:t xml:space="preserve"> Sr.</w:t>
      </w:r>
      <w:r w:rsidR="002E61DC">
        <w:rPr>
          <w:rFonts w:ascii="Calibri" w:eastAsia="Arial" w:hAnsi="Calibri" w:cs="Calibri"/>
          <w:sz w:val="22"/>
          <w:szCs w:val="22"/>
        </w:rPr>
        <w:t xml:space="preserve"> </w:t>
      </w:r>
      <w:r w:rsidRPr="002E61DC">
        <w:rPr>
          <w:rFonts w:ascii="Calibri" w:eastAsia="Arial" w:hAnsi="Calibri" w:cs="Calibri"/>
          <w:sz w:val="22"/>
          <w:szCs w:val="22"/>
        </w:rPr>
        <w:t xml:space="preserve">Sánchez ha licitado hace unos meses un tramo de cierta relevancia. </w:t>
      </w:r>
    </w:p>
    <w:p w14:paraId="78421781" w14:textId="7002BCE1" w:rsidR="00AD6BC1" w:rsidRPr="002E61DC" w:rsidRDefault="00C20124" w:rsidP="002E61D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1DC">
        <w:rPr>
          <w:rFonts w:ascii="Calibri" w:eastAsia="Arial" w:hAnsi="Calibri" w:cs="Calibri"/>
          <w:sz w:val="22"/>
          <w:szCs w:val="22"/>
        </w:rPr>
        <w:t>Con todo, s</w:t>
      </w:r>
      <w:r w:rsidR="002E61DC">
        <w:rPr>
          <w:rFonts w:ascii="Calibri" w:eastAsia="Arial" w:hAnsi="Calibri" w:cs="Calibri"/>
          <w:sz w:val="22"/>
          <w:szCs w:val="22"/>
        </w:rPr>
        <w:t>o</w:t>
      </w:r>
      <w:r w:rsidRPr="002E61DC">
        <w:rPr>
          <w:rFonts w:ascii="Calibri" w:eastAsia="Arial" w:hAnsi="Calibri" w:cs="Calibri"/>
          <w:sz w:val="22"/>
          <w:szCs w:val="22"/>
        </w:rPr>
        <w:t xml:space="preserve">lo con escuchar a los colegios profesionales de Navarra nos damos cuenta </w:t>
      </w:r>
      <w:r w:rsidR="00D929DE" w:rsidRPr="002E61DC">
        <w:rPr>
          <w:rFonts w:ascii="Calibri" w:eastAsia="Arial" w:hAnsi="Calibri" w:cs="Calibri"/>
          <w:sz w:val="22"/>
          <w:szCs w:val="22"/>
        </w:rPr>
        <w:t>de que</w:t>
      </w:r>
      <w:r w:rsidRPr="002E61DC">
        <w:rPr>
          <w:rFonts w:ascii="Calibri" w:eastAsia="Arial" w:hAnsi="Calibri" w:cs="Calibri"/>
          <w:sz w:val="22"/>
          <w:szCs w:val="22"/>
        </w:rPr>
        <w:t xml:space="preserve"> el esfuerzo inversor debe ser mucho mayor para contar con una planificación razonable de ejecución de las obras. </w:t>
      </w:r>
    </w:p>
    <w:p w14:paraId="1A8CADBF" w14:textId="479A0EA2" w:rsidR="00AD6BC1" w:rsidRPr="002E61DC" w:rsidRDefault="00C20124" w:rsidP="002E61D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1DC">
        <w:rPr>
          <w:rFonts w:ascii="Calibri" w:eastAsia="Arial" w:hAnsi="Calibri" w:cs="Calibri"/>
          <w:sz w:val="22"/>
          <w:szCs w:val="22"/>
        </w:rPr>
        <w:t xml:space="preserve">En este contexto acabamos de conocer </w:t>
      </w:r>
      <w:r w:rsidR="002E61DC">
        <w:rPr>
          <w:rFonts w:ascii="Calibri" w:eastAsia="Arial" w:hAnsi="Calibri" w:cs="Calibri"/>
          <w:sz w:val="22"/>
          <w:szCs w:val="22"/>
        </w:rPr>
        <w:t>que</w:t>
      </w:r>
      <w:r w:rsidRPr="002E61DC">
        <w:rPr>
          <w:rFonts w:ascii="Calibri" w:eastAsia="Arial" w:hAnsi="Calibri" w:cs="Calibri"/>
          <w:sz w:val="22"/>
          <w:szCs w:val="22"/>
        </w:rPr>
        <w:t xml:space="preserve"> el Ayuntamiento de Pamplona</w:t>
      </w:r>
      <w:r w:rsidR="002E61DC">
        <w:rPr>
          <w:rFonts w:ascii="Calibri" w:eastAsia="Arial" w:hAnsi="Calibri" w:cs="Calibri"/>
          <w:sz w:val="22"/>
          <w:szCs w:val="22"/>
        </w:rPr>
        <w:t>,</w:t>
      </w:r>
      <w:r w:rsidRPr="002E61DC">
        <w:rPr>
          <w:rFonts w:ascii="Calibri" w:eastAsia="Arial" w:hAnsi="Calibri" w:cs="Calibri"/>
          <w:sz w:val="22"/>
          <w:szCs w:val="22"/>
        </w:rPr>
        <w:t xml:space="preserve"> liderado por EH</w:t>
      </w:r>
      <w:r w:rsidR="002E61DC">
        <w:rPr>
          <w:rFonts w:ascii="Calibri" w:eastAsia="Arial" w:hAnsi="Calibri" w:cs="Calibri"/>
          <w:sz w:val="22"/>
          <w:szCs w:val="22"/>
        </w:rPr>
        <w:t xml:space="preserve"> </w:t>
      </w:r>
      <w:r w:rsidRPr="002E61DC">
        <w:rPr>
          <w:rFonts w:ascii="Calibri" w:eastAsia="Arial" w:hAnsi="Calibri" w:cs="Calibri"/>
          <w:sz w:val="22"/>
          <w:szCs w:val="22"/>
        </w:rPr>
        <w:t>Bildu</w:t>
      </w:r>
      <w:r w:rsidR="002E61DC">
        <w:rPr>
          <w:rFonts w:ascii="Calibri" w:eastAsia="Arial" w:hAnsi="Calibri" w:cs="Calibri"/>
          <w:sz w:val="22"/>
          <w:szCs w:val="22"/>
        </w:rPr>
        <w:t>,</w:t>
      </w:r>
      <w:r w:rsidRPr="002E61DC">
        <w:rPr>
          <w:rFonts w:ascii="Calibri" w:eastAsia="Arial" w:hAnsi="Calibri" w:cs="Calibri"/>
          <w:sz w:val="22"/>
          <w:szCs w:val="22"/>
        </w:rPr>
        <w:t xml:space="preserve"> ha presentado casi 90 alegaciones con el único objetivo de seguir frenando un proyecto que no quieren que se ejecute. </w:t>
      </w:r>
    </w:p>
    <w:p w14:paraId="0550F122" w14:textId="5FB29298" w:rsidR="002E61DC" w:rsidRDefault="00C20124" w:rsidP="002E61DC">
      <w:pPr>
        <w:pStyle w:val="Style"/>
        <w:spacing w:before="100" w:beforeAutospacing="1" w:after="200" w:line="276" w:lineRule="auto"/>
        <w:ind w:left="539" w:rightChars="567" w:right="1247" w:firstLine="708"/>
        <w:textAlignment w:val="baseline"/>
        <w:rPr>
          <w:rFonts w:ascii="Calibri" w:hAnsi="Calibri" w:cs="Calibri"/>
          <w:sz w:val="22"/>
          <w:szCs w:val="22"/>
        </w:rPr>
      </w:pPr>
      <w:r w:rsidRPr="002E61DC">
        <w:rPr>
          <w:rFonts w:ascii="Calibri" w:eastAsia="Arial" w:hAnsi="Calibri" w:cs="Calibri"/>
          <w:sz w:val="22"/>
          <w:szCs w:val="22"/>
        </w:rPr>
        <w:t>Para hacernos una idea de la realidad que present</w:t>
      </w:r>
      <w:r w:rsidR="002E61DC">
        <w:rPr>
          <w:rFonts w:ascii="Calibri" w:eastAsia="Arial" w:hAnsi="Calibri" w:cs="Calibri"/>
          <w:sz w:val="22"/>
          <w:szCs w:val="22"/>
        </w:rPr>
        <w:t>ó,</w:t>
      </w:r>
      <w:r w:rsidRPr="002E61DC">
        <w:rPr>
          <w:rFonts w:ascii="Calibri" w:eastAsia="Arial" w:hAnsi="Calibri" w:cs="Calibri"/>
          <w:sz w:val="22"/>
          <w:szCs w:val="22"/>
        </w:rPr>
        <w:t xml:space="preserve"> aquí van algunos datos: </w:t>
      </w:r>
    </w:p>
    <w:p w14:paraId="543977ED" w14:textId="77777777" w:rsidR="002E61DC" w:rsidRDefault="00C20124" w:rsidP="002E61D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1DC">
        <w:rPr>
          <w:rFonts w:ascii="Calibri" w:eastAsia="Arial" w:hAnsi="Calibri" w:cs="Calibri"/>
          <w:sz w:val="22"/>
          <w:szCs w:val="22"/>
        </w:rPr>
        <w:t xml:space="preserve">Mientras que en España se han construido 3.967 kilómetros de vías de alta velocidad con una inversión de 57.300 millones de euros, en Navarra se han construido 40 kilómetros de plataforma (falta la propia vía y la electrificación) con una inversión de 233 millones de euros. Además, merece la pena señalar que Pamplona, con 780.120 pasajeros de largo recorrido por año, es la </w:t>
      </w:r>
      <w:r w:rsidRPr="002E61DC">
        <w:rPr>
          <w:rFonts w:ascii="Calibri" w:eastAsia="Arial" w:hAnsi="Calibri" w:cs="Calibri"/>
          <w:sz w:val="22"/>
          <w:szCs w:val="22"/>
        </w:rPr>
        <w:lastRenderedPageBreak/>
        <w:t xml:space="preserve">estación de tren sin alta velocidad con mayor número de viajeros. </w:t>
      </w:r>
    </w:p>
    <w:p w14:paraId="069F16E4" w14:textId="2C4EDD4C" w:rsidR="002E61DC" w:rsidRDefault="00C20124" w:rsidP="00C20124">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1DC">
        <w:rPr>
          <w:rFonts w:ascii="Calibri" w:eastAsia="Arial" w:hAnsi="Calibri" w:cs="Calibri"/>
          <w:sz w:val="22"/>
          <w:szCs w:val="22"/>
        </w:rPr>
        <w:t xml:space="preserve">Por último, hay que destacar el papel que la A-15, también denominada autovía de Navarra, podría llegar a jugar no solo para el transporte seguro de mercancías y de la ciudadanía, sino también como eje estratégico en materia de desarrollo económico, regional y nacional, ya que garantizará la comunicación con la capital de España no solo a la Comunidad Foral, sino también a La Rioja y parte importante de las provincias de Soria y Zaragoza, zonas muy afectadas por la despoblación. </w:t>
      </w:r>
    </w:p>
    <w:p w14:paraId="47BA5DA5" w14:textId="6B7BC770" w:rsidR="00AD6BC1" w:rsidRPr="002E61DC" w:rsidRDefault="00C20124" w:rsidP="002E61D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1DC">
        <w:rPr>
          <w:rFonts w:ascii="Calibri" w:eastAsia="Arial" w:hAnsi="Calibri" w:cs="Calibri"/>
          <w:sz w:val="22"/>
          <w:szCs w:val="22"/>
        </w:rPr>
        <w:t xml:space="preserve">Sin embargo, y aunque se están dando algunos pasos para su construcción, dentro de la parte que le corresponde al Estado y en comunidades como Castilla y León, lo cierto es que todavía los tramos de enlace con esa infraestructura que hay que construir en territorio navarro están totalmente parados, a pesar de que el Gobierno socialista de María Chivite anunció hace casi un año la inminente firma de un convenio con el Estado para abordarlos. </w:t>
      </w:r>
    </w:p>
    <w:p w14:paraId="0089EA64" w14:textId="77777777" w:rsidR="002E61DC" w:rsidRDefault="00C20124" w:rsidP="002E61D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1DC">
        <w:rPr>
          <w:rFonts w:ascii="Calibri" w:eastAsia="Arial" w:hAnsi="Calibri" w:cs="Calibri"/>
          <w:sz w:val="22"/>
          <w:szCs w:val="22"/>
        </w:rPr>
        <w:t xml:space="preserve">Por todo ello, es una incógnita cómo se van a seguir desarrollando estos proyectos claves para el desarrollo de Navarra, si a la poca voluntad política de ambos gobiernos se les suma la falta de presupuesto en el Estado y unos socios tanto de PSN como del PSOE que no creen en el desarrollo de estas infraestructuras para Navarra y que condicionan la política en Navarra y en el Estado. </w:t>
      </w:r>
    </w:p>
    <w:p w14:paraId="64223ECD" w14:textId="589E4D6A" w:rsidR="002E61DC" w:rsidRPr="002E61DC" w:rsidRDefault="002E61DC" w:rsidP="002E61DC">
      <w:pPr>
        <w:pStyle w:val="Style"/>
        <w:spacing w:before="100" w:beforeAutospacing="1" w:after="200" w:line="276" w:lineRule="auto"/>
        <w:ind w:leftChars="567" w:left="1247" w:rightChars="567" w:right="1247"/>
        <w:textAlignment w:val="baseline"/>
        <w:rPr>
          <w:rFonts w:ascii="Calibri" w:hAnsi="Calibri" w:cs="Calibri"/>
          <w:bCs/>
          <w:sz w:val="22"/>
          <w:szCs w:val="22"/>
        </w:rPr>
      </w:pPr>
      <w:r w:rsidRPr="002E61DC">
        <w:rPr>
          <w:rFonts w:ascii="Calibri" w:eastAsia="Arial" w:hAnsi="Calibri" w:cs="Calibri"/>
          <w:bCs/>
          <w:sz w:val="22"/>
          <w:szCs w:val="22"/>
        </w:rPr>
        <w:t>Propuesta de resolución</w:t>
      </w:r>
      <w:r>
        <w:rPr>
          <w:rFonts w:ascii="Calibri" w:eastAsia="Arial" w:hAnsi="Calibri" w:cs="Calibri"/>
          <w:bCs/>
          <w:sz w:val="22"/>
          <w:szCs w:val="22"/>
        </w:rPr>
        <w:t>:</w:t>
      </w:r>
    </w:p>
    <w:p w14:paraId="25BE2FFD" w14:textId="45F1B10E" w:rsidR="00AD6BC1" w:rsidRPr="002E61DC" w:rsidRDefault="00C20124" w:rsidP="002E61DC">
      <w:pPr>
        <w:pStyle w:val="Style"/>
        <w:spacing w:before="100" w:beforeAutospacing="1" w:after="200" w:line="276" w:lineRule="auto"/>
        <w:ind w:leftChars="567" w:left="1247" w:rightChars="567" w:right="1247" w:firstLine="610"/>
        <w:jc w:val="both"/>
        <w:textAlignment w:val="baseline"/>
        <w:rPr>
          <w:rFonts w:ascii="Calibri" w:hAnsi="Calibri" w:cs="Calibri"/>
          <w:sz w:val="22"/>
          <w:szCs w:val="22"/>
        </w:rPr>
      </w:pPr>
      <w:r w:rsidRPr="002E61DC">
        <w:rPr>
          <w:rFonts w:ascii="Calibri" w:eastAsia="Arial" w:hAnsi="Calibri" w:cs="Calibri"/>
          <w:sz w:val="22"/>
          <w:szCs w:val="22"/>
        </w:rPr>
        <w:t xml:space="preserve">1.- Establecer antes del verano un cronograma presupuestario y temporal bien definido para las tres infraestructuras. </w:t>
      </w:r>
    </w:p>
    <w:p w14:paraId="0C43D1E2" w14:textId="4C0CC767" w:rsidR="00AD6BC1" w:rsidRPr="002E61DC" w:rsidRDefault="00C20124" w:rsidP="002E61DC">
      <w:pPr>
        <w:pStyle w:val="Style"/>
        <w:spacing w:before="100" w:beforeAutospacing="1" w:after="200" w:line="276" w:lineRule="auto"/>
        <w:ind w:leftChars="567" w:left="1247" w:rightChars="567" w:right="1247" w:firstLine="605"/>
        <w:jc w:val="both"/>
        <w:textAlignment w:val="baseline"/>
        <w:rPr>
          <w:rFonts w:ascii="Calibri" w:hAnsi="Calibri" w:cs="Calibri"/>
          <w:sz w:val="22"/>
          <w:szCs w:val="22"/>
        </w:rPr>
      </w:pPr>
      <w:r w:rsidRPr="002E61DC">
        <w:rPr>
          <w:rFonts w:ascii="Calibri" w:eastAsia="Arial" w:hAnsi="Calibri" w:cs="Calibri"/>
          <w:sz w:val="22"/>
          <w:szCs w:val="22"/>
        </w:rPr>
        <w:t xml:space="preserve">2.- Exigir al Gobierno de España y al Gobierno de Navarra un incremento de cien millones de euros en la financiación que les corresponde para hacer viable la segunda fase del Canal de Navarra y ayudar a rebajar las tarifas de los regantes. </w:t>
      </w:r>
    </w:p>
    <w:p w14:paraId="20D77DD5" w14:textId="48625467" w:rsidR="00AD6BC1" w:rsidRPr="002E61DC" w:rsidRDefault="00C20124" w:rsidP="002E61DC">
      <w:pPr>
        <w:pStyle w:val="Style"/>
        <w:spacing w:before="100" w:beforeAutospacing="1" w:after="200" w:line="276" w:lineRule="auto"/>
        <w:ind w:leftChars="567" w:left="1247" w:rightChars="567" w:right="1247" w:firstLine="610"/>
        <w:jc w:val="both"/>
        <w:textAlignment w:val="baseline"/>
        <w:rPr>
          <w:rFonts w:ascii="Calibri" w:hAnsi="Calibri" w:cs="Calibri"/>
          <w:sz w:val="22"/>
          <w:szCs w:val="22"/>
        </w:rPr>
      </w:pPr>
      <w:r w:rsidRPr="002E61DC">
        <w:rPr>
          <w:rFonts w:ascii="Calibri" w:eastAsia="Arial" w:hAnsi="Calibri" w:cs="Calibri"/>
          <w:sz w:val="22"/>
          <w:szCs w:val="22"/>
        </w:rPr>
        <w:t xml:space="preserve">3.- </w:t>
      </w:r>
      <w:r w:rsidR="002E61DC">
        <w:rPr>
          <w:rFonts w:ascii="Calibri" w:eastAsia="Arial" w:hAnsi="Calibri" w:cs="Calibri"/>
          <w:sz w:val="22"/>
          <w:szCs w:val="22"/>
        </w:rPr>
        <w:t>I</w:t>
      </w:r>
      <w:r w:rsidRPr="002E61DC">
        <w:rPr>
          <w:rFonts w:ascii="Calibri" w:eastAsia="Arial" w:hAnsi="Calibri" w:cs="Calibri"/>
          <w:sz w:val="22"/>
          <w:szCs w:val="22"/>
        </w:rPr>
        <w:t xml:space="preserve">ncrementar el presupuesto anual que el Gobierno de España destina al desarrollo del Tren de Alta Velocidad en el tramo navarro. </w:t>
      </w:r>
    </w:p>
    <w:p w14:paraId="060306BC" w14:textId="6E2EF329" w:rsidR="00AD6BC1" w:rsidRPr="002E61DC" w:rsidRDefault="00C20124" w:rsidP="002E61DC">
      <w:pPr>
        <w:pStyle w:val="Style"/>
        <w:spacing w:before="100" w:beforeAutospacing="1" w:after="200" w:line="276" w:lineRule="auto"/>
        <w:ind w:leftChars="567" w:left="1247" w:rightChars="567" w:right="1247" w:firstLine="605"/>
        <w:jc w:val="both"/>
        <w:textAlignment w:val="baseline"/>
        <w:rPr>
          <w:rFonts w:ascii="Calibri" w:hAnsi="Calibri" w:cs="Calibri"/>
          <w:sz w:val="22"/>
          <w:szCs w:val="22"/>
        </w:rPr>
      </w:pPr>
      <w:r w:rsidRPr="002E61DC">
        <w:rPr>
          <w:rFonts w:ascii="Calibri" w:eastAsia="Arial" w:hAnsi="Calibri" w:cs="Calibri"/>
          <w:sz w:val="22"/>
          <w:szCs w:val="22"/>
        </w:rPr>
        <w:t>4.- Solicitar al Gobierno de Navarra que exija al Gobierno de España máxima agilidad a la hora de licitar los tramos de la Autovía Pamplona</w:t>
      </w:r>
      <w:r w:rsidR="002E61DC">
        <w:rPr>
          <w:rFonts w:ascii="Calibri" w:eastAsia="Arial" w:hAnsi="Calibri" w:cs="Calibri"/>
          <w:sz w:val="22"/>
          <w:szCs w:val="22"/>
        </w:rPr>
        <w:t>-</w:t>
      </w:r>
      <w:r w:rsidRPr="002E61DC">
        <w:rPr>
          <w:rFonts w:ascii="Calibri" w:eastAsia="Arial" w:hAnsi="Calibri" w:cs="Calibri"/>
          <w:sz w:val="22"/>
          <w:szCs w:val="22"/>
        </w:rPr>
        <w:t xml:space="preserve">Madrid. </w:t>
      </w:r>
    </w:p>
    <w:p w14:paraId="1C554ED0" w14:textId="77777777" w:rsidR="002E61DC" w:rsidRDefault="00C20124" w:rsidP="002E61DC">
      <w:pPr>
        <w:pStyle w:val="Style"/>
        <w:spacing w:before="100" w:beforeAutospacing="1" w:after="200" w:line="276" w:lineRule="auto"/>
        <w:ind w:leftChars="567" w:left="1247" w:rightChars="567" w:right="1247" w:firstLine="605"/>
        <w:jc w:val="both"/>
        <w:textAlignment w:val="baseline"/>
        <w:rPr>
          <w:rFonts w:ascii="Calibri" w:hAnsi="Calibri" w:cs="Calibri"/>
          <w:sz w:val="22"/>
          <w:szCs w:val="22"/>
        </w:rPr>
      </w:pPr>
      <w:r w:rsidRPr="002E61DC">
        <w:rPr>
          <w:rFonts w:ascii="Calibri" w:eastAsia="Arial" w:hAnsi="Calibri" w:cs="Calibri"/>
          <w:sz w:val="22"/>
          <w:szCs w:val="22"/>
        </w:rPr>
        <w:t xml:space="preserve">5.- Firmar los convenios correspondientes de cada una de estas infraestructuras con el Gobierno de España para poder liderarlas desde Navarra y que queden claros los compromisos adquiridos con las actuaciones pendientes, su fecha de ejecución prevista y la garantía de dotación presupuestaria para acometerlas. </w:t>
      </w:r>
    </w:p>
    <w:p w14:paraId="69522AAC" w14:textId="213531E1" w:rsidR="002E61DC" w:rsidRDefault="00C20124" w:rsidP="002E61DC">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sidRPr="002E61DC">
        <w:rPr>
          <w:rFonts w:ascii="Calibri" w:eastAsia="Arial" w:hAnsi="Calibri" w:cs="Calibri"/>
          <w:sz w:val="22"/>
          <w:szCs w:val="22"/>
        </w:rPr>
        <w:t>Pamplona, 8 de mayo de 2024</w:t>
      </w:r>
    </w:p>
    <w:p w14:paraId="569BE8AE" w14:textId="70FEFB8F" w:rsidR="00C20124" w:rsidRPr="002E61DC" w:rsidRDefault="002E61DC" w:rsidP="002E61DC">
      <w:pPr>
        <w:pStyle w:val="Style"/>
        <w:spacing w:before="100" w:beforeAutospacing="1" w:after="200" w:line="276" w:lineRule="auto"/>
        <w:ind w:leftChars="567" w:left="1247" w:rightChars="567" w:right="1247"/>
        <w:textAlignment w:val="baseline"/>
        <w:rPr>
          <w:rFonts w:ascii="Calibri" w:hAnsi="Calibri" w:cs="Calibri"/>
          <w:sz w:val="22"/>
          <w:szCs w:val="22"/>
        </w:rPr>
      </w:pPr>
      <w:r>
        <w:rPr>
          <w:rFonts w:ascii="Calibri" w:eastAsia="Arial" w:hAnsi="Calibri" w:cs="Calibri"/>
          <w:sz w:val="22"/>
          <w:szCs w:val="22"/>
        </w:rPr>
        <w:t xml:space="preserve">El </w:t>
      </w:r>
      <w:r w:rsidR="00E30C4A">
        <w:rPr>
          <w:rFonts w:ascii="Calibri" w:eastAsia="Arial" w:hAnsi="Calibri" w:cs="Calibri"/>
          <w:sz w:val="22"/>
          <w:szCs w:val="22"/>
        </w:rPr>
        <w:t>Portavoz</w:t>
      </w:r>
      <w:r>
        <w:rPr>
          <w:rFonts w:ascii="Calibri" w:eastAsia="Arial" w:hAnsi="Calibri" w:cs="Calibri"/>
          <w:sz w:val="22"/>
          <w:szCs w:val="22"/>
        </w:rPr>
        <w:t>:</w:t>
      </w:r>
      <w:r>
        <w:rPr>
          <w:rFonts w:ascii="Calibri" w:hAnsi="Calibri" w:cs="Calibri"/>
          <w:sz w:val="22"/>
          <w:szCs w:val="22"/>
        </w:rPr>
        <w:t xml:space="preserve"> </w:t>
      </w:r>
      <w:r w:rsidR="00C20124" w:rsidRPr="002E61DC">
        <w:rPr>
          <w:rFonts w:ascii="Calibri" w:eastAsia="Arial" w:hAnsi="Calibri" w:cs="Calibri"/>
          <w:sz w:val="22"/>
          <w:szCs w:val="22"/>
        </w:rPr>
        <w:t xml:space="preserve">José Javier Esparza Abaurrea </w:t>
      </w:r>
    </w:p>
    <w:sectPr w:rsidR="00C20124" w:rsidRPr="002E61DC">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D6BC1"/>
    <w:rsid w:val="002E61DC"/>
    <w:rsid w:val="00436FA5"/>
    <w:rsid w:val="00AD6BC1"/>
    <w:rsid w:val="00C20124"/>
    <w:rsid w:val="00D929DE"/>
    <w:rsid w:val="00E30C4A"/>
    <w:rsid w:val="00FB4C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CA7C8"/>
  <w15:docId w15:val="{97648F98-07A4-49AA-9C09-8191DEEA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921</Words>
  <Characters>5066</Characters>
  <Application>Microsoft Office Word</Application>
  <DocSecurity>0</DocSecurity>
  <Lines>42</Lines>
  <Paragraphs>11</Paragraphs>
  <ScaleCrop>false</ScaleCrop>
  <Company>HP Inc.</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24MOC-68</dc:title>
  <dc:creator>informatica</dc:creator>
  <cp:keywords>CreatedByIRIS_Readiris_17.0</cp:keywords>
  <cp:lastModifiedBy>Mauleón, Fernando</cp:lastModifiedBy>
  <cp:revision>6</cp:revision>
  <dcterms:created xsi:type="dcterms:W3CDTF">2024-05-08T16:30:00Z</dcterms:created>
  <dcterms:modified xsi:type="dcterms:W3CDTF">2024-05-13T07:27:00Z</dcterms:modified>
</cp:coreProperties>
</file>