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B0057" w14:textId="6A09EBFB" w:rsidR="00843858" w:rsidRPr="00843858" w:rsidRDefault="00843858" w:rsidP="00843858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843858">
        <w:rPr>
          <w:rFonts w:ascii="Calibri" w:eastAsia="Arial" w:hAnsi="Calibri" w:cs="Calibri"/>
          <w:sz w:val="22"/>
          <w:szCs w:val="22"/>
        </w:rPr>
        <w:t>24POR-206</w:t>
      </w:r>
    </w:p>
    <w:p w14:paraId="001B174B" w14:textId="55E62A5C" w:rsidR="007C2276" w:rsidRPr="00843858" w:rsidRDefault="00843858" w:rsidP="00843858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43858">
        <w:rPr>
          <w:rFonts w:ascii="Calibri" w:eastAsia="Arial" w:hAnsi="Calibri" w:cs="Calibri"/>
          <w:sz w:val="22"/>
          <w:szCs w:val="22"/>
        </w:rPr>
        <w:t xml:space="preserve">Laura Aznal Sagasti, parlamentaria foral del grupo parlamentario de EH Bildu Nafarroa, </w:t>
      </w:r>
      <w:r w:rsidRPr="00843858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pregunta oral </w:t>
      </w:r>
      <w:r w:rsidRPr="00843858">
        <w:rPr>
          <w:rFonts w:ascii="Calibri" w:eastAsia="Arial" w:hAnsi="Calibri" w:cs="Calibri"/>
          <w:sz w:val="22"/>
          <w:szCs w:val="22"/>
        </w:rPr>
        <w:t xml:space="preserve">de </w:t>
      </w:r>
      <w:r w:rsidRPr="00843858">
        <w:rPr>
          <w:rFonts w:ascii="Calibri" w:eastAsia="Arial" w:hAnsi="Calibri" w:cs="Calibri"/>
          <w:bCs/>
          <w:sz w:val="22"/>
          <w:szCs w:val="22"/>
        </w:rPr>
        <w:t>máxima actualidad</w:t>
      </w:r>
      <w:r w:rsidRPr="00843858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843858">
        <w:rPr>
          <w:rFonts w:ascii="Calibri" w:eastAsia="Arial" w:hAnsi="Calibri" w:cs="Calibri"/>
          <w:sz w:val="22"/>
          <w:szCs w:val="22"/>
        </w:rPr>
        <w:t xml:space="preserve">para que sea respondida en el Pleno de la Cámara por el Gobierno de Navarra. </w:t>
      </w:r>
    </w:p>
    <w:p w14:paraId="3F366452" w14:textId="2D727E7F" w:rsidR="007C2276" w:rsidRPr="00843858" w:rsidRDefault="00843858" w:rsidP="00843858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43858">
        <w:rPr>
          <w:rFonts w:ascii="Calibri" w:eastAsia="Arial" w:hAnsi="Calibri" w:cs="Calibri"/>
          <w:sz w:val="22"/>
          <w:szCs w:val="22"/>
        </w:rPr>
        <w:t xml:space="preserve">Según los datos facilitados por el sistema </w:t>
      </w:r>
      <w:r w:rsidRPr="00843858">
        <w:rPr>
          <w:rFonts w:ascii="Calibri" w:eastAsia="Arial" w:hAnsi="Calibri" w:cs="Calibri"/>
          <w:sz w:val="22"/>
          <w:szCs w:val="22"/>
        </w:rPr>
        <w:t>Vio</w:t>
      </w:r>
      <w:r>
        <w:rPr>
          <w:rFonts w:ascii="Calibri" w:eastAsia="Arial" w:hAnsi="Calibri" w:cs="Calibri"/>
          <w:sz w:val="22"/>
          <w:szCs w:val="22"/>
        </w:rPr>
        <w:t>Gé</w:t>
      </w:r>
      <w:r w:rsidRPr="00843858">
        <w:rPr>
          <w:rFonts w:ascii="Calibri" w:eastAsia="Arial" w:hAnsi="Calibri" w:cs="Calibri"/>
          <w:sz w:val="22"/>
          <w:szCs w:val="22"/>
        </w:rPr>
        <w:t>n, a 31 de marzo de 2024 hay 1.693 casos activos de violencia contra la mujer, lo que supone un aumento de un 38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 w:rsidRPr="00843858">
        <w:rPr>
          <w:rFonts w:ascii="Calibri" w:eastAsia="Arial" w:hAnsi="Calibri" w:cs="Calibri"/>
          <w:sz w:val="22"/>
          <w:szCs w:val="22"/>
        </w:rPr>
        <w:t>% con respecto al año pasado. Previsiblemente</w:t>
      </w:r>
      <w:r w:rsidRPr="00843858">
        <w:rPr>
          <w:rFonts w:ascii="Calibri" w:eastAsia="Arial" w:hAnsi="Calibri" w:cs="Calibri"/>
          <w:sz w:val="22"/>
          <w:szCs w:val="22"/>
        </w:rPr>
        <w:t xml:space="preserve"> se mantendrá la tendencia al alza en el </w:t>
      </w:r>
      <w:r w:rsidRPr="00843858">
        <w:rPr>
          <w:rFonts w:ascii="Calibri" w:eastAsia="Arial" w:hAnsi="Calibri" w:cs="Calibri"/>
          <w:sz w:val="22"/>
          <w:szCs w:val="22"/>
        </w:rPr>
        <w:t xml:space="preserve">futuro próximo. </w:t>
      </w:r>
    </w:p>
    <w:p w14:paraId="589A6902" w14:textId="0C720970" w:rsidR="007C2276" w:rsidRDefault="00843858" w:rsidP="00843858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843858">
        <w:rPr>
          <w:rFonts w:ascii="Calibri" w:eastAsia="Arial" w:hAnsi="Calibri" w:cs="Calibri"/>
          <w:sz w:val="22"/>
          <w:szCs w:val="22"/>
        </w:rPr>
        <w:t xml:space="preserve">¿Qué medidas concretas va a adoptar el Gobierno de Navarra para hacer frente a esta grave situación </w:t>
      </w:r>
      <w:r w:rsidRPr="00843858">
        <w:rPr>
          <w:rFonts w:ascii="Calibri" w:hAnsi="Calibri" w:cs="Calibri"/>
          <w:sz w:val="22"/>
          <w:szCs w:val="22"/>
        </w:rPr>
        <w:t xml:space="preserve">y </w:t>
      </w:r>
      <w:r w:rsidRPr="00843858">
        <w:rPr>
          <w:rFonts w:ascii="Calibri" w:eastAsia="Arial" w:hAnsi="Calibri" w:cs="Calibri"/>
          <w:sz w:val="22"/>
          <w:szCs w:val="22"/>
        </w:rPr>
        <w:t xml:space="preserve">hacer un acompañamiento integral a estas mujeres? </w:t>
      </w:r>
    </w:p>
    <w:p w14:paraId="011788AD" w14:textId="206A7273" w:rsidR="00843858" w:rsidRDefault="00843858" w:rsidP="00843858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Iruña/Pamplona, 20 de mayo de 2024</w:t>
      </w:r>
    </w:p>
    <w:p w14:paraId="010DC32F" w14:textId="58E613E8" w:rsidR="00843858" w:rsidRDefault="00843858" w:rsidP="00843858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Laura Aznal Sagasti</w:t>
      </w:r>
    </w:p>
    <w:p w14:paraId="4CB30FCD" w14:textId="77777777" w:rsidR="00843858" w:rsidRDefault="00843858">
      <w:pPr>
        <w:pStyle w:val="Style"/>
        <w:spacing w:line="6730" w:lineRule="atLeast"/>
        <w:rPr>
          <w:rFonts w:ascii="Calibri" w:hAnsi="Calibri" w:cs="Calibri"/>
          <w:sz w:val="22"/>
          <w:szCs w:val="22"/>
        </w:rPr>
      </w:pPr>
    </w:p>
    <w:p w14:paraId="12889E1B" w14:textId="0F03BE0A" w:rsidR="00843858" w:rsidRPr="00843858" w:rsidRDefault="00843858">
      <w:pPr>
        <w:pStyle w:val="Style"/>
        <w:spacing w:line="6730" w:lineRule="atLeast"/>
        <w:rPr>
          <w:rFonts w:ascii="Calibri" w:hAnsi="Calibri" w:cs="Calibri"/>
          <w:sz w:val="22"/>
          <w:szCs w:val="22"/>
        </w:rPr>
        <w:sectPr w:rsidR="00843858" w:rsidRPr="00843858" w:rsidSect="00843858">
          <w:type w:val="continuous"/>
          <w:pgSz w:w="12240" w:h="20160"/>
          <w:pgMar w:top="1440" w:right="1080" w:bottom="1440" w:left="1080" w:header="0" w:footer="0" w:gutter="0"/>
          <w:cols w:space="720"/>
          <w:docGrid w:linePitch="299"/>
        </w:sectPr>
      </w:pPr>
    </w:p>
    <w:p w14:paraId="38CA4F2F" w14:textId="319A7EEB" w:rsidR="007C2276" w:rsidRPr="00843858" w:rsidRDefault="00843858" w:rsidP="00843858">
      <w:pPr>
        <w:pStyle w:val="Style"/>
        <w:framePr w:w="7157" w:h="346" w:hSpace="60" w:vSpace="60" w:wrap="auto" w:vAnchor="page" w:hAnchor="page" w:x="694" w:y="15374"/>
        <w:tabs>
          <w:tab w:val="left" w:pos="1"/>
          <w:tab w:val="left" w:pos="3427"/>
        </w:tabs>
        <w:spacing w:line="226" w:lineRule="exact"/>
        <w:textAlignment w:val="baseline"/>
        <w:rPr>
          <w:rFonts w:ascii="Calibri" w:hAnsi="Calibri" w:cs="Calibri"/>
          <w:sz w:val="22"/>
          <w:szCs w:val="22"/>
        </w:rPr>
      </w:pPr>
      <w:r w:rsidRPr="00843858">
        <w:rPr>
          <w:rFonts w:ascii="Calibri" w:eastAsia="Arial" w:hAnsi="Calibri" w:cs="Calibri"/>
          <w:b/>
          <w:sz w:val="22"/>
          <w:szCs w:val="22"/>
        </w:rPr>
        <w:tab/>
      </w:r>
    </w:p>
    <w:p w14:paraId="7FB687FC" w14:textId="41749C3C" w:rsidR="007C2276" w:rsidRPr="00843858" w:rsidRDefault="007C2276" w:rsidP="00843858">
      <w:pPr>
        <w:pStyle w:val="Style"/>
        <w:spacing w:line="144" w:lineRule="exact"/>
        <w:ind w:right="475"/>
        <w:textAlignment w:val="baseline"/>
        <w:rPr>
          <w:rFonts w:ascii="Calibri" w:hAnsi="Calibri" w:cs="Calibri"/>
          <w:sz w:val="22"/>
          <w:szCs w:val="22"/>
        </w:rPr>
      </w:pPr>
    </w:p>
    <w:sectPr w:rsidR="007C2276" w:rsidRPr="00843858" w:rsidSect="00843858">
      <w:type w:val="continuous"/>
      <w:pgSz w:w="12240" w:h="20160"/>
      <w:pgMar w:top="1440" w:right="1080" w:bottom="1440" w:left="1080" w:header="0" w:footer="0" w:gutter="0"/>
      <w:cols w:num="4" w:space="720" w:equalWidth="0">
        <w:col w:w="1059" w:space="518"/>
        <w:col w:w="5362" w:space="139"/>
        <w:col w:w="696" w:space="355"/>
        <w:col w:w="195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276"/>
    <w:rsid w:val="007052B6"/>
    <w:rsid w:val="007C2276"/>
    <w:rsid w:val="0084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9BA4"/>
  <w15:docId w15:val="{49223BC8-F9A3-4969-B8D6-AAFCA827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671</Characters>
  <Application>Microsoft Office Word</Application>
  <DocSecurity>0</DocSecurity>
  <Lines>5</Lines>
  <Paragraphs>1</Paragraphs>
  <ScaleCrop>false</ScaleCrop>
  <Company>HP Inc.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24POR-206</dc:title>
  <dc:creator>informatica</dc:creator>
  <cp:keywords>CreatedByIRIS_Readiris_17.0</cp:keywords>
  <cp:lastModifiedBy>Mauleón, Fernando</cp:lastModifiedBy>
  <cp:revision>2</cp:revision>
  <dcterms:created xsi:type="dcterms:W3CDTF">2024-05-20T07:19:00Z</dcterms:created>
  <dcterms:modified xsi:type="dcterms:W3CDTF">2024-05-20T07:24:00Z</dcterms:modified>
</cp:coreProperties>
</file>