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51E6" w14:textId="77777777" w:rsidR="009337BD" w:rsidRDefault="009337BD">
      <w:pPr>
        <w:pStyle w:val="Style"/>
        <w:spacing w:line="326" w:lineRule="exact"/>
        <w:ind w:left="1752" w:right="1757"/>
        <w:jc w:val="both"/>
        <w:textAlignment w:val="baseline"/>
        <w:rPr>
          <w:w w:val="111"/>
          <w:sz w:val="20"/>
          <w:szCs w:val="20"/>
        </w:rPr>
      </w:pPr>
    </w:p>
    <w:p w14:paraId="715296B3" w14:textId="77777777" w:rsidR="009337BD" w:rsidRDefault="009337BD">
      <w:pPr>
        <w:pStyle w:val="Style"/>
        <w:spacing w:line="326" w:lineRule="exact"/>
        <w:ind w:left="1752" w:right="1757"/>
        <w:jc w:val="both"/>
        <w:textAlignment w:val="baseline"/>
        <w:rPr>
          <w:w w:val="111"/>
          <w:sz w:val="20"/>
          <w:szCs w:val="20"/>
        </w:rPr>
      </w:pPr>
    </w:p>
    <w:p w14:paraId="17B174F2" w14:textId="68AA88E5" w:rsidR="00D00C9B" w:rsidRPr="009337BD" w:rsidRDefault="00D00C9B">
      <w:pPr>
        <w:pStyle w:val="Style"/>
        <w:spacing w:line="326" w:lineRule="exact"/>
        <w:ind w:left="1752" w:right="1757"/>
        <w:jc w:val="both"/>
        <w:textAlignment w:val="baseline"/>
        <w:rPr>
          <w:w w:val="111"/>
          <w:sz w:val="22"/>
          <w:szCs w:val="22"/>
        </w:rPr>
      </w:pPr>
      <w:r>
        <w:rPr>
          <w:sz w:val="22"/>
        </w:rPr>
        <w:t xml:space="preserve">2024ko martxoaren 26a</w:t>
      </w:r>
    </w:p>
    <w:p w14:paraId="64D04815" w14:textId="77777777" w:rsidR="00F53A1B" w:rsidRDefault="00F53A1B" w:rsidP="00D00C9B">
      <w:pPr>
        <w:pStyle w:val="Style"/>
        <w:spacing w:line="326" w:lineRule="exact"/>
        <w:ind w:left="1752" w:right="1757"/>
        <w:jc w:val="both"/>
        <w:textAlignment w:val="baseline"/>
        <w:rPr>
          <w:w w:val="111"/>
          <w:sz w:val="22"/>
          <w:szCs w:val="22"/>
        </w:rPr>
      </w:pPr>
    </w:p>
    <w:p w14:paraId="6F357ED6" w14:textId="384287A6" w:rsidR="00D00C9B" w:rsidRPr="009337BD" w:rsidRDefault="002B16C1" w:rsidP="00D00C9B">
      <w:pPr>
        <w:pStyle w:val="Style"/>
        <w:spacing w:line="326" w:lineRule="exact"/>
        <w:ind w:left="1752" w:right="1757"/>
        <w:jc w:val="both"/>
        <w:textAlignment w:val="baseline"/>
        <w:rPr>
          <w:sz w:val="22"/>
          <w:szCs w:val="22"/>
        </w:rPr>
      </w:pPr>
      <w:r>
        <w:rPr>
          <w:sz w:val="22"/>
        </w:rPr>
        <w:t xml:space="preserve">Unión del Pueblo Navarro (UPN) talde parlamentarioari atxikitako foru parlamentari Miguel Bujanda Cirauqui jaunak idatziz erantzuteko galdera egin du (11-24/PES-00112) Nafarroako Ubidearen bigarren fasearen hitzarmen ekonomiko-finantzarioa osatzeari buruz. Era berean jakin nahi du zeintzuk diren egin diren gestio, txosten eta azterlanak, Nafarroako Gobernuko lehendakariak Nafarroako Ubidearen bigarren faseko hitzarmen ekonomiko-finantzarioa osatzen ari dela adieraz dezan.</w:t>
      </w:r>
      <w:r>
        <w:rPr>
          <w:sz w:val="22"/>
        </w:rPr>
        <w:t xml:space="preserve"> </w:t>
      </w:r>
      <w:r>
        <w:rPr>
          <w:sz w:val="22"/>
        </w:rPr>
        <w:t xml:space="preserve">Hona hemen Nafarroako Gobernuaren Lurralde Kohesiorako kontseilariak horretaz ematen dion informazioa:</w:t>
      </w:r>
      <w:r>
        <w:rPr>
          <w:sz w:val="22"/>
        </w:rPr>
        <w:t xml:space="preserve"> </w:t>
      </w:r>
    </w:p>
    <w:p w14:paraId="06BA5FBC" w14:textId="77777777" w:rsidR="00D00C9B" w:rsidRPr="009337BD" w:rsidRDefault="002B16C1" w:rsidP="00D00C9B">
      <w:pPr>
        <w:pStyle w:val="Style"/>
        <w:spacing w:line="326" w:lineRule="exact"/>
        <w:ind w:left="1752" w:right="1757"/>
        <w:jc w:val="both"/>
        <w:textAlignment w:val="baseline"/>
        <w:rPr>
          <w:sz w:val="22"/>
          <w:szCs w:val="22"/>
        </w:rPr>
      </w:pPr>
      <w:r>
        <w:rPr>
          <w:sz w:val="22"/>
        </w:rPr>
        <w:t xml:space="preserve">Une honetan barnean lan egiten ari dira bideragarritasun azterlanetan aurreratzeko; horrek Nafarroa-Estatua hitzarmena funtsatuko du hein handian.</w:t>
      </w:r>
      <w:r>
        <w:rPr>
          <w:sz w:val="22"/>
        </w:rPr>
        <w:t xml:space="preserve"> </w:t>
      </w:r>
      <w:r>
        <w:rPr>
          <w:sz w:val="22"/>
        </w:rPr>
        <w:t xml:space="preserve">Bideragarritasun azterlana eta Nafarroa-Estatua hitzarmena aldi berean lantzen daude.</w:t>
      </w:r>
      <w:r>
        <w:rPr>
          <w:sz w:val="22"/>
        </w:rPr>
        <w:t xml:space="preserve"> </w:t>
      </w:r>
    </w:p>
    <w:p w14:paraId="7B00F943" w14:textId="77777777" w:rsidR="00D00C9B" w:rsidRPr="009337BD" w:rsidRDefault="002B16C1" w:rsidP="00D00C9B">
      <w:pPr>
        <w:pStyle w:val="Style"/>
        <w:spacing w:line="326" w:lineRule="exact"/>
        <w:ind w:left="1752" w:right="1757"/>
        <w:jc w:val="both"/>
        <w:textAlignment w:val="baseline"/>
        <w:rPr>
          <w:sz w:val="22"/>
          <w:szCs w:val="22"/>
        </w:rPr>
      </w:pPr>
      <w:r>
        <w:rPr>
          <w:sz w:val="22"/>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r>
        <w:rPr>
          <w:sz w:val="22"/>
        </w:rPr>
        <w:t xml:space="preserve"> </w:t>
      </w:r>
    </w:p>
    <w:p w14:paraId="04A24A51" w14:textId="6703C2A7" w:rsidR="00D00C9B" w:rsidRPr="009337BD" w:rsidRDefault="002B16C1" w:rsidP="009337BD">
      <w:pPr>
        <w:pStyle w:val="Style"/>
        <w:spacing w:line="326" w:lineRule="exact"/>
        <w:ind w:left="1752" w:right="1757"/>
        <w:jc w:val="both"/>
        <w:textAlignment w:val="baseline"/>
        <w:rPr>
          <w:w w:val="111"/>
          <w:sz w:val="22"/>
          <w:szCs w:val="22"/>
        </w:rPr>
      </w:pPr>
      <w:r>
        <w:rPr>
          <w:sz w:val="22"/>
        </w:rPr>
        <w:t xml:space="preserve">Iruñean, 2024ko martxoaren 25ean</w:t>
      </w:r>
    </w:p>
    <w:p w14:paraId="243E646F" w14:textId="7F855E4C" w:rsidR="00C04B0C" w:rsidRPr="009337BD" w:rsidRDefault="00D00C9B" w:rsidP="00D00C9B">
      <w:pPr>
        <w:pStyle w:val="Style"/>
        <w:spacing w:line="326" w:lineRule="exact"/>
        <w:ind w:left="1752" w:right="1757"/>
        <w:jc w:val="both"/>
        <w:textAlignment w:val="baseline"/>
        <w:rPr>
          <w:w w:val="111"/>
          <w:sz w:val="22"/>
          <w:szCs w:val="22"/>
        </w:rPr>
      </w:pPr>
      <w:r>
        <w:rPr>
          <w:sz w:val="22"/>
        </w:rPr>
        <w:t xml:space="preserve">Lurralde Kohesiorako kontseilaria:</w:t>
      </w:r>
      <w:r>
        <w:rPr>
          <w:sz w:val="22"/>
        </w:rPr>
        <w:t xml:space="preserve"> </w:t>
      </w:r>
      <w:r>
        <w:rPr>
          <w:sz w:val="22"/>
        </w:rPr>
        <w:t xml:space="preserve">Óscar Chivite Cornago</w:t>
      </w:r>
      <w:r>
        <w:rPr>
          <w:sz w:val="22"/>
        </w:rPr>
        <w:t xml:space="preserve"> </w:t>
      </w:r>
    </w:p>
    <w:sectPr w:rsidR="00C04B0C" w:rsidRPr="009337BD">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71FDD"/>
    <w:multiLevelType w:val="singleLevel"/>
    <w:tmpl w:val="31C6FD3C"/>
    <w:lvl w:ilvl="0">
      <w:numFmt w:val="bullet"/>
      <w:lvlText w:val="■"/>
      <w:legacy w:legacy="1" w:legacySpace="0" w:legacyIndent="0"/>
      <w:lvlJc w:val="left"/>
      <w:rPr>
        <w:rFonts w:ascii="Arial Unicode MS" w:hAnsi="Arial Unicode MS" w:cs="Arial Unicode MS" w:hint="default"/>
        <w:sz w:val="74"/>
        <w:szCs w:val="74"/>
      </w:rPr>
    </w:lvl>
  </w:abstractNum>
  <w:num w:numId="1" w16cid:durableId="83180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B0C"/>
    <w:rsid w:val="002B16C1"/>
    <w:rsid w:val="009337BD"/>
    <w:rsid w:val="00C04B0C"/>
    <w:rsid w:val="00D00C9B"/>
    <w:rsid w:val="00F53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47D9"/>
  <w15:docId w15:val="{1ACA00CC-A979-4FC0-A127-6E6BF58B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1276</Characters>
  <Application>Microsoft Office Word</Application>
  <DocSecurity>0</DocSecurity>
  <Lines>10</Lines>
  <Paragraphs>3</Paragraphs>
  <ScaleCrop>false</ScaleCrop>
  <Company>HP Inc.</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1822 PES 112</dc:title>
  <dc:creator>informatica</dc:creator>
  <cp:keywords>CreatedByIRIS_Readiris_17.0</cp:keywords>
  <cp:lastModifiedBy>Mauleón, Fernando</cp:lastModifiedBy>
  <cp:revision>5</cp:revision>
  <dcterms:created xsi:type="dcterms:W3CDTF">2024-04-02T12:37:00Z</dcterms:created>
  <dcterms:modified xsi:type="dcterms:W3CDTF">2024-04-02T12:40:00Z</dcterms:modified>
</cp:coreProperties>
</file>