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3BE33" w14:textId="59A1E8BC" w:rsidR="008A3CED" w:rsidRDefault="008A3CED" w:rsidP="003318A9">
      <w:pPr>
        <w:pStyle w:val="Default"/>
        <w:spacing w:line="360" w:lineRule="auto"/>
        <w:jc w:val="both"/>
        <w:rPr>
          <w:sz w:val="22"/>
          <w:szCs w:val="22"/>
          <w:rFonts w:ascii="DejaVu Serif" w:hAnsi="DejaVu Serif"/>
        </w:rPr>
      </w:pPr>
      <w:r>
        <w:rPr>
          <w:sz w:val="22"/>
          <w:rFonts w:ascii="DejaVu Serif" w:hAnsi="DejaVu Serif"/>
        </w:rPr>
        <w:t xml:space="preserve">2024ko martxoaren 26a</w:t>
      </w:r>
    </w:p>
    <w:p w14:paraId="71EAAFD0" w14:textId="38E51749" w:rsidR="00632A99" w:rsidRPr="003318A9" w:rsidRDefault="00632A99" w:rsidP="003318A9">
      <w:pPr>
        <w:pStyle w:val="Default"/>
        <w:spacing w:line="360" w:lineRule="auto"/>
        <w:jc w:val="both"/>
        <w:rPr>
          <w:sz w:val="22"/>
          <w:szCs w:val="22"/>
          <w:rFonts w:ascii="DejaVu Serif" w:hAnsi="DejaVu Serif"/>
        </w:rPr>
      </w:pPr>
      <w:r>
        <w:rPr>
          <w:sz w:val="22"/>
          <w:rFonts w:ascii="DejaVu Serif" w:hAnsi="DejaVu Serif"/>
        </w:rPr>
        <w:t xml:space="preserve">Unión del Pueblo Navarro (UPN) talde parlamentarioari atxikitako foru parlamentari Miguel Bujanda Cirauqui jaunak idatziz erantzuteko galdera egin du (11-24/PES-00115) Ubidearen bigarren fasearen proiektua udaletako iragarki tauletan jartzeari buruz. Hain zuzen ere, jakin nahi du zein egunetan eta zein udali eskatu dien Nafarroako Gobernuak edo CANASAk Nafarroako Ubidearen bigarren fasearen proiektua beren iragarki tauletan argitaratu izanaren ziurtagiriak. Hona hemen Nafarroako Gobernuaren Lurralde Kohesiorako kontseilariak horretaz ematen dion informazioa:</w:t>
      </w:r>
    </w:p>
    <w:p w14:paraId="4D19E204" w14:textId="6CC44A38" w:rsidR="00451133" w:rsidRPr="008C170E" w:rsidRDefault="00451133" w:rsidP="00451133">
      <w:pPr>
        <w:spacing w:line="360" w:lineRule="auto"/>
        <w:jc w:val="both"/>
        <w:rPr>
          <w:sz w:val="22"/>
          <w:szCs w:val="22"/>
          <w:rFonts w:ascii="DejaVu Serif" w:hAnsi="DejaVu Serif"/>
        </w:rPr>
      </w:pPr>
      <w:r>
        <w:rPr>
          <w:sz w:val="22"/>
          <w:rFonts w:ascii="DejaVu Serif" w:hAnsi="DejaVu Serif"/>
        </w:rPr>
        <w:t xml:space="preserve">Nafarroako Ubidearen bigarren fasearen proiektua jendaurrean jartzearen izapidea Ebroko Konfederazio Hidrografikoari dagokio.</w:t>
      </w:r>
    </w:p>
    <w:p w14:paraId="3CEB3EF8" w14:textId="551DA15D" w:rsidR="008A3CED" w:rsidRDefault="00632A99" w:rsidP="008A3CED">
      <w:pPr>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3507D805" w14:textId="721C2603" w:rsidR="00632A99" w:rsidRPr="008A3CED" w:rsidRDefault="00632A99" w:rsidP="008A3CED">
      <w:pPr>
        <w:spacing w:line="360" w:lineRule="auto"/>
        <w:jc w:val="both"/>
        <w:rPr>
          <w:sz w:val="22"/>
          <w:szCs w:val="22"/>
          <w:rFonts w:ascii="DejaVu Serif" w:hAnsi="DejaVu Serif"/>
        </w:rPr>
      </w:pPr>
      <w:r>
        <w:rPr>
          <w:sz w:val="24"/>
          <w:rFonts w:ascii="DejaVu Serif Condensed" w:hAnsi="DejaVu Serif Condensed"/>
        </w:rPr>
        <w:t xml:space="preserve">Iruñean, 2024ko martxoaren 25ean</w:t>
      </w:r>
    </w:p>
    <w:p w14:paraId="44E2D0B9" w14:textId="5D942C2A" w:rsidR="00632A99" w:rsidRPr="002C4D13" w:rsidRDefault="008A3CED" w:rsidP="008A3CED">
      <w:pPr>
        <w:spacing w:line="360" w:lineRule="auto"/>
        <w:rPr>
          <w:sz w:val="24"/>
          <w:szCs w:val="24"/>
          <w:rFonts w:ascii="DejaVu Serif Condensed" w:hAnsi="DejaVu Serif Condensed"/>
        </w:rPr>
      </w:pPr>
      <w:r>
        <w:rPr>
          <w:sz w:val="24"/>
          <w:rFonts w:ascii="DejaVu Serif Condensed" w:hAnsi="DejaVu Serif Condensed"/>
        </w:rPr>
        <w:t xml:space="preserve">Lurralde Kohesiorako kontseilaria:</w:t>
      </w:r>
      <w:r>
        <w:rPr>
          <w:sz w:val="24"/>
          <w:rFonts w:ascii="DejaVu Serif Condensed" w:hAnsi="DejaVu Serif Condensed"/>
        </w:rPr>
        <w:t xml:space="preserve"> </w:t>
      </w:r>
      <w:r>
        <w:rPr>
          <w:sz w:val="24"/>
          <w:rFonts w:ascii="DejaVu Serif Condensed" w:hAnsi="DejaVu Serif Condensed"/>
        </w:rPr>
        <w:t xml:space="preserve">Óscar Chivite Cornago</w:t>
      </w:r>
    </w:p>
    <w:sectPr w:rsidR="00632A99" w:rsidRPr="002C4D13" w:rsidSect="008A3CED">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58EEE" w14:textId="77777777" w:rsidR="00365417" w:rsidRDefault="00365417">
      <w:r>
        <w:separator/>
      </w:r>
    </w:p>
  </w:endnote>
  <w:endnote w:type="continuationSeparator" w:id="0">
    <w:p w14:paraId="204680EB"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3201" w14:textId="77777777" w:rsidR="00365417" w:rsidRDefault="00365417">
      <w:r>
        <w:separator/>
      </w:r>
    </w:p>
  </w:footnote>
  <w:footnote w:type="continuationSeparator" w:id="0">
    <w:p w14:paraId="10403164"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8575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06DCB"/>
    <w:rsid w:val="0016419F"/>
    <w:rsid w:val="00190AB4"/>
    <w:rsid w:val="00192064"/>
    <w:rsid w:val="00193B24"/>
    <w:rsid w:val="00277C9A"/>
    <w:rsid w:val="0028263D"/>
    <w:rsid w:val="002A1EAD"/>
    <w:rsid w:val="002C6E98"/>
    <w:rsid w:val="002F09C8"/>
    <w:rsid w:val="003318A9"/>
    <w:rsid w:val="00365417"/>
    <w:rsid w:val="003A4FD0"/>
    <w:rsid w:val="003F1206"/>
    <w:rsid w:val="00447676"/>
    <w:rsid w:val="00451133"/>
    <w:rsid w:val="00511892"/>
    <w:rsid w:val="005367EB"/>
    <w:rsid w:val="0056781F"/>
    <w:rsid w:val="005B095B"/>
    <w:rsid w:val="005B7601"/>
    <w:rsid w:val="00632A99"/>
    <w:rsid w:val="006515DE"/>
    <w:rsid w:val="0068032D"/>
    <w:rsid w:val="00696F6F"/>
    <w:rsid w:val="006A5952"/>
    <w:rsid w:val="007018B0"/>
    <w:rsid w:val="00793F61"/>
    <w:rsid w:val="00794754"/>
    <w:rsid w:val="007D7CBA"/>
    <w:rsid w:val="008A3CED"/>
    <w:rsid w:val="008C170E"/>
    <w:rsid w:val="00943144"/>
    <w:rsid w:val="00994342"/>
    <w:rsid w:val="009E202F"/>
    <w:rsid w:val="009E381E"/>
    <w:rsid w:val="009F410E"/>
    <w:rsid w:val="00A077F0"/>
    <w:rsid w:val="00A117E7"/>
    <w:rsid w:val="00A21031"/>
    <w:rsid w:val="00A2145B"/>
    <w:rsid w:val="00A357A5"/>
    <w:rsid w:val="00A52259"/>
    <w:rsid w:val="00AB50BD"/>
    <w:rsid w:val="00B16D73"/>
    <w:rsid w:val="00B46857"/>
    <w:rsid w:val="00B662C6"/>
    <w:rsid w:val="00B96F7E"/>
    <w:rsid w:val="00BA0C45"/>
    <w:rsid w:val="00BA7B9D"/>
    <w:rsid w:val="00BD6A02"/>
    <w:rsid w:val="00BE2BD3"/>
    <w:rsid w:val="00CA1B34"/>
    <w:rsid w:val="00CA2943"/>
    <w:rsid w:val="00CB03BC"/>
    <w:rsid w:val="00CC1284"/>
    <w:rsid w:val="00D21BBF"/>
    <w:rsid w:val="00D62E9B"/>
    <w:rsid w:val="00DC2907"/>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4EE75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7</cp:revision>
  <cp:lastPrinted>2015-10-05T06:52:00Z</cp:lastPrinted>
  <dcterms:created xsi:type="dcterms:W3CDTF">2024-03-22T12:31:00Z</dcterms:created>
  <dcterms:modified xsi:type="dcterms:W3CDTF">2024-04-04T06:38:00Z</dcterms:modified>
</cp:coreProperties>
</file>