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FD39" w14:textId="7C27A50F" w:rsidR="00632A99" w:rsidRPr="0056781F" w:rsidRDefault="00632A99" w:rsidP="0056781F">
      <w:pPr>
        <w:pStyle w:val="Default"/>
        <w:spacing w:line="360" w:lineRule="auto"/>
        <w:jc w:val="both"/>
        <w:rPr>
          <w:rFonts w:ascii="DejaVu Serif" w:hAnsi="DejaVu Serif"/>
          <w:sz w:val="22"/>
          <w:szCs w:val="22"/>
        </w:rPr>
      </w:pPr>
      <w:r w:rsidRPr="0056781F">
        <w:rPr>
          <w:rFonts w:ascii="DejaVu Serif" w:hAnsi="DejaVu Serif"/>
          <w:sz w:val="22"/>
          <w:szCs w:val="22"/>
        </w:rPr>
        <w:t>El Consejero de</w:t>
      </w:r>
      <w:r w:rsidRPr="0056781F">
        <w:rPr>
          <w:rFonts w:ascii="DejaVu Serif" w:hAnsi="DejaVu Serif"/>
          <w:color w:val="FF0000"/>
          <w:sz w:val="22"/>
          <w:szCs w:val="22"/>
        </w:rPr>
        <w:t xml:space="preserve"> </w:t>
      </w:r>
      <w:r w:rsidRPr="0056781F">
        <w:rPr>
          <w:rFonts w:ascii="DejaVu Serif" w:hAnsi="DejaVu Serif"/>
          <w:sz w:val="22"/>
          <w:szCs w:val="22"/>
        </w:rPr>
        <w:t>Cohesión Territorial del Gobierno de Navarra, en relación con la pregunta para su contestación</w:t>
      </w:r>
      <w:r w:rsidR="00A21031" w:rsidRPr="0056781F">
        <w:rPr>
          <w:rFonts w:ascii="DejaVu Serif" w:hAnsi="DejaVu Serif"/>
          <w:sz w:val="22"/>
          <w:szCs w:val="22"/>
        </w:rPr>
        <w:t xml:space="preserve"> por escrito formulada por el Parlamentario Foral Ilmo. Sr.</w:t>
      </w:r>
      <w:r w:rsidR="0068032D" w:rsidRPr="0056781F">
        <w:rPr>
          <w:rFonts w:ascii="DejaVu Serif" w:hAnsi="DejaVu Serif"/>
          <w:sz w:val="22"/>
          <w:szCs w:val="22"/>
        </w:rPr>
        <w:t xml:space="preserve"> </w:t>
      </w:r>
      <w:r w:rsidR="00A21031" w:rsidRPr="0056781F">
        <w:rPr>
          <w:rFonts w:ascii="DejaVu Serif" w:hAnsi="DejaVu Serif"/>
          <w:sz w:val="22"/>
          <w:szCs w:val="22"/>
        </w:rPr>
        <w:t>D.</w:t>
      </w:r>
      <w:r w:rsidR="007D7CBA" w:rsidRPr="0056781F">
        <w:rPr>
          <w:rFonts w:ascii="DejaVu Serif" w:hAnsi="DejaVu Serif"/>
          <w:sz w:val="22"/>
          <w:szCs w:val="22"/>
        </w:rPr>
        <w:t xml:space="preserve"> </w:t>
      </w:r>
      <w:r w:rsidR="00193B24" w:rsidRPr="0056781F">
        <w:rPr>
          <w:rFonts w:ascii="DejaVu Serif" w:hAnsi="DejaVu Serif"/>
          <w:sz w:val="22"/>
          <w:szCs w:val="22"/>
        </w:rPr>
        <w:t>Miguel Bujanda Cirauqui</w:t>
      </w:r>
      <w:r w:rsidRPr="0056781F">
        <w:rPr>
          <w:rFonts w:ascii="DejaVu Serif" w:hAnsi="DejaVu Serif"/>
          <w:sz w:val="22"/>
          <w:szCs w:val="22"/>
        </w:rPr>
        <w:t xml:space="preserve">, adscrito </w:t>
      </w:r>
      <w:r w:rsidR="00A21031" w:rsidRPr="0056781F">
        <w:rPr>
          <w:rFonts w:ascii="DejaVu Serif" w:hAnsi="DejaVu Serif"/>
          <w:sz w:val="22"/>
          <w:szCs w:val="22"/>
        </w:rPr>
        <w:t xml:space="preserve">al Grupo Parlamentario </w:t>
      </w:r>
      <w:r w:rsidR="00193B24" w:rsidRPr="0056781F">
        <w:rPr>
          <w:rFonts w:ascii="DejaVu Serif" w:hAnsi="DejaVu Serif"/>
          <w:sz w:val="22"/>
          <w:szCs w:val="22"/>
        </w:rPr>
        <w:t>Unión del Pueblo Navarro (UPN)</w:t>
      </w:r>
      <w:r w:rsidRPr="0056781F">
        <w:rPr>
          <w:rFonts w:ascii="DejaVu Serif" w:hAnsi="DejaVu Serif"/>
          <w:sz w:val="22"/>
          <w:szCs w:val="22"/>
        </w:rPr>
        <w:t xml:space="preserve">, sobre </w:t>
      </w:r>
      <w:r w:rsidR="0056781F" w:rsidRPr="0056781F">
        <w:rPr>
          <w:rFonts w:ascii="DejaVu Serif" w:hAnsi="DejaVu Serif"/>
          <w:sz w:val="22"/>
          <w:szCs w:val="22"/>
        </w:rPr>
        <w:t>Publicación del proyecto de la segunda fase del canal en los tablones de anuncios de los ayuntamientos</w:t>
      </w:r>
      <w:r w:rsidR="002C6E98" w:rsidRPr="0056781F">
        <w:rPr>
          <w:rFonts w:ascii="DejaVu Serif" w:hAnsi="DejaVu Serif"/>
          <w:sz w:val="22"/>
          <w:szCs w:val="22"/>
        </w:rPr>
        <w:t xml:space="preserve"> </w:t>
      </w:r>
      <w:r w:rsidR="0028263D" w:rsidRPr="0056781F">
        <w:rPr>
          <w:rFonts w:ascii="DejaVu Serif" w:hAnsi="DejaVu Serif"/>
          <w:sz w:val="22"/>
          <w:szCs w:val="22"/>
        </w:rPr>
        <w:t>(11-24</w:t>
      </w:r>
      <w:r w:rsidR="0068032D" w:rsidRPr="0056781F">
        <w:rPr>
          <w:rFonts w:ascii="DejaVu Serif" w:hAnsi="DejaVu Serif"/>
          <w:sz w:val="22"/>
          <w:szCs w:val="22"/>
        </w:rPr>
        <w:t>/PES-00</w:t>
      </w:r>
      <w:r w:rsidR="0056781F" w:rsidRPr="0056781F">
        <w:rPr>
          <w:rFonts w:ascii="DejaVu Serif" w:hAnsi="DejaVu Serif"/>
          <w:sz w:val="22"/>
          <w:szCs w:val="22"/>
        </w:rPr>
        <w:t>114</w:t>
      </w:r>
      <w:r w:rsidR="002C6E98" w:rsidRPr="0056781F">
        <w:rPr>
          <w:rFonts w:ascii="DejaVu Serif" w:hAnsi="DejaVu Serif"/>
          <w:sz w:val="22"/>
          <w:szCs w:val="22"/>
        </w:rPr>
        <w:t xml:space="preserve">), </w:t>
      </w:r>
      <w:r w:rsidR="0056781F" w:rsidRPr="0056781F">
        <w:rPr>
          <w:rFonts w:ascii="DejaVu Serif" w:hAnsi="DejaVu Serif"/>
          <w:sz w:val="22"/>
          <w:szCs w:val="22"/>
        </w:rPr>
        <w:t>¿</w:t>
      </w:r>
      <w:r w:rsidR="002D7AC5">
        <w:rPr>
          <w:rFonts w:ascii="DejaVu Serif" w:hAnsi="DejaVu Serif"/>
          <w:sz w:val="22"/>
          <w:szCs w:val="22"/>
        </w:rPr>
        <w:t>q</w:t>
      </w:r>
      <w:r w:rsidR="0056781F" w:rsidRPr="0056781F">
        <w:rPr>
          <w:rFonts w:ascii="DejaVu Serif" w:hAnsi="DejaVu Serif"/>
          <w:sz w:val="22"/>
          <w:szCs w:val="22"/>
        </w:rPr>
        <w:t xml:space="preserve">ué ayuntamientos recibieron el requerimiento de publicar en sus tablones de anuncios el proyecto de la segunda fase del canal, en que fechas, si están obligados por ley o no? ¿Cuáles de ellos lo publicaron y cuáles no? </w:t>
      </w:r>
      <w:r w:rsidR="002D7AC5">
        <w:rPr>
          <w:rFonts w:ascii="DejaVu Serif" w:hAnsi="DejaVu Serif"/>
          <w:sz w:val="22"/>
          <w:szCs w:val="22"/>
        </w:rPr>
        <w:t>Y</w:t>
      </w:r>
      <w:r w:rsidR="0056781F" w:rsidRPr="0056781F">
        <w:rPr>
          <w:rFonts w:ascii="DejaVu Serif" w:hAnsi="DejaVu Serif"/>
          <w:sz w:val="22"/>
          <w:szCs w:val="22"/>
        </w:rPr>
        <w:t xml:space="preserve"> motivos aducidos para ello</w:t>
      </w:r>
      <w:r w:rsidR="002D7AC5">
        <w:rPr>
          <w:rFonts w:ascii="DejaVu Serif" w:hAnsi="DejaVu Serif" w:cs="CIDFont+F3"/>
          <w:sz w:val="22"/>
          <w:szCs w:val="22"/>
        </w:rPr>
        <w:t>.</w:t>
      </w:r>
      <w:r w:rsidR="00CA1B34" w:rsidRPr="0056781F">
        <w:rPr>
          <w:rFonts w:ascii="DejaVu Serif" w:hAnsi="DejaVu Serif"/>
          <w:sz w:val="22"/>
          <w:szCs w:val="22"/>
        </w:rPr>
        <w:t xml:space="preserve"> </w:t>
      </w:r>
      <w:r w:rsidR="002D7AC5">
        <w:rPr>
          <w:rFonts w:ascii="DejaVu Serif" w:hAnsi="DejaVu Serif"/>
          <w:sz w:val="22"/>
          <w:szCs w:val="22"/>
        </w:rPr>
        <w:t>I</w:t>
      </w:r>
      <w:r w:rsidRPr="0056781F">
        <w:rPr>
          <w:rFonts w:ascii="DejaVu Serif" w:hAnsi="DejaVu Serif"/>
          <w:sz w:val="22"/>
          <w:szCs w:val="22"/>
        </w:rPr>
        <w:t>nforma lo siguiente:</w:t>
      </w:r>
    </w:p>
    <w:p w14:paraId="4AD4A779" w14:textId="6D21DC3B" w:rsidR="00CA1B34" w:rsidRPr="008C170E" w:rsidRDefault="008464B2" w:rsidP="008C170E">
      <w:pPr>
        <w:spacing w:line="360" w:lineRule="auto"/>
        <w:jc w:val="both"/>
        <w:rPr>
          <w:rFonts w:ascii="DejaVu Serif" w:hAnsi="DejaVu Serif"/>
          <w:sz w:val="22"/>
          <w:szCs w:val="22"/>
        </w:rPr>
      </w:pPr>
      <w:r>
        <w:rPr>
          <w:rFonts w:ascii="DejaVu Serif" w:hAnsi="DejaVu Serif"/>
          <w:sz w:val="22"/>
          <w:szCs w:val="22"/>
        </w:rPr>
        <w:t>E</w:t>
      </w:r>
      <w:r w:rsidR="0056781F">
        <w:rPr>
          <w:rFonts w:ascii="DejaVu Serif" w:hAnsi="DejaVu Serif"/>
          <w:sz w:val="22"/>
          <w:szCs w:val="22"/>
        </w:rPr>
        <w:t>l trá</w:t>
      </w:r>
      <w:r w:rsidR="00D33C54">
        <w:rPr>
          <w:rFonts w:ascii="DejaVu Serif" w:hAnsi="DejaVu Serif"/>
          <w:sz w:val="22"/>
          <w:szCs w:val="22"/>
        </w:rPr>
        <w:t xml:space="preserve">mite de la exposición pública </w:t>
      </w:r>
      <w:r>
        <w:rPr>
          <w:rFonts w:ascii="DejaVu Serif" w:hAnsi="DejaVu Serif"/>
          <w:sz w:val="22"/>
          <w:szCs w:val="22"/>
        </w:rPr>
        <w:t>del proyecto de la segunda Fase del Canal de Navarra es competencia de</w:t>
      </w:r>
      <w:r w:rsidR="0056781F">
        <w:rPr>
          <w:rFonts w:ascii="DejaVu Serif" w:hAnsi="DejaVu Serif"/>
          <w:sz w:val="22"/>
          <w:szCs w:val="22"/>
        </w:rPr>
        <w:t xml:space="preserve"> la Confederación Hidrográfica del Ebro</w:t>
      </w:r>
      <w:r w:rsidR="00517AA8">
        <w:rPr>
          <w:rFonts w:ascii="DejaVu Serif" w:hAnsi="DejaVu Serif"/>
          <w:sz w:val="22"/>
          <w:szCs w:val="22"/>
        </w:rPr>
        <w:t>.</w:t>
      </w:r>
    </w:p>
    <w:p w14:paraId="58868169" w14:textId="3F319B5C" w:rsidR="002D7AC5" w:rsidRDefault="00632A99" w:rsidP="002D7AC5">
      <w:pPr>
        <w:spacing w:line="360" w:lineRule="auto"/>
        <w:jc w:val="both"/>
        <w:rPr>
          <w:rFonts w:ascii="DejaVu Serif" w:hAnsi="DejaVu Serif"/>
          <w:sz w:val="22"/>
          <w:szCs w:val="22"/>
        </w:rPr>
      </w:pPr>
      <w:r w:rsidRPr="008C170E">
        <w:rPr>
          <w:rFonts w:ascii="DejaVu Serif" w:hAnsi="DejaVu Serif"/>
          <w:sz w:val="22"/>
          <w:szCs w:val="22"/>
        </w:rPr>
        <w:t>Es cuanto informo en cumplimiento de lo dispuesto en el artículo 215 del Reglamento del Parlamento d</w:t>
      </w:r>
      <w:r w:rsidR="00BA0C45" w:rsidRPr="008C170E">
        <w:rPr>
          <w:rFonts w:ascii="DejaVu Serif" w:hAnsi="DejaVu Serif"/>
          <w:sz w:val="22"/>
          <w:szCs w:val="22"/>
        </w:rPr>
        <w:t xml:space="preserve">e Navarra, </w:t>
      </w:r>
      <w:r w:rsidR="00BA0C45" w:rsidRPr="008C170E">
        <w:rPr>
          <w:rFonts w:ascii="DejaVu Serif" w:hAnsi="DejaVu Serif" w:cs="Arial"/>
          <w:sz w:val="22"/>
          <w:szCs w:val="22"/>
        </w:rPr>
        <w:t xml:space="preserve">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w:t>
      </w:r>
      <w:r w:rsidR="00BA0C45" w:rsidRPr="008C170E">
        <w:rPr>
          <w:rFonts w:ascii="DejaVu Serif" w:hAnsi="DejaVu Serif"/>
          <w:sz w:val="22"/>
          <w:szCs w:val="22"/>
        </w:rPr>
        <w:t>Ley Orgánica 3/2018, de 5 de diciembre de protección de datos personales y garantía de los derechos digitales</w:t>
      </w:r>
      <w:r w:rsidR="00517AA8">
        <w:rPr>
          <w:rFonts w:ascii="DejaVu Serif" w:hAnsi="DejaVu Serif"/>
          <w:sz w:val="22"/>
          <w:szCs w:val="22"/>
        </w:rPr>
        <w:t>.</w:t>
      </w:r>
    </w:p>
    <w:p w14:paraId="0E54A405" w14:textId="0EBBDFD4" w:rsidR="00632A99" w:rsidRPr="002D7AC5" w:rsidRDefault="00632A99" w:rsidP="002D7AC5">
      <w:pPr>
        <w:spacing w:line="360" w:lineRule="auto"/>
        <w:jc w:val="both"/>
        <w:rPr>
          <w:rFonts w:ascii="DejaVu Serif" w:hAnsi="DejaVu Serif"/>
          <w:sz w:val="22"/>
          <w:szCs w:val="22"/>
        </w:rPr>
      </w:pPr>
      <w:r w:rsidRPr="002C4D13">
        <w:rPr>
          <w:rFonts w:ascii="DejaVu Serif Condensed" w:hAnsi="DejaVu Serif Condensed"/>
          <w:sz w:val="24"/>
          <w:szCs w:val="24"/>
        </w:rPr>
        <w:t>Pamplona-</w:t>
      </w:r>
      <w:proofErr w:type="spellStart"/>
      <w:r w:rsidRPr="002C4D13">
        <w:rPr>
          <w:rFonts w:ascii="DejaVu Serif Condensed" w:hAnsi="DejaVu Serif Condensed"/>
          <w:sz w:val="24"/>
          <w:szCs w:val="24"/>
        </w:rPr>
        <w:t>Iruñea</w:t>
      </w:r>
      <w:proofErr w:type="spellEnd"/>
      <w:r w:rsidRPr="002C4D13">
        <w:rPr>
          <w:rFonts w:ascii="DejaVu Serif Condensed" w:hAnsi="DejaVu Serif Condensed"/>
          <w:sz w:val="24"/>
          <w:szCs w:val="24"/>
        </w:rPr>
        <w:t xml:space="preserve">, </w:t>
      </w:r>
      <w:r w:rsidR="00447676">
        <w:rPr>
          <w:rFonts w:ascii="DejaVu Serif Condensed" w:hAnsi="DejaVu Serif Condensed"/>
          <w:sz w:val="24"/>
          <w:szCs w:val="24"/>
        </w:rPr>
        <w:t>25</w:t>
      </w:r>
      <w:r w:rsidR="000C02BB">
        <w:rPr>
          <w:rFonts w:ascii="DejaVu Serif Condensed" w:hAnsi="DejaVu Serif Condensed"/>
          <w:sz w:val="24"/>
          <w:szCs w:val="24"/>
        </w:rPr>
        <w:t xml:space="preserve"> de marzo de 2024</w:t>
      </w:r>
    </w:p>
    <w:p w14:paraId="653F28D3" w14:textId="6DE699CD" w:rsidR="00632A99" w:rsidRPr="002C4D13" w:rsidRDefault="002D7AC5" w:rsidP="002D7AC5">
      <w:pPr>
        <w:spacing w:line="360" w:lineRule="auto"/>
        <w:rPr>
          <w:rFonts w:ascii="DejaVu Serif Condensed" w:hAnsi="DejaVu Serif Condensed"/>
          <w:sz w:val="24"/>
          <w:szCs w:val="24"/>
        </w:rPr>
      </w:pPr>
      <w:r>
        <w:rPr>
          <w:rFonts w:ascii="DejaVu Serif Condensed" w:hAnsi="DejaVu Serif Condensed"/>
          <w:sz w:val="24"/>
          <w:szCs w:val="24"/>
        </w:rPr>
        <w:t>El Consejero</w:t>
      </w:r>
      <w:r w:rsidRPr="002C4D13">
        <w:rPr>
          <w:rFonts w:ascii="DejaVu Serif Condensed" w:hAnsi="DejaVu Serif Condensed"/>
          <w:sz w:val="24"/>
          <w:szCs w:val="24"/>
        </w:rPr>
        <w:t xml:space="preserve"> de </w:t>
      </w:r>
      <w:r>
        <w:rPr>
          <w:rFonts w:ascii="DejaVu Serif Condensed" w:hAnsi="DejaVu Serif Condensed"/>
          <w:sz w:val="24"/>
          <w:szCs w:val="24"/>
        </w:rPr>
        <w:t xml:space="preserve">Cohesión Territorial: </w:t>
      </w:r>
      <w:r w:rsidR="00632A99">
        <w:rPr>
          <w:rFonts w:ascii="DejaVu Serif Condensed" w:hAnsi="DejaVu Serif Condensed"/>
          <w:sz w:val="24"/>
          <w:szCs w:val="24"/>
        </w:rPr>
        <w:t>Óscar Chivite Cornago</w:t>
      </w:r>
    </w:p>
    <w:sectPr w:rsidR="00632A99" w:rsidRPr="002C4D13" w:rsidSect="002D7AC5">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E7C1" w14:textId="77777777" w:rsidR="00365417" w:rsidRDefault="00365417">
      <w:r>
        <w:separator/>
      </w:r>
    </w:p>
  </w:endnote>
  <w:endnote w:type="continuationSeparator" w:id="0">
    <w:p w14:paraId="01372D04"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03085" w14:textId="77777777" w:rsidR="00365417" w:rsidRDefault="00365417">
      <w:r>
        <w:separator/>
      </w:r>
    </w:p>
  </w:footnote>
  <w:footnote w:type="continuationSeparator" w:id="0">
    <w:p w14:paraId="60A5AEDF" w14:textId="77777777" w:rsidR="00365417" w:rsidRDefault="0036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12BE1"/>
    <w:multiLevelType w:val="hybridMultilevel"/>
    <w:tmpl w:val="4CC0F1D4"/>
    <w:lvl w:ilvl="0" w:tplc="15EC800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76502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6419F"/>
    <w:rsid w:val="00190AB4"/>
    <w:rsid w:val="00192064"/>
    <w:rsid w:val="00193B24"/>
    <w:rsid w:val="00277C9A"/>
    <w:rsid w:val="0028263D"/>
    <w:rsid w:val="002A1EAD"/>
    <w:rsid w:val="002C6E98"/>
    <w:rsid w:val="002D7AC5"/>
    <w:rsid w:val="002F09C8"/>
    <w:rsid w:val="00365417"/>
    <w:rsid w:val="003A4FD0"/>
    <w:rsid w:val="003F1206"/>
    <w:rsid w:val="00447676"/>
    <w:rsid w:val="00457098"/>
    <w:rsid w:val="004E7CB6"/>
    <w:rsid w:val="00511892"/>
    <w:rsid w:val="00517AA8"/>
    <w:rsid w:val="005367EB"/>
    <w:rsid w:val="0056781F"/>
    <w:rsid w:val="005B095B"/>
    <w:rsid w:val="00632A99"/>
    <w:rsid w:val="006515DE"/>
    <w:rsid w:val="0068032D"/>
    <w:rsid w:val="00696F6F"/>
    <w:rsid w:val="006A5952"/>
    <w:rsid w:val="007018B0"/>
    <w:rsid w:val="00712A91"/>
    <w:rsid w:val="00793F61"/>
    <w:rsid w:val="00794754"/>
    <w:rsid w:val="007D7CBA"/>
    <w:rsid w:val="008464B2"/>
    <w:rsid w:val="008C170E"/>
    <w:rsid w:val="00943144"/>
    <w:rsid w:val="00994342"/>
    <w:rsid w:val="009E202F"/>
    <w:rsid w:val="009E381E"/>
    <w:rsid w:val="009F410E"/>
    <w:rsid w:val="00A077F0"/>
    <w:rsid w:val="00A117E7"/>
    <w:rsid w:val="00A21031"/>
    <w:rsid w:val="00A2145B"/>
    <w:rsid w:val="00A357A5"/>
    <w:rsid w:val="00A52259"/>
    <w:rsid w:val="00AB50BD"/>
    <w:rsid w:val="00B46857"/>
    <w:rsid w:val="00B662C6"/>
    <w:rsid w:val="00B96F7E"/>
    <w:rsid w:val="00BA0C45"/>
    <w:rsid w:val="00BA7B9D"/>
    <w:rsid w:val="00BD6A02"/>
    <w:rsid w:val="00BE2BD3"/>
    <w:rsid w:val="00CA1B34"/>
    <w:rsid w:val="00CA2943"/>
    <w:rsid w:val="00CB03BC"/>
    <w:rsid w:val="00CC1284"/>
    <w:rsid w:val="00D21BBF"/>
    <w:rsid w:val="00D33C54"/>
    <w:rsid w:val="00D62E9B"/>
    <w:rsid w:val="00DC2907"/>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01C51E"/>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193B24"/>
    <w:pPr>
      <w:spacing w:after="160" w:line="252" w:lineRule="auto"/>
      <w:ind w:left="720"/>
      <w:contextualSpacing/>
    </w:pPr>
    <w:rPr>
      <w:rFonts w:ascii="Calibri" w:eastAsiaTheme="minorHAnsi" w:hAnsi="Calibri" w:cs="Calibri"/>
      <w:sz w:val="22"/>
      <w:szCs w:val="22"/>
      <w:lang w:eastAsia="en-US"/>
    </w:rPr>
  </w:style>
  <w:style w:type="paragraph" w:customStyle="1" w:styleId="Default">
    <w:name w:val="Default"/>
    <w:rsid w:val="00193B24"/>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1206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Aranaz, Carlota</cp:lastModifiedBy>
  <cp:revision>7</cp:revision>
  <cp:lastPrinted>2015-10-05T06:52:00Z</cp:lastPrinted>
  <dcterms:created xsi:type="dcterms:W3CDTF">2024-03-22T12:28:00Z</dcterms:created>
  <dcterms:modified xsi:type="dcterms:W3CDTF">2024-05-21T10:46:00Z</dcterms:modified>
</cp:coreProperties>
</file>