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52C58" w14:textId="22B3210A" w:rsidR="00C969D7" w:rsidRDefault="00C969D7" w:rsidP="00C969D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24MOC-77</w:t>
      </w:r>
    </w:p>
    <w:p w14:paraId="0172A5E8" w14:textId="0501300E" w:rsidR="00C969D7" w:rsidRPr="00C969D7" w:rsidRDefault="00C969D7" w:rsidP="00C969D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969D7">
        <w:rPr>
          <w:rFonts w:ascii="Calibri" w:hAnsi="Calibri" w:cs="Calibri"/>
          <w:kern w:val="0"/>
          <w:sz w:val="22"/>
          <w:szCs w:val="22"/>
        </w:rPr>
        <w:t>Don Pedro González Felipe, miembro de las Cortes de Navarra, adscrito 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969D7">
        <w:rPr>
          <w:rFonts w:ascii="Calibri" w:hAnsi="Calibri" w:cs="Calibri"/>
          <w:kern w:val="0"/>
          <w:sz w:val="22"/>
          <w:szCs w:val="22"/>
        </w:rPr>
        <w:t>Grupo Parlamentario Navarra Suma, al amparo del Reglamento de la Cámara, presenta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969D7">
        <w:rPr>
          <w:rFonts w:ascii="Calibri" w:hAnsi="Calibri" w:cs="Calibri"/>
          <w:kern w:val="0"/>
          <w:sz w:val="22"/>
          <w:szCs w:val="22"/>
        </w:rPr>
        <w:t>la siguiente moción para su debate en el Pleno;</w:t>
      </w:r>
      <w:r w:rsidR="00C7492A">
        <w:rPr>
          <w:rFonts w:ascii="Calibri" w:hAnsi="Calibri" w:cs="Calibri"/>
          <w:kern w:val="0"/>
          <w:sz w:val="22"/>
          <w:szCs w:val="22"/>
        </w:rPr>
        <w:t xml:space="preserve"> </w:t>
      </w:r>
    </w:p>
    <w:p w14:paraId="0BBD3175" w14:textId="009E8AE8" w:rsidR="00C969D7" w:rsidRPr="00C969D7" w:rsidRDefault="00C969D7" w:rsidP="00C969D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969D7">
        <w:rPr>
          <w:rFonts w:ascii="Calibri" w:hAnsi="Calibri" w:cs="Calibri"/>
          <w:kern w:val="0"/>
          <w:sz w:val="22"/>
          <w:szCs w:val="22"/>
        </w:rPr>
        <w:t>Moción por la que se pide al Departamento de Educación que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969D7">
        <w:rPr>
          <w:rFonts w:ascii="Calibri" w:hAnsi="Calibri" w:cs="Calibri"/>
          <w:kern w:val="0"/>
          <w:sz w:val="22"/>
          <w:szCs w:val="22"/>
        </w:rPr>
        <w:t>inicie las negociaciones con los representantes de los trabajadores/as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969D7">
        <w:rPr>
          <w:rFonts w:ascii="Calibri" w:hAnsi="Calibri" w:cs="Calibri"/>
          <w:kern w:val="0"/>
          <w:sz w:val="22"/>
          <w:szCs w:val="22"/>
        </w:rPr>
        <w:t>para lograr los acuerdos necesarios que permitan aumentar la calidad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969D7">
        <w:rPr>
          <w:rFonts w:ascii="Calibri" w:hAnsi="Calibri" w:cs="Calibri"/>
          <w:kern w:val="0"/>
          <w:sz w:val="22"/>
          <w:szCs w:val="22"/>
        </w:rPr>
        <w:t>de la educación en Navarra.</w:t>
      </w:r>
    </w:p>
    <w:p w14:paraId="741F1185" w14:textId="02E2CF78" w:rsidR="00C969D7" w:rsidRPr="00C969D7" w:rsidRDefault="00C969D7" w:rsidP="00C969D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969D7">
        <w:rPr>
          <w:rFonts w:ascii="Calibri" w:hAnsi="Calibri" w:cs="Calibri"/>
          <w:kern w:val="0"/>
          <w:sz w:val="22"/>
          <w:szCs w:val="22"/>
        </w:rPr>
        <w:t>Exposición de motivos</w:t>
      </w:r>
    </w:p>
    <w:p w14:paraId="2174107C" w14:textId="27F2D22A" w:rsidR="00C969D7" w:rsidRPr="00C969D7" w:rsidRDefault="00C969D7" w:rsidP="00C969D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969D7">
        <w:rPr>
          <w:rFonts w:ascii="Calibri" w:hAnsi="Calibri" w:cs="Calibri"/>
          <w:kern w:val="0"/>
          <w:sz w:val="22"/>
          <w:szCs w:val="22"/>
        </w:rPr>
        <w:t>La O</w:t>
      </w:r>
      <w:r>
        <w:rPr>
          <w:rFonts w:ascii="Calibri" w:hAnsi="Calibri" w:cs="Calibri"/>
          <w:kern w:val="0"/>
          <w:sz w:val="22"/>
          <w:szCs w:val="22"/>
        </w:rPr>
        <w:t xml:space="preserve">rden </w:t>
      </w:r>
      <w:r w:rsidRPr="00C969D7">
        <w:rPr>
          <w:rFonts w:ascii="Calibri" w:hAnsi="Calibri" w:cs="Calibri"/>
          <w:kern w:val="0"/>
          <w:sz w:val="22"/>
          <w:szCs w:val="22"/>
        </w:rPr>
        <w:t>F</w:t>
      </w:r>
      <w:r>
        <w:rPr>
          <w:rFonts w:ascii="Calibri" w:hAnsi="Calibri" w:cs="Calibri"/>
          <w:kern w:val="0"/>
          <w:sz w:val="22"/>
          <w:szCs w:val="22"/>
        </w:rPr>
        <w:t>oral</w:t>
      </w:r>
      <w:r w:rsidRPr="00C969D7">
        <w:rPr>
          <w:rFonts w:ascii="Calibri" w:hAnsi="Calibri" w:cs="Calibri"/>
          <w:kern w:val="0"/>
          <w:sz w:val="22"/>
          <w:szCs w:val="22"/>
        </w:rPr>
        <w:t xml:space="preserve"> 86/2018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Pr="00C969D7">
        <w:rPr>
          <w:rFonts w:ascii="Calibri" w:hAnsi="Calibri" w:cs="Calibri"/>
          <w:kern w:val="0"/>
          <w:sz w:val="22"/>
          <w:szCs w:val="22"/>
        </w:rPr>
        <w:t xml:space="preserve"> de 14 de septiembre, publicaba el “</w:t>
      </w:r>
      <w:r>
        <w:rPr>
          <w:rFonts w:ascii="Calibri" w:hAnsi="Calibri" w:cs="Calibri"/>
          <w:kern w:val="0"/>
          <w:sz w:val="22"/>
          <w:szCs w:val="22"/>
        </w:rPr>
        <w:t>P</w:t>
      </w:r>
      <w:r w:rsidRPr="00C969D7">
        <w:rPr>
          <w:rFonts w:ascii="Calibri" w:hAnsi="Calibri" w:cs="Calibri"/>
          <w:kern w:val="0"/>
          <w:sz w:val="22"/>
          <w:szCs w:val="22"/>
        </w:rPr>
        <w:t>acto para la mejora de la</w:t>
      </w:r>
      <w:r>
        <w:rPr>
          <w:rFonts w:ascii="Calibri" w:hAnsi="Calibri" w:cs="Calibri"/>
          <w:kern w:val="0"/>
          <w:sz w:val="22"/>
          <w:szCs w:val="22"/>
        </w:rPr>
        <w:t xml:space="preserve"> c</w:t>
      </w:r>
      <w:r w:rsidRPr="00C969D7">
        <w:rPr>
          <w:rFonts w:ascii="Calibri" w:hAnsi="Calibri" w:cs="Calibri"/>
          <w:kern w:val="0"/>
          <w:sz w:val="22"/>
          <w:szCs w:val="22"/>
        </w:rPr>
        <w:t xml:space="preserve">alidad de la enseñanza pública de </w:t>
      </w:r>
      <w:r>
        <w:rPr>
          <w:rFonts w:ascii="Calibri" w:hAnsi="Calibri" w:cs="Calibri"/>
          <w:kern w:val="0"/>
          <w:sz w:val="22"/>
          <w:szCs w:val="22"/>
        </w:rPr>
        <w:t>N</w:t>
      </w:r>
      <w:r w:rsidRPr="00C969D7">
        <w:rPr>
          <w:rFonts w:ascii="Calibri" w:hAnsi="Calibri" w:cs="Calibri"/>
          <w:kern w:val="0"/>
          <w:sz w:val="22"/>
          <w:szCs w:val="22"/>
        </w:rPr>
        <w:t>avarra”</w:t>
      </w:r>
      <w:r>
        <w:rPr>
          <w:rFonts w:ascii="Calibri" w:hAnsi="Calibri" w:cs="Calibri"/>
          <w:kern w:val="0"/>
          <w:sz w:val="22"/>
          <w:szCs w:val="22"/>
        </w:rPr>
        <w:t>.</w:t>
      </w:r>
    </w:p>
    <w:p w14:paraId="37CE4A3D" w14:textId="22092E68" w:rsidR="00C969D7" w:rsidRPr="00C969D7" w:rsidRDefault="00C969D7" w:rsidP="00C969D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969D7">
        <w:rPr>
          <w:rFonts w:ascii="Calibri" w:hAnsi="Calibri" w:cs="Calibri"/>
          <w:kern w:val="0"/>
          <w:sz w:val="22"/>
          <w:szCs w:val="22"/>
        </w:rPr>
        <w:t xml:space="preserve">Este </w:t>
      </w:r>
      <w:r>
        <w:rPr>
          <w:rFonts w:ascii="Calibri" w:hAnsi="Calibri" w:cs="Calibri"/>
          <w:kern w:val="0"/>
          <w:sz w:val="22"/>
          <w:szCs w:val="22"/>
        </w:rPr>
        <w:t>p</w:t>
      </w:r>
      <w:r w:rsidRPr="00C969D7">
        <w:rPr>
          <w:rFonts w:ascii="Calibri" w:hAnsi="Calibri" w:cs="Calibri"/>
          <w:kern w:val="0"/>
          <w:sz w:val="22"/>
          <w:szCs w:val="22"/>
        </w:rPr>
        <w:t>acto establecía una vigencia temporal, desde su firma hasta el 31 de agosto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969D7">
        <w:rPr>
          <w:rFonts w:ascii="Calibri" w:hAnsi="Calibri" w:cs="Calibri"/>
          <w:kern w:val="0"/>
          <w:sz w:val="22"/>
          <w:szCs w:val="22"/>
        </w:rPr>
        <w:t>2022, si bien se prorrogaba su validez hasta la suscripción de un nuevo acuerdo. Ello sin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969D7">
        <w:rPr>
          <w:rFonts w:ascii="Calibri" w:hAnsi="Calibri" w:cs="Calibri"/>
          <w:kern w:val="0"/>
          <w:sz w:val="22"/>
          <w:szCs w:val="22"/>
        </w:rPr>
        <w:t xml:space="preserve">perjuicio de que las medidas recogidas en dicho </w:t>
      </w:r>
      <w:r>
        <w:rPr>
          <w:rFonts w:ascii="Calibri" w:hAnsi="Calibri" w:cs="Calibri"/>
          <w:kern w:val="0"/>
          <w:sz w:val="22"/>
          <w:szCs w:val="22"/>
        </w:rPr>
        <w:t>p</w:t>
      </w:r>
      <w:r w:rsidRPr="00C969D7">
        <w:rPr>
          <w:rFonts w:ascii="Calibri" w:hAnsi="Calibri" w:cs="Calibri"/>
          <w:kern w:val="0"/>
          <w:sz w:val="22"/>
          <w:szCs w:val="22"/>
        </w:rPr>
        <w:t>acto se deberían cumplir en las fechas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969D7">
        <w:rPr>
          <w:rFonts w:ascii="Calibri" w:hAnsi="Calibri" w:cs="Calibri"/>
          <w:kern w:val="0"/>
          <w:sz w:val="22"/>
          <w:szCs w:val="22"/>
        </w:rPr>
        <w:t>previstas en el mismo.</w:t>
      </w:r>
    </w:p>
    <w:p w14:paraId="09834FBC" w14:textId="29755F70" w:rsidR="00C969D7" w:rsidRPr="00C969D7" w:rsidRDefault="00C969D7" w:rsidP="00C969D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969D7">
        <w:rPr>
          <w:rFonts w:ascii="Calibri" w:hAnsi="Calibri" w:cs="Calibri"/>
          <w:kern w:val="0"/>
          <w:sz w:val="22"/>
          <w:szCs w:val="22"/>
        </w:rPr>
        <w:t xml:space="preserve">Por otra parte, en julio de 2022 se firmaba el acuerdo con el </w:t>
      </w:r>
      <w:r>
        <w:rPr>
          <w:rFonts w:ascii="Calibri" w:hAnsi="Calibri" w:cs="Calibri"/>
          <w:kern w:val="0"/>
          <w:sz w:val="22"/>
          <w:szCs w:val="22"/>
        </w:rPr>
        <w:t>s</w:t>
      </w:r>
      <w:r w:rsidRPr="00C969D7">
        <w:rPr>
          <w:rFonts w:ascii="Calibri" w:hAnsi="Calibri" w:cs="Calibri"/>
          <w:kern w:val="0"/>
          <w:sz w:val="22"/>
          <w:szCs w:val="22"/>
        </w:rPr>
        <w:t xml:space="preserve">ector de la 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C969D7">
        <w:rPr>
          <w:rFonts w:ascii="Calibri" w:hAnsi="Calibri" w:cs="Calibri"/>
          <w:kern w:val="0"/>
          <w:sz w:val="22"/>
          <w:szCs w:val="22"/>
        </w:rPr>
        <w:t>nseñanza</w:t>
      </w:r>
      <w:r>
        <w:rPr>
          <w:rFonts w:ascii="Calibri" w:hAnsi="Calibri" w:cs="Calibri"/>
          <w:kern w:val="0"/>
          <w:sz w:val="22"/>
          <w:szCs w:val="22"/>
        </w:rPr>
        <w:t xml:space="preserve"> c</w:t>
      </w:r>
      <w:r w:rsidRPr="00C969D7">
        <w:rPr>
          <w:rFonts w:ascii="Calibri" w:hAnsi="Calibri" w:cs="Calibri"/>
          <w:kern w:val="0"/>
          <w:sz w:val="22"/>
          <w:szCs w:val="22"/>
        </w:rPr>
        <w:t>oncertada, con una vigencia de 2 años (en concreto hasta el 31 de agosto de 2024).</w:t>
      </w:r>
    </w:p>
    <w:p w14:paraId="020B02AF" w14:textId="53D695B7" w:rsidR="00C969D7" w:rsidRPr="00C969D7" w:rsidRDefault="00C969D7" w:rsidP="00C969D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969D7">
        <w:rPr>
          <w:rFonts w:ascii="Calibri" w:hAnsi="Calibri" w:cs="Calibri"/>
          <w:kern w:val="0"/>
          <w:sz w:val="22"/>
          <w:szCs w:val="22"/>
        </w:rPr>
        <w:t>En estos momentos, dos años después de que finalizara el periodo de aplicación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969D7">
        <w:rPr>
          <w:rFonts w:ascii="Calibri" w:hAnsi="Calibri" w:cs="Calibri"/>
          <w:kern w:val="0"/>
          <w:sz w:val="22"/>
          <w:szCs w:val="22"/>
        </w:rPr>
        <w:t>establecido en el pacto de la enseñanza pública del año 2018, aún quedan medidas sin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969D7">
        <w:rPr>
          <w:rFonts w:ascii="Calibri" w:hAnsi="Calibri" w:cs="Calibri"/>
          <w:kern w:val="0"/>
          <w:sz w:val="22"/>
          <w:szCs w:val="22"/>
        </w:rPr>
        <w:t>cumplir y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Pr="00C969D7">
        <w:rPr>
          <w:rFonts w:ascii="Calibri" w:hAnsi="Calibri" w:cs="Calibri"/>
          <w:kern w:val="0"/>
          <w:sz w:val="22"/>
          <w:szCs w:val="22"/>
        </w:rPr>
        <w:t xml:space="preserve"> lo que es peor, el Departamento de Educación se niega a abrir una negociación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969D7">
        <w:rPr>
          <w:rFonts w:ascii="Calibri" w:hAnsi="Calibri" w:cs="Calibri"/>
          <w:kern w:val="0"/>
          <w:sz w:val="22"/>
          <w:szCs w:val="22"/>
        </w:rPr>
        <w:t xml:space="preserve">global para la renovación de ese </w:t>
      </w:r>
      <w:r>
        <w:rPr>
          <w:rFonts w:ascii="Calibri" w:hAnsi="Calibri" w:cs="Calibri"/>
          <w:kern w:val="0"/>
          <w:sz w:val="22"/>
          <w:szCs w:val="22"/>
        </w:rPr>
        <w:t>a</w:t>
      </w:r>
      <w:r w:rsidRPr="00C969D7">
        <w:rPr>
          <w:rFonts w:ascii="Calibri" w:hAnsi="Calibri" w:cs="Calibri"/>
          <w:kern w:val="0"/>
          <w:sz w:val="22"/>
          <w:szCs w:val="22"/>
        </w:rPr>
        <w:t>cuerdo.</w:t>
      </w:r>
    </w:p>
    <w:p w14:paraId="7CA37454" w14:textId="3067EF52" w:rsidR="00C969D7" w:rsidRPr="00C969D7" w:rsidRDefault="00C969D7" w:rsidP="00C969D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969D7">
        <w:rPr>
          <w:rFonts w:ascii="Calibri" w:hAnsi="Calibri" w:cs="Calibri"/>
          <w:kern w:val="0"/>
          <w:sz w:val="22"/>
          <w:szCs w:val="22"/>
        </w:rPr>
        <w:t xml:space="preserve">Por lo que respecta a la 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C969D7">
        <w:rPr>
          <w:rFonts w:ascii="Calibri" w:hAnsi="Calibri" w:cs="Calibri"/>
          <w:kern w:val="0"/>
          <w:sz w:val="22"/>
          <w:szCs w:val="22"/>
        </w:rPr>
        <w:t xml:space="preserve">nseñanza </w:t>
      </w:r>
      <w:r>
        <w:rPr>
          <w:rFonts w:ascii="Calibri" w:hAnsi="Calibri" w:cs="Calibri"/>
          <w:kern w:val="0"/>
          <w:sz w:val="22"/>
          <w:szCs w:val="22"/>
        </w:rPr>
        <w:t>c</w:t>
      </w:r>
      <w:r w:rsidRPr="00C969D7">
        <w:rPr>
          <w:rFonts w:ascii="Calibri" w:hAnsi="Calibri" w:cs="Calibri"/>
          <w:kern w:val="0"/>
          <w:sz w:val="22"/>
          <w:szCs w:val="22"/>
        </w:rPr>
        <w:t>oncertada, los representantes de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969D7">
        <w:rPr>
          <w:rFonts w:ascii="Calibri" w:hAnsi="Calibri" w:cs="Calibri"/>
          <w:kern w:val="0"/>
          <w:sz w:val="22"/>
          <w:szCs w:val="22"/>
        </w:rPr>
        <w:t>trabajadores/as denuncian la nula voluntad del Departamento de Educación y de las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969D7">
        <w:rPr>
          <w:rFonts w:ascii="Calibri" w:hAnsi="Calibri" w:cs="Calibri"/>
          <w:kern w:val="0"/>
          <w:sz w:val="22"/>
          <w:szCs w:val="22"/>
        </w:rPr>
        <w:t>propias patronales del sector para negociar el acuerdo que sustituya al actual que caduca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969D7">
        <w:rPr>
          <w:rFonts w:ascii="Calibri" w:hAnsi="Calibri" w:cs="Calibri"/>
          <w:kern w:val="0"/>
          <w:sz w:val="22"/>
          <w:szCs w:val="22"/>
        </w:rPr>
        <w:t>al final de este curso.</w:t>
      </w:r>
    </w:p>
    <w:p w14:paraId="6DEFF18C" w14:textId="4FF5F320" w:rsidR="00C969D7" w:rsidRPr="00C969D7" w:rsidRDefault="00C969D7" w:rsidP="00C969D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969D7">
        <w:rPr>
          <w:rFonts w:ascii="Calibri" w:hAnsi="Calibri" w:cs="Calibri"/>
          <w:kern w:val="0"/>
          <w:sz w:val="22"/>
          <w:szCs w:val="22"/>
        </w:rPr>
        <w:t>Ante esta actitud reincidente, de no abrir el espacio de debate y negociación, de no escuchar a los legítimos representantes de los docentes navarros, se está atacando el derecho básico de los trabajadores a la negociación colectiva y de mantener una situación laboral que no está permitiendo tomar decisiones educativas de calado que sirvan para afrontar los nuevos y los futuros escenarios docentes, garantizando la calidad y la equidad de la escuela navarra.</w:t>
      </w:r>
    </w:p>
    <w:p w14:paraId="2912673F" w14:textId="050B53CB" w:rsidR="00C969D7" w:rsidRPr="00C969D7" w:rsidRDefault="00C969D7" w:rsidP="00C969D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969D7">
        <w:rPr>
          <w:rFonts w:ascii="Calibri" w:hAnsi="Calibri" w:cs="Calibri"/>
          <w:kern w:val="0"/>
          <w:sz w:val="22"/>
          <w:szCs w:val="22"/>
        </w:rPr>
        <w:t>El Parlamento de navarra insta al Departamento de Educación a</w:t>
      </w:r>
      <w:r>
        <w:rPr>
          <w:rFonts w:ascii="Calibri" w:hAnsi="Calibri" w:cs="Calibri"/>
          <w:kern w:val="0"/>
          <w:sz w:val="22"/>
          <w:szCs w:val="22"/>
        </w:rPr>
        <w:t>:</w:t>
      </w:r>
    </w:p>
    <w:p w14:paraId="4CBB94FE" w14:textId="6CDED1B0" w:rsidR="00C969D7" w:rsidRPr="00C969D7" w:rsidRDefault="00C969D7" w:rsidP="00C969D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969D7">
        <w:rPr>
          <w:rFonts w:ascii="Calibri" w:hAnsi="Calibri" w:cs="Calibri"/>
          <w:kern w:val="0"/>
          <w:sz w:val="22"/>
          <w:szCs w:val="22"/>
        </w:rPr>
        <w:t>Establecer un calendario de negociación global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969D7">
        <w:rPr>
          <w:rFonts w:ascii="Calibri" w:hAnsi="Calibri" w:cs="Calibri"/>
          <w:kern w:val="0"/>
          <w:sz w:val="22"/>
          <w:szCs w:val="22"/>
        </w:rPr>
        <w:t>con temas a abordar y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969D7">
        <w:rPr>
          <w:rFonts w:ascii="Calibri" w:hAnsi="Calibri" w:cs="Calibri"/>
          <w:kern w:val="0"/>
          <w:sz w:val="22"/>
          <w:szCs w:val="22"/>
        </w:rPr>
        <w:t>plazos concretos, con vistas a renovar el Acuerdo educativo para la mejora de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969D7">
        <w:rPr>
          <w:rFonts w:ascii="Calibri" w:hAnsi="Calibri" w:cs="Calibri"/>
          <w:kern w:val="0"/>
          <w:sz w:val="22"/>
          <w:szCs w:val="22"/>
        </w:rPr>
        <w:t>enseñanza pública.</w:t>
      </w:r>
    </w:p>
    <w:p w14:paraId="1A017AC2" w14:textId="3689415D" w:rsidR="00C969D7" w:rsidRPr="00C969D7" w:rsidRDefault="00C969D7" w:rsidP="00C969D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969D7">
        <w:rPr>
          <w:rFonts w:ascii="Calibri" w:hAnsi="Calibri" w:cs="Calibri"/>
          <w:kern w:val="0"/>
          <w:sz w:val="22"/>
          <w:szCs w:val="22"/>
        </w:rPr>
        <w:t>Hacer partícipes a los representantes de los trabajadores de la enseñanza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969D7">
        <w:rPr>
          <w:rFonts w:ascii="Calibri" w:hAnsi="Calibri" w:cs="Calibri"/>
          <w:kern w:val="0"/>
          <w:sz w:val="22"/>
          <w:szCs w:val="22"/>
        </w:rPr>
        <w:t xml:space="preserve">concertada de la negociación establecida con las </w:t>
      </w:r>
      <w:r>
        <w:rPr>
          <w:rFonts w:ascii="Calibri" w:hAnsi="Calibri" w:cs="Calibri"/>
          <w:kern w:val="0"/>
          <w:sz w:val="22"/>
          <w:szCs w:val="22"/>
        </w:rPr>
        <w:t>p</w:t>
      </w:r>
      <w:r w:rsidRPr="00C969D7">
        <w:rPr>
          <w:rFonts w:ascii="Calibri" w:hAnsi="Calibri" w:cs="Calibri"/>
          <w:kern w:val="0"/>
          <w:sz w:val="22"/>
          <w:szCs w:val="22"/>
        </w:rPr>
        <w:t xml:space="preserve">atronales del </w:t>
      </w:r>
      <w:r>
        <w:rPr>
          <w:rFonts w:ascii="Calibri" w:hAnsi="Calibri" w:cs="Calibri"/>
          <w:kern w:val="0"/>
          <w:sz w:val="22"/>
          <w:szCs w:val="22"/>
        </w:rPr>
        <w:t>s</w:t>
      </w:r>
      <w:r w:rsidRPr="00C969D7">
        <w:rPr>
          <w:rFonts w:ascii="Calibri" w:hAnsi="Calibri" w:cs="Calibri"/>
          <w:kern w:val="0"/>
          <w:sz w:val="22"/>
          <w:szCs w:val="22"/>
        </w:rPr>
        <w:t>ector de cara 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969D7">
        <w:rPr>
          <w:rFonts w:ascii="Calibri" w:hAnsi="Calibri" w:cs="Calibri"/>
          <w:kern w:val="0"/>
          <w:sz w:val="22"/>
          <w:szCs w:val="22"/>
        </w:rPr>
        <w:t xml:space="preserve">la renovación del nuevo </w:t>
      </w:r>
      <w:r>
        <w:rPr>
          <w:rFonts w:ascii="Calibri" w:hAnsi="Calibri" w:cs="Calibri"/>
          <w:kern w:val="0"/>
          <w:sz w:val="22"/>
          <w:szCs w:val="22"/>
        </w:rPr>
        <w:t>a</w:t>
      </w:r>
      <w:r w:rsidRPr="00C969D7">
        <w:rPr>
          <w:rFonts w:ascii="Calibri" w:hAnsi="Calibri" w:cs="Calibri"/>
          <w:kern w:val="0"/>
          <w:sz w:val="22"/>
          <w:szCs w:val="22"/>
        </w:rPr>
        <w:t>cuerdo, que deberá entrar en vigor a partir del próximo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969D7">
        <w:rPr>
          <w:rFonts w:ascii="Calibri" w:hAnsi="Calibri" w:cs="Calibri"/>
          <w:kern w:val="0"/>
          <w:sz w:val="22"/>
          <w:szCs w:val="22"/>
        </w:rPr>
        <w:t>curso.</w:t>
      </w:r>
    </w:p>
    <w:p w14:paraId="45CF2F54" w14:textId="23B4FF45" w:rsidR="00C969D7" w:rsidRPr="00C969D7" w:rsidRDefault="00C969D7" w:rsidP="00C969D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969D7">
        <w:rPr>
          <w:rFonts w:ascii="Calibri" w:hAnsi="Calibri" w:cs="Calibri"/>
          <w:kern w:val="0"/>
          <w:sz w:val="22"/>
          <w:szCs w:val="22"/>
        </w:rPr>
        <w:t>Pamplona, 17 de mayo de 2024</w:t>
      </w:r>
    </w:p>
    <w:p w14:paraId="503C6CCC" w14:textId="0D247865" w:rsidR="008D7F85" w:rsidRPr="00C969D7" w:rsidRDefault="00C969D7" w:rsidP="00C969D7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lastRenderedPageBreak/>
        <w:t xml:space="preserve">El Parlamentario Foral: </w:t>
      </w:r>
      <w:r w:rsidRPr="00C969D7">
        <w:rPr>
          <w:rFonts w:ascii="Calibri" w:hAnsi="Calibri" w:cs="Calibri"/>
          <w:kern w:val="0"/>
          <w:sz w:val="22"/>
          <w:szCs w:val="22"/>
        </w:rPr>
        <w:t xml:space="preserve">Pedro </w:t>
      </w:r>
      <w:r w:rsidR="00260E31">
        <w:rPr>
          <w:rFonts w:ascii="Calibri" w:hAnsi="Calibri" w:cs="Calibri"/>
          <w:kern w:val="0"/>
          <w:sz w:val="22"/>
          <w:szCs w:val="22"/>
        </w:rPr>
        <w:t xml:space="preserve">José </w:t>
      </w:r>
      <w:r w:rsidRPr="00C969D7">
        <w:rPr>
          <w:rFonts w:ascii="Calibri" w:hAnsi="Calibri" w:cs="Calibri"/>
          <w:kern w:val="0"/>
          <w:sz w:val="22"/>
          <w:szCs w:val="22"/>
        </w:rPr>
        <w:t>González Felipe</w:t>
      </w:r>
    </w:p>
    <w:sectPr w:rsidR="008D7F85" w:rsidRPr="00C96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0D39EA"/>
    <w:multiLevelType w:val="hybridMultilevel"/>
    <w:tmpl w:val="CFEE5F2A"/>
    <w:lvl w:ilvl="0" w:tplc="E34EC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48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D7"/>
    <w:rsid w:val="00235592"/>
    <w:rsid w:val="00260E31"/>
    <w:rsid w:val="008D7F85"/>
    <w:rsid w:val="009C3241"/>
    <w:rsid w:val="00A36075"/>
    <w:rsid w:val="00C7492A"/>
    <w:rsid w:val="00C969D7"/>
    <w:rsid w:val="00DC5724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BA5D"/>
  <w15:chartTrackingRefBased/>
  <w15:docId w15:val="{BADF3116-F719-46A0-8E9B-13AC2F28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69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69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69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69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69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969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69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969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969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69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69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69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69D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69D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969D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969D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969D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969D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969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969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969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969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969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969D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969D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969D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969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969D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969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2024-05-24T04:50:00Z</dcterms:created>
  <dcterms:modified xsi:type="dcterms:W3CDTF">2024-05-24T06:30:00Z</dcterms:modified>
</cp:coreProperties>
</file>