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19075" w14:textId="2A8F621D"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rPr>
          <w:rFonts w:ascii="Calibri" w:hAnsi="Calibri"/>
          <w:sz w:val="22"/>
        </w:rPr>
        <w:t>24PES-274</w:t>
      </w:r>
    </w:p>
    <w:p w14:paraId="21EA3703" w14:textId="3758DDCB"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rPr>
          <w:rFonts w:ascii="Calibri" w:hAnsi="Calibri"/>
          <w:sz w:val="22"/>
        </w:rPr>
        <w:t>Nafarroako Gorteetako kide den eta Unión del Pueblo Navarro (UPN) talde parlamentarioari atxikita dagoen José Javier Esparza Abaurrea jaunak, Legebiltzarreko Erregelamenduan ezarritakoaren babesean, honako galdera hau aurkezten du, Nafarroako Gobernuak idatziz erantzun diezaion:</w:t>
      </w:r>
    </w:p>
    <w:p w14:paraId="314D3426" w14:textId="74979E8F"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t>Industriako eta Enpresen Trantsizio Ekologiko eta Digitalerako Departamentuko inork bilerarik egin al du legegintzaldi honetan edo aurrekoan Antxon Alonso Egurrola jaunarekin?</w:t>
      </w:r>
      <w:r>
        <w:rPr>
          <w:rFonts w:ascii="Calibri" w:hAnsi="Calibri"/>
          <w:sz w:val="22"/>
        </w:rPr>
        <w:t xml:space="preserve"> Hala baldin bada, adierazi bileraren eguna, tokia, gaia eta nork parte hartu zuen.</w:t>
      </w:r>
    </w:p>
    <w:p w14:paraId="79D66946" w14:textId="77777777" w:rsidR="004F7693" w:rsidRDefault="004F7693" w:rsidP="004F7693">
      <w:pPr>
        <w:autoSpaceDE w:val="0"/>
        <w:autoSpaceDN w:val="0"/>
        <w:adjustRightInd w:val="0"/>
        <w:spacing w:before="100" w:beforeAutospacing="1" w:after="200"/>
        <w:jc w:val="both"/>
        <w:rPr>
          <w:rFonts w:ascii="Calibri" w:hAnsi="Calibri" w:cs="Calibri"/>
          <w:kern w:val="0"/>
          <w:sz w:val="22"/>
          <w:szCs w:val="22"/>
        </w:rPr>
      </w:pPr>
      <w:r>
        <w:rPr>
          <w:rFonts w:ascii="Calibri" w:hAnsi="Calibri"/>
          <w:sz w:val="22"/>
        </w:rPr>
        <w:t>Iruñean, 2024ko maiatzaren 23an</w:t>
      </w:r>
    </w:p>
    <w:p w14:paraId="3191899B" w14:textId="4E882202" w:rsidR="004F7693" w:rsidRDefault="001464E7" w:rsidP="004F7693">
      <w:pPr>
        <w:spacing w:before="100" w:beforeAutospacing="1" w:after="200"/>
        <w:jc w:val="both"/>
        <w:rPr>
          <w:rFonts w:ascii="Calibri" w:hAnsi="Calibri" w:cs="Calibri"/>
          <w:kern w:val="0"/>
          <w:sz w:val="22"/>
          <w:szCs w:val="22"/>
        </w:rPr>
      </w:pPr>
      <w:r>
        <w:rPr>
          <w:rFonts w:ascii="Calibri" w:hAnsi="Calibri"/>
          <w:sz w:val="22"/>
        </w:rPr>
        <w:t xml:space="preserve">Foru parlamentaria: </w:t>
      </w:r>
      <w:r w:rsidR="004F7693">
        <w:rPr>
          <w:rFonts w:ascii="Calibri" w:hAnsi="Calibri"/>
          <w:sz w:val="22"/>
        </w:rPr>
        <w:t>Javier Esparza Abaurrea</w:t>
      </w:r>
    </w:p>
    <w:p w14:paraId="49BD6A9B" w14:textId="77777777" w:rsidR="008D7F85" w:rsidRDefault="008D7F85"/>
    <w:sectPr w:rsidR="008D7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93"/>
    <w:rsid w:val="001464E7"/>
    <w:rsid w:val="004F7693"/>
    <w:rsid w:val="007B121F"/>
    <w:rsid w:val="008D7F85"/>
    <w:rsid w:val="00A36075"/>
    <w:rsid w:val="00DC7F92"/>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9157"/>
  <w15:chartTrackingRefBased/>
  <w15:docId w15:val="{216478ED-B5B6-4D76-8DAE-C8CC4B41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93"/>
    <w:pPr>
      <w:spacing w:line="276" w:lineRule="auto"/>
    </w:pPr>
  </w:style>
  <w:style w:type="paragraph" w:styleId="Ttulo1">
    <w:name w:val="heading 1"/>
    <w:basedOn w:val="Normal"/>
    <w:next w:val="Normal"/>
    <w:link w:val="Ttulo1Car"/>
    <w:uiPriority w:val="9"/>
    <w:qFormat/>
    <w:rsid w:val="004F7693"/>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F7693"/>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F7693"/>
    <w:pPr>
      <w:keepNext/>
      <w:keepLines/>
      <w:spacing w:before="160" w:after="80" w:line="278" w:lineRule="auto"/>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F7693"/>
    <w:pPr>
      <w:keepNext/>
      <w:keepLines/>
      <w:spacing w:before="80" w:after="40" w:line="278" w:lineRule="auto"/>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F7693"/>
    <w:pPr>
      <w:keepNext/>
      <w:keepLines/>
      <w:spacing w:before="80" w:after="40" w:line="278" w:lineRule="auto"/>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F7693"/>
    <w:pPr>
      <w:keepNext/>
      <w:keepLines/>
      <w:spacing w:before="40" w:after="0" w:line="278" w:lineRule="auto"/>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F7693"/>
    <w:pPr>
      <w:keepNext/>
      <w:keepLines/>
      <w:spacing w:before="40" w:after="0" w:line="278" w:lineRule="auto"/>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F7693"/>
    <w:pPr>
      <w:keepNext/>
      <w:keepLines/>
      <w:spacing w:after="0" w:line="278" w:lineRule="auto"/>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F7693"/>
    <w:pPr>
      <w:keepNext/>
      <w:keepLines/>
      <w:spacing w:after="0" w:line="278" w:lineRule="auto"/>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769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F769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F769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F769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F769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F769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F769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F769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F7693"/>
    <w:rPr>
      <w:rFonts w:eastAsiaTheme="majorEastAsia" w:cstheme="majorBidi"/>
      <w:color w:val="272727" w:themeColor="text1" w:themeTint="D8"/>
    </w:rPr>
  </w:style>
  <w:style w:type="paragraph" w:styleId="Ttulo">
    <w:name w:val="Title"/>
    <w:basedOn w:val="Normal"/>
    <w:next w:val="Normal"/>
    <w:link w:val="TtuloCar"/>
    <w:uiPriority w:val="10"/>
    <w:qFormat/>
    <w:rsid w:val="004F76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F769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F7693"/>
    <w:pPr>
      <w:numPr>
        <w:ilvl w:val="1"/>
      </w:numPr>
      <w:spacing w:line="278" w:lineRule="auto"/>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F769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F7693"/>
    <w:pPr>
      <w:spacing w:before="160" w:line="278" w:lineRule="auto"/>
      <w:jc w:val="center"/>
    </w:pPr>
    <w:rPr>
      <w:i/>
      <w:iCs/>
      <w:color w:val="404040" w:themeColor="text1" w:themeTint="BF"/>
    </w:rPr>
  </w:style>
  <w:style w:type="character" w:customStyle="1" w:styleId="CitaCar">
    <w:name w:val="Cita Car"/>
    <w:basedOn w:val="Fuentedeprrafopredeter"/>
    <w:link w:val="Cita"/>
    <w:uiPriority w:val="29"/>
    <w:rsid w:val="004F7693"/>
    <w:rPr>
      <w:i/>
      <w:iCs/>
      <w:color w:val="404040" w:themeColor="text1" w:themeTint="BF"/>
    </w:rPr>
  </w:style>
  <w:style w:type="paragraph" w:styleId="Prrafodelista">
    <w:name w:val="List Paragraph"/>
    <w:basedOn w:val="Normal"/>
    <w:uiPriority w:val="34"/>
    <w:qFormat/>
    <w:rsid w:val="004F7693"/>
    <w:pPr>
      <w:spacing w:line="278" w:lineRule="auto"/>
      <w:ind w:left="720"/>
      <w:contextualSpacing/>
    </w:pPr>
  </w:style>
  <w:style w:type="character" w:styleId="nfasisintenso">
    <w:name w:val="Intense Emphasis"/>
    <w:basedOn w:val="Fuentedeprrafopredeter"/>
    <w:uiPriority w:val="21"/>
    <w:qFormat/>
    <w:rsid w:val="004F7693"/>
    <w:rPr>
      <w:i/>
      <w:iCs/>
      <w:color w:val="0F4761" w:themeColor="accent1" w:themeShade="BF"/>
    </w:rPr>
  </w:style>
  <w:style w:type="paragraph" w:styleId="Citadestacada">
    <w:name w:val="Intense Quote"/>
    <w:basedOn w:val="Normal"/>
    <w:next w:val="Normal"/>
    <w:link w:val="CitadestacadaCar"/>
    <w:uiPriority w:val="30"/>
    <w:qFormat/>
    <w:rsid w:val="004F769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F7693"/>
    <w:rPr>
      <w:i/>
      <w:iCs/>
      <w:color w:val="0F4761" w:themeColor="accent1" w:themeShade="BF"/>
    </w:rPr>
  </w:style>
  <w:style w:type="character" w:styleId="Referenciaintensa">
    <w:name w:val="Intense Reference"/>
    <w:basedOn w:val="Fuentedeprrafopredeter"/>
    <w:uiPriority w:val="32"/>
    <w:qFormat/>
    <w:rsid w:val="004F76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5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530</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Martin Cestao, Nerea</cp:lastModifiedBy>
  <cp:revision>2</cp:revision>
  <dcterms:created xsi:type="dcterms:W3CDTF">2024-05-24T06:58:00Z</dcterms:created>
  <dcterms:modified xsi:type="dcterms:W3CDTF">2024-05-30T14:30:00Z</dcterms:modified>
</cp:coreProperties>
</file>