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1EA6B" w14:textId="7EC7E41C" w:rsidR="00BE15F0" w:rsidRDefault="00BE15F0" w:rsidP="00BE15F0">
      <w:pPr>
        <w:jc w:val="both"/>
      </w:pPr>
      <w:r>
        <w:t>En relación con la pregunta (11-24/PES-00172) realizada por Dña. Cristina López Mañero, Parlamentaria Foral adscrit</w:t>
      </w:r>
      <w:r w:rsidR="00BE3DD9">
        <w:t>a</w:t>
      </w:r>
      <w:r>
        <w:t xml:space="preserve"> al Grupo Unión del Pueblo Navarro: </w:t>
      </w:r>
    </w:p>
    <w:p w14:paraId="2B5AF80B" w14:textId="18202A0E" w:rsidR="00BE15F0" w:rsidRPr="009034B0" w:rsidRDefault="00BE15F0" w:rsidP="009034B0">
      <w:pPr>
        <w:pStyle w:val="Prrafodelista"/>
        <w:numPr>
          <w:ilvl w:val="0"/>
          <w:numId w:val="2"/>
        </w:numPr>
        <w:jc w:val="both"/>
        <w:rPr>
          <w:b/>
        </w:rPr>
      </w:pPr>
      <w:r w:rsidRPr="009034B0">
        <w:rPr>
          <w:b/>
        </w:rPr>
        <w:t>¿Cuál es la razón por la que el Director General de Comunicación del Gobierno de Navarra acompañó a la Presidenta de Navarra en el acto de inauguración del nuevo centro cívico de Cabanillas el pasado 22 de marzo?</w:t>
      </w:r>
    </w:p>
    <w:p w14:paraId="5BEA8A6C" w14:textId="77777777" w:rsidR="00BE15F0" w:rsidRDefault="00BE15F0" w:rsidP="00BE15F0">
      <w:pPr>
        <w:jc w:val="both"/>
      </w:pPr>
      <w:r>
        <w:t>La Presidenta se acompaña de las y los mi</w:t>
      </w:r>
      <w:r w:rsidR="00B61926">
        <w:t>embros de su Gobierno</w:t>
      </w:r>
      <w:r>
        <w:t xml:space="preserve"> que considere más adecuado en cada momento. En este caso, consideró conveniente contar, entre otras personas, con la presencia del director general de Comunicación y Proyección Institucional. </w:t>
      </w:r>
    </w:p>
    <w:p w14:paraId="4FCD3590" w14:textId="5B169B26" w:rsidR="00BE15F0" w:rsidRPr="009034B0" w:rsidRDefault="00BE15F0" w:rsidP="009034B0">
      <w:pPr>
        <w:pStyle w:val="Prrafodelista"/>
        <w:numPr>
          <w:ilvl w:val="0"/>
          <w:numId w:val="2"/>
        </w:numPr>
        <w:jc w:val="both"/>
        <w:rPr>
          <w:b/>
        </w:rPr>
      </w:pPr>
      <w:r w:rsidRPr="009034B0">
        <w:rPr>
          <w:b/>
        </w:rPr>
        <w:t>¿En qué consistieron sus funciones en dicho acto?</w:t>
      </w:r>
    </w:p>
    <w:p w14:paraId="0E8CB779" w14:textId="77777777" w:rsidR="00BE15F0" w:rsidRDefault="00BE15F0" w:rsidP="00BE15F0">
      <w:pPr>
        <w:jc w:val="both"/>
      </w:pPr>
      <w:r>
        <w:t>El director general realizó las funciones propias de su cargo.</w:t>
      </w:r>
    </w:p>
    <w:p w14:paraId="47674E7C" w14:textId="351E3E65" w:rsidR="00BE15F0" w:rsidRPr="009034B0" w:rsidRDefault="00BE15F0" w:rsidP="009034B0">
      <w:pPr>
        <w:pStyle w:val="Prrafodelista"/>
        <w:numPr>
          <w:ilvl w:val="0"/>
          <w:numId w:val="2"/>
        </w:numPr>
        <w:jc w:val="both"/>
        <w:rPr>
          <w:b/>
        </w:rPr>
      </w:pPr>
      <w:r w:rsidRPr="009034B0">
        <w:rPr>
          <w:b/>
        </w:rPr>
        <w:t>¿Por qué no figuraba su asistencia a dicho acto en su agenda institucional publicada en la web de gobierno abierto y por qué a día de hoy (4 de abril) sigue sin figurar?</w:t>
      </w:r>
    </w:p>
    <w:p w14:paraId="613AC75B" w14:textId="77777777" w:rsidR="00BE15F0" w:rsidRDefault="00BE15F0" w:rsidP="00BE15F0">
      <w:pPr>
        <w:jc w:val="both"/>
      </w:pPr>
      <w:r>
        <w:t xml:space="preserve">Su asistencia se decidió en el último momento y, dada la arquitectura de la aplicación mediante la que se controla la agenda pública, no fue posible añadirla a posteriori. </w:t>
      </w:r>
    </w:p>
    <w:p w14:paraId="26FEE5DF" w14:textId="5136B628" w:rsidR="00BE15F0" w:rsidRPr="009034B0" w:rsidRDefault="00BE15F0" w:rsidP="009034B0">
      <w:pPr>
        <w:pStyle w:val="Prrafodelista"/>
        <w:numPr>
          <w:ilvl w:val="0"/>
          <w:numId w:val="2"/>
        </w:numPr>
        <w:jc w:val="both"/>
        <w:rPr>
          <w:b/>
        </w:rPr>
      </w:pPr>
      <w:r w:rsidRPr="009034B0">
        <w:rPr>
          <w:b/>
        </w:rPr>
        <w:t>¿Qué otras personas del Gobierno de Navarra asistieron al mismo acto y con qué cometido?</w:t>
      </w:r>
    </w:p>
    <w:p w14:paraId="1BC56080" w14:textId="77777777" w:rsidR="00BE15F0" w:rsidRDefault="00BE15F0" w:rsidP="00BE15F0">
      <w:pPr>
        <w:jc w:val="both"/>
      </w:pPr>
      <w:r>
        <w:t>Los asesores de la Presidenta, Blanca Cenzano y Xabier Casimiro, y la jefa de la Sección de Protocolo, Puy Eseverri, que ejercieron las funciones propias de su cargo.</w:t>
      </w:r>
    </w:p>
    <w:p w14:paraId="7E13C2B9" w14:textId="77777777" w:rsidR="00BE15F0" w:rsidRDefault="00BE15F0" w:rsidP="00BE15F0">
      <w:pPr>
        <w:jc w:val="both"/>
      </w:pPr>
      <w:r>
        <w:t>Es cuanto tengo el honor de informar en cumplimiento de lo dispuesto en el artículo 215 del Reglamento del Parlamento de Navarra.</w:t>
      </w:r>
    </w:p>
    <w:p w14:paraId="53D38F12" w14:textId="7ED60AFB" w:rsidR="00BE15F0" w:rsidRDefault="00BE15F0" w:rsidP="00BE3DD9">
      <w:pPr>
        <w:jc w:val="both"/>
      </w:pPr>
      <w:r>
        <w:t>Pamplona, 30 de abril de 2024</w:t>
      </w:r>
    </w:p>
    <w:p w14:paraId="76247782" w14:textId="20CEE4F0" w:rsidR="00BE15F0" w:rsidRDefault="00BE3DD9" w:rsidP="00BE3DD9">
      <w:r>
        <w:t xml:space="preserve">La </w:t>
      </w:r>
      <w:r>
        <w:t>Presidenta de Navarra</w:t>
      </w:r>
      <w:r>
        <w:t xml:space="preserve">: </w:t>
      </w:r>
      <w:r w:rsidR="00BE15F0">
        <w:t>María Chivite Navascués</w:t>
      </w:r>
    </w:p>
    <w:sectPr w:rsidR="00BE15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2CFB4" w14:textId="77777777" w:rsidR="00406E98" w:rsidRDefault="00406E98" w:rsidP="003774FF">
      <w:pPr>
        <w:spacing w:after="0" w:line="240" w:lineRule="auto"/>
      </w:pPr>
      <w:r>
        <w:separator/>
      </w:r>
    </w:p>
  </w:endnote>
  <w:endnote w:type="continuationSeparator" w:id="0">
    <w:p w14:paraId="0F8D80F4" w14:textId="77777777" w:rsidR="00406E98" w:rsidRDefault="00406E98" w:rsidP="0037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781FC" w14:textId="77777777" w:rsidR="00406E98" w:rsidRDefault="00406E98" w:rsidP="003774FF">
      <w:pPr>
        <w:spacing w:after="0" w:line="240" w:lineRule="auto"/>
      </w:pPr>
      <w:r>
        <w:separator/>
      </w:r>
    </w:p>
  </w:footnote>
  <w:footnote w:type="continuationSeparator" w:id="0">
    <w:p w14:paraId="6A4B2611" w14:textId="77777777" w:rsidR="00406E98" w:rsidRDefault="00406E98" w:rsidP="00377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476A1"/>
    <w:multiLevelType w:val="hybridMultilevel"/>
    <w:tmpl w:val="C040E07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56239"/>
    <w:multiLevelType w:val="hybridMultilevel"/>
    <w:tmpl w:val="FA5406A2"/>
    <w:lvl w:ilvl="0" w:tplc="053E943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896251">
    <w:abstractNumId w:val="0"/>
  </w:num>
  <w:num w:numId="2" w16cid:durableId="1015887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4FF"/>
    <w:rsid w:val="00180698"/>
    <w:rsid w:val="00281B1D"/>
    <w:rsid w:val="003774FF"/>
    <w:rsid w:val="00406E98"/>
    <w:rsid w:val="0073699C"/>
    <w:rsid w:val="007D68D7"/>
    <w:rsid w:val="00875CE2"/>
    <w:rsid w:val="009034B0"/>
    <w:rsid w:val="0093795C"/>
    <w:rsid w:val="00A1052C"/>
    <w:rsid w:val="00B61926"/>
    <w:rsid w:val="00BE15F0"/>
    <w:rsid w:val="00BE3DD9"/>
    <w:rsid w:val="00C42709"/>
    <w:rsid w:val="00D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5CAF"/>
  <w15:docId w15:val="{10D9240B-80BB-4A17-86F1-CE48EA45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4FF"/>
  </w:style>
  <w:style w:type="paragraph" w:styleId="Piedepgina">
    <w:name w:val="footer"/>
    <w:basedOn w:val="Normal"/>
    <w:link w:val="PiedepginaCar"/>
    <w:uiPriority w:val="99"/>
    <w:unhideWhenUsed/>
    <w:rsid w:val="00377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4FF"/>
  </w:style>
  <w:style w:type="paragraph" w:styleId="Textodeglobo">
    <w:name w:val="Balloon Text"/>
    <w:basedOn w:val="Normal"/>
    <w:link w:val="TextodegloboCar"/>
    <w:uiPriority w:val="99"/>
    <w:semiHidden/>
    <w:unhideWhenUsed/>
    <w:rsid w:val="0037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4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68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E15F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x057426</dc:creator>
  <cp:lastModifiedBy>Mauleón, Fernando</cp:lastModifiedBy>
  <cp:revision>4</cp:revision>
  <dcterms:created xsi:type="dcterms:W3CDTF">2024-05-02T06:21:00Z</dcterms:created>
  <dcterms:modified xsi:type="dcterms:W3CDTF">2024-05-02T06:25:00Z</dcterms:modified>
</cp:coreProperties>
</file>