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BE22" w14:textId="77777777" w:rsidR="000721EF" w:rsidRDefault="000721EF" w:rsidP="000721E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50ADBF9" w14:textId="77777777" w:rsidR="000721EF" w:rsidRDefault="000721EF" w:rsidP="000721EF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A9A6E81" w14:textId="09080DEC" w:rsidR="000721EF" w:rsidRDefault="000721EF" w:rsidP="000721EF">
      <w:pPr>
        <w:pStyle w:val="Style"/>
        <w:spacing w:before="100" w:beforeAutospacing="1" w:after="200" w:line="276" w:lineRule="auto"/>
        <w:ind w:left="707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0721EF">
        <w:rPr>
          <w:rFonts w:ascii="Calibri" w:eastAsia="Arial" w:hAnsi="Calibri" w:cs="Calibri"/>
          <w:sz w:val="22"/>
          <w:szCs w:val="22"/>
        </w:rPr>
        <w:t>24PES-284</w:t>
      </w:r>
    </w:p>
    <w:p w14:paraId="2243002C" w14:textId="77777777" w:rsidR="000721EF" w:rsidRDefault="00F41752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1EF">
        <w:rPr>
          <w:rFonts w:ascii="Calibri" w:eastAsia="Arial" w:hAnsi="Calibri" w:cs="Calibri"/>
          <w:sz w:val="22"/>
          <w:szCs w:val="22"/>
        </w:rPr>
        <w:t xml:space="preserve">Don lñaki lriarte López, miembro de las Cortes de Navarra, adscrito al Grupo Parlamentario Unión del </w:t>
      </w:r>
      <w:r w:rsidRPr="000721EF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2EAC5F35" w14:textId="26BC84C3" w:rsidR="000721EF" w:rsidRDefault="00F41752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1EF">
        <w:rPr>
          <w:rFonts w:ascii="Calibri" w:eastAsia="Arial" w:hAnsi="Calibri" w:cs="Calibri"/>
          <w:sz w:val="22"/>
          <w:szCs w:val="22"/>
        </w:rPr>
        <w:t xml:space="preserve">La nota metodológica de la Estadística de población según el conocimiento de euskera aclara que dicha estadística se ha construido a partir de microdatos con información procedente de registros administrativos de las personas que integran el </w:t>
      </w:r>
      <w:r w:rsidR="000721EF">
        <w:rPr>
          <w:rFonts w:ascii="Calibri" w:eastAsia="Arial" w:hAnsi="Calibri" w:cs="Calibri"/>
          <w:sz w:val="22"/>
          <w:szCs w:val="22"/>
        </w:rPr>
        <w:t>r</w:t>
      </w:r>
      <w:r w:rsidRPr="000721EF">
        <w:rPr>
          <w:rFonts w:ascii="Calibri" w:eastAsia="Arial" w:hAnsi="Calibri" w:cs="Calibri"/>
          <w:sz w:val="22"/>
          <w:szCs w:val="22"/>
        </w:rPr>
        <w:t xml:space="preserve">egistro de </w:t>
      </w:r>
      <w:r w:rsidR="000721EF">
        <w:rPr>
          <w:rFonts w:ascii="Calibri" w:eastAsia="Arial" w:hAnsi="Calibri" w:cs="Calibri"/>
          <w:sz w:val="22"/>
          <w:szCs w:val="22"/>
        </w:rPr>
        <w:t>p</w:t>
      </w:r>
      <w:r w:rsidRPr="000721EF">
        <w:rPr>
          <w:rFonts w:ascii="Calibri" w:eastAsia="Arial" w:hAnsi="Calibri" w:cs="Calibri"/>
          <w:sz w:val="22"/>
          <w:szCs w:val="22"/>
        </w:rPr>
        <w:t xml:space="preserve">oblación. </w:t>
      </w:r>
    </w:p>
    <w:p w14:paraId="50FD3799" w14:textId="293DFE37" w:rsidR="000721EF" w:rsidRDefault="00F41752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721EF">
        <w:rPr>
          <w:rFonts w:ascii="Calibri" w:eastAsia="Arial" w:hAnsi="Calibri" w:cs="Calibri"/>
          <w:sz w:val="22"/>
          <w:szCs w:val="22"/>
        </w:rPr>
        <w:t>¿</w:t>
      </w:r>
      <w:r w:rsidRPr="000721EF">
        <w:rPr>
          <w:rFonts w:ascii="Calibri" w:eastAsia="Arial" w:hAnsi="Calibri" w:cs="Calibri"/>
          <w:sz w:val="22"/>
          <w:szCs w:val="22"/>
        </w:rPr>
        <w:t xml:space="preserve">Tiene noticia NASTAT de que dicho procedimiento haya sido usado o esté siendo usado por los organismos análogos de aquellas comunidades autónomas que tienen lengua propia diferente del castellano? -En caso afirmativo, ¿cuáles son y qué estadísticas han elaborado? </w:t>
      </w:r>
    </w:p>
    <w:p w14:paraId="4BCF0633" w14:textId="4A4E417F" w:rsidR="00F92E07" w:rsidRDefault="00F41752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721EF">
        <w:rPr>
          <w:rFonts w:ascii="Calibri" w:eastAsia="Arial" w:hAnsi="Calibri" w:cs="Calibri"/>
          <w:sz w:val="22"/>
          <w:szCs w:val="22"/>
        </w:rPr>
        <w:t>¿Puede un ciudadano conocer qué registros administrativos hay acerca de su persona o de la de menores a su cargo relacionados con el conocimiento de lenguas?</w:t>
      </w:r>
    </w:p>
    <w:p w14:paraId="4E55E616" w14:textId="4EC7DBF8" w:rsidR="000721EF" w:rsidRDefault="000721EF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29 de mayo de 2024</w:t>
      </w:r>
    </w:p>
    <w:p w14:paraId="35538D67" w14:textId="6FF5F819" w:rsidR="000721EF" w:rsidRDefault="000721EF" w:rsidP="000721EF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Iñaki Iriarte López</w:t>
      </w:r>
    </w:p>
    <w:sectPr w:rsidR="000721EF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07"/>
    <w:rsid w:val="000721EF"/>
    <w:rsid w:val="004D2BAA"/>
    <w:rsid w:val="00F41752"/>
    <w:rsid w:val="00F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B686"/>
  <w15:docId w15:val="{07474AC5-7910-4D33-8E43-4D52E76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862</Characters>
  <Application>Microsoft Office Word</Application>
  <DocSecurity>0</DocSecurity>
  <Lines>7</Lines>
  <Paragraphs>2</Paragraphs>
  <ScaleCrop>false</ScaleCrop>
  <Company>HP Inc.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24PES-284</dc:title>
  <dc:creator>informatica</dc:creator>
  <cp:keywords>CreatedByIRIS_Readiris_17.0</cp:keywords>
  <cp:lastModifiedBy>Mauleón, Fernando</cp:lastModifiedBy>
  <cp:revision>3</cp:revision>
  <dcterms:created xsi:type="dcterms:W3CDTF">2024-05-29T10:39:00Z</dcterms:created>
  <dcterms:modified xsi:type="dcterms:W3CDTF">2024-05-29T10:44:00Z</dcterms:modified>
</cp:coreProperties>
</file>