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78B0" w14:textId="3F447D84" w:rsidR="00E60C2E" w:rsidRPr="00B04F8B" w:rsidRDefault="00E60C2E" w:rsidP="006230A1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24PRO-11</w:t>
      </w:r>
    </w:p>
    <w:p w14:paraId="4B4192FF" w14:textId="31F9A1B8" w:rsidR="00E60C2E" w:rsidRPr="00B04F8B" w:rsidRDefault="00E60C2E" w:rsidP="00B04F8B">
      <w:pPr>
        <w:pStyle w:val="Style"/>
        <w:spacing w:before="100" w:beforeAutospacing="1" w:after="200" w:line="276" w:lineRule="auto"/>
        <w:ind w:left="708" w:rightChars="567" w:right="1247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Foru-lege proposamena, Nafarroako Administrazio Publikoen zerbitzuko langileen estatutuaren testu bategina onesten duen abuztuaren 30eko 251/1993 Legegintzako Foru-dekretua aldatzen duena</w:t>
      </w:r>
    </w:p>
    <w:p w14:paraId="7F9EFCFD" w14:textId="6AAFC440" w:rsidR="00E60C2E" w:rsidRPr="00B04F8B" w:rsidRDefault="00B04F8B" w:rsidP="00B04F8B">
      <w:pPr>
        <w:pStyle w:val="Style"/>
        <w:spacing w:before="100" w:beforeAutospacing="1" w:after="200" w:line="276" w:lineRule="auto"/>
        <w:ind w:rightChars="567" w:right="1247" w:firstLine="708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ZIOEN AZALPENA</w:t>
      </w:r>
    </w:p>
    <w:p w14:paraId="688CDFD9" w14:textId="20A532F1" w:rsidR="00E174B7" w:rsidRPr="00B04F8B" w:rsidRDefault="00FD3087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Ekonomia eta Ogasun Departamentuan eta Nafarroako Foru Ogasuna erakunde autonomoan, ikuskapen-alorreko langileek eta kudeaketa-alorreko ogasun-teknikariek soilik jasotzen dute gaur egun produktibitate-osagarria, xedetzat duena pizgarri bat ematea Ogasuneko langileek zerga-iruzurraren aurka egindako lanari; halatan, osagarririk gabe dihardute erakunde autonomoan lan egiten duten gainerako langileek, zeinek, beren eguneroko lanarekin, zerga-iruzurraren aurkako borrokan parte hartzen baitute, aipatu osagarria jadanik jasotzen dutenekin batera.</w:t>
      </w:r>
    </w:p>
    <w:p w14:paraId="7F74694F" w14:textId="4BF72854" w:rsidR="00E174B7" w:rsidRPr="00B04F8B" w:rsidRDefault="00FD3087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Diskriminazio-egoera hori ez da Zerga Administrazioko Estatu Agentzian gertatzen, eta hori konpontzeko saioa egin zen Zerga-iruzurraren aurkako 2016-2019 Planean. Nafarroako Gobernuak hartutako konpromisoa izan zen 2018an zuzentzea egoera hori. </w:t>
      </w:r>
    </w:p>
    <w:p w14:paraId="20746795" w14:textId="297C716B" w:rsidR="00E60C2E" w:rsidRPr="00B04F8B" w:rsidRDefault="00FD3087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Epe hori amaitu zenetik sei urte igaro direnean, kontua da diskriminazio-egoerak bere horretan dirauela, eta kalte egiten diola Nafarroan zerga-iruzurraren aurka egiten den borrokaren eraginkortasunari. </w:t>
      </w:r>
    </w:p>
    <w:p w14:paraId="20ED78A5" w14:textId="09669B4B" w:rsidR="00E174B7" w:rsidRPr="00B04F8B" w:rsidRDefault="00FD3087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Artikulu bakarra.</w:t>
      </w:r>
      <w:r>
        <w:rPr>
          <w:rFonts w:ascii="Calibri" w:hAnsi="Calibri"/>
          <w:sz w:val="22"/>
        </w:rPr>
        <w:t xml:space="preserve"> Aldatu egiten da Nafarroako Administrazio Publikoen zerbitzuko langileen estatutuaren testu bategina onesten duen abuztuaren 30eko 251/1993 Legegintzako Foru</w:t>
      </w:r>
      <w:r w:rsidR="006200C5">
        <w:rPr>
          <w:rFonts w:ascii="Calibri" w:hAnsi="Calibri"/>
          <w:sz w:val="22"/>
        </w:rPr>
        <w:t>-d</w:t>
      </w:r>
      <w:r>
        <w:rPr>
          <w:rFonts w:ascii="Calibri" w:hAnsi="Calibri"/>
          <w:sz w:val="22"/>
        </w:rPr>
        <w:t xml:space="preserve">ekretuaren 40. artikuluaren 4. apartatua. Honako testu hau izanen du: </w:t>
      </w:r>
    </w:p>
    <w:p w14:paraId="31465704" w14:textId="0FC29AB4" w:rsidR="00E174B7" w:rsidRPr="00B04F8B" w:rsidRDefault="00B04F8B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«4. Ekonomia eta Ogasun Departamentuko Tributu Ikuskapenerako Zerbitzuari atxikita egonik ikuskapen-eginkizunak egiazki betetzen dituzten funtzionarioek zilegi izanen dute produktibitate-osagarri bat jasotzea, zeinarekin ordainduko baitira aipatu funtzionarioek beren lana egitean erdietsitako errendimendu berezia, aparteko jarduketa eta jarritako interes edo ekimena. </w:t>
      </w:r>
    </w:p>
    <w:p w14:paraId="7284F843" w14:textId="77777777" w:rsidR="00E174B7" w:rsidRPr="00B04F8B" w:rsidRDefault="00FD3087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Osagarri horren zenbatekoak ezin izanen du kasuan kasuko mailaren hasierako soldataren 100eko 55 gainditu. </w:t>
      </w:r>
    </w:p>
    <w:p w14:paraId="72350AF0" w14:textId="77777777" w:rsidR="00E174B7" w:rsidRPr="00B04F8B" w:rsidRDefault="00FD3087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Aurreko apartatuak aipatzen dituen baldintzei buruzko irizpena egin beharko da ikuskapen-eginkizunarekin zuzeneko zerikusia duten elementu objektiboen arabera, zeinak lotuta egonen baitira Ekonomia eta Ogasun kontseilariak ezarritako helburu eta emaitzak lortzeari. </w:t>
      </w:r>
    </w:p>
    <w:p w14:paraId="77F188E7" w14:textId="4832076B" w:rsidR="00E174B7" w:rsidRPr="00B04F8B" w:rsidRDefault="00FD3087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Halaber, Ekonomia eta Ogasun Departamentuari atxikitako Ogasuneko gainerako teknikariek eta Nafarroako Foru Ogasuna erakunde autonomoari atxikitako gainerako langileek zilegi izanen dute produktibitate-osagarri hau jasotzea. Osagarria ezin izanen da kasuan kasuko mailaren hasierako soldataren 100eko 15 baino gehiagokoa izan, eta lotuta egonen da aipatu Departamentuko kontseilariak ezartzen dituen helburu eta emaitzen lorpenari. </w:t>
      </w:r>
    </w:p>
    <w:p w14:paraId="081DFF88" w14:textId="47D12CC8" w:rsidR="00E174B7" w:rsidRPr="00B04F8B" w:rsidRDefault="00FD3087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Produktibitate-osagarriagatik epe jakin batean jasotzen diren kopuruek ez dute eskubide eskuraturik sortuko, eta ez dute efekturik izanen ondorengo denboraldietako balorazio edo irizpenei dagokienez”.</w:t>
      </w:r>
    </w:p>
    <w:p w14:paraId="01E0B065" w14:textId="77777777" w:rsidR="00E174B7" w:rsidRPr="00B04F8B" w:rsidRDefault="00FD3087" w:rsidP="006230A1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Xedapen indargabetzaile bakarra.</w:t>
      </w:r>
      <w:r>
        <w:rPr>
          <w:rFonts w:ascii="Calibri" w:hAnsi="Calibri"/>
          <w:sz w:val="22"/>
        </w:rPr>
        <w:t xml:space="preserve"> Arauak indargabetzea. </w:t>
      </w:r>
    </w:p>
    <w:p w14:paraId="23DBB7B5" w14:textId="2DEFF48E" w:rsidR="00E174B7" w:rsidRPr="00B04F8B" w:rsidRDefault="00FD3087" w:rsidP="006230A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Indargabetu egiten dira foru lege honetan xedatutakoari aurka egiten dioten maila bereko edo apalagoko xedapen guztiak. </w:t>
      </w:r>
    </w:p>
    <w:p w14:paraId="3F236A41" w14:textId="77777777" w:rsidR="00E174B7" w:rsidRPr="00B04F8B" w:rsidRDefault="00FD3087" w:rsidP="006230A1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lastRenderedPageBreak/>
        <w:t>Azken xedapen bakarra.</w:t>
      </w:r>
      <w:r>
        <w:rPr>
          <w:rFonts w:ascii="Calibri" w:hAnsi="Calibri"/>
          <w:sz w:val="22"/>
        </w:rPr>
        <w:t xml:space="preserve"> Indarra hartzea. </w:t>
      </w:r>
    </w:p>
    <w:p w14:paraId="194DB73B" w14:textId="099DEBC1" w:rsidR="00E60C2E" w:rsidRPr="00B04F8B" w:rsidRDefault="00FD3087" w:rsidP="006230A1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lege honek 2025eko urtarrilaren 1ean hartuko du indarra. </w:t>
      </w:r>
    </w:p>
    <w:sectPr w:rsidR="00E60C2E" w:rsidRPr="00B04F8B" w:rsidSect="009F102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4B7"/>
    <w:rsid w:val="006200C5"/>
    <w:rsid w:val="006230A1"/>
    <w:rsid w:val="009C6998"/>
    <w:rsid w:val="009D298D"/>
    <w:rsid w:val="009F102A"/>
    <w:rsid w:val="00B04F8B"/>
    <w:rsid w:val="00B70313"/>
    <w:rsid w:val="00C64747"/>
    <w:rsid w:val="00CD2D5E"/>
    <w:rsid w:val="00D42BA3"/>
    <w:rsid w:val="00E174B7"/>
    <w:rsid w:val="00E60C2E"/>
    <w:rsid w:val="00F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D8EC"/>
  <w15:docId w15:val="{19F2E895-F00A-4CB2-8CEE-3658DC9F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2639</Characters>
  <Application>Microsoft Office Word</Application>
  <DocSecurity>0</DocSecurity>
  <Lines>21</Lines>
  <Paragraphs>6</Paragraphs>
  <ScaleCrop>false</ScaleCrop>
  <Company>HP Inc.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24PRO-11</dc:title>
  <dc:creator>informatica</dc:creator>
  <cp:keywords>CreatedByIRIS_Readiris_17.0</cp:keywords>
  <cp:lastModifiedBy>Martin Cestao, Nerea</cp:lastModifiedBy>
  <cp:revision>9</cp:revision>
  <dcterms:created xsi:type="dcterms:W3CDTF">2024-06-12T15:45:00Z</dcterms:created>
  <dcterms:modified xsi:type="dcterms:W3CDTF">2024-06-18T06:09:00Z</dcterms:modified>
</cp:coreProperties>
</file>