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9A35" w14:textId="4502693D"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24MOC-93</w:t>
      </w:r>
    </w:p>
    <w:p w14:paraId="02CF5CC8" w14:textId="34FF3EF6"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EH Bildu Nafarroa talde parlamentarioko foru parlamentari Mikel Zabaleta Aramendiak, Legebiltzarreko Erregelamenduan ezarritakoaren babesean, honako mozio hau aurkezten du, Kultura, Kirol eta Turismo Batzordean eztabaidatu eta bozkatzeko eta horren jarraipena batzorde horrek egiteko.</w:t>
      </w:r>
    </w:p>
    <w:p w14:paraId="6827144F" w14:textId="4DE7F7D8"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Zioen azalpena</w:t>
      </w:r>
    </w:p>
    <w:p w14:paraId="410FC238" w14:textId="6D3DF111"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Uharteko Izotz Jauregia foru-erkidegoaren mailako azpiegitura da; hasieratik beretik, ordea, herriko udalaren kontura baizik ez da mantendu.</w:t>
      </w:r>
    </w:p>
    <w:p w14:paraId="571A6F65" w14:textId="46AA294D"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Nahiz eta Nafarroako Gobernuak hainbat inbertsio finantzatu dituen Uharteko Udalarekin egindako hitzarmenen eta dirulaguntzen bidez, Izotz Jauregiaren emaitzen kontuak defizita ematen du urtero, udalak bere gain hartzen duena, oso-osorik.</w:t>
      </w:r>
    </w:p>
    <w:p w14:paraId="7CC7B920" w14:textId="2DA405DD"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Garrantzitsua da azpimarratzea, halaber, izotz-pista hori dela Nafarroa osoan dagoen halako azpiegitura bakarra. Hori dela-eta, Neguko Kirolen Nafarroako Federazioak ez dauka beste izotz-pistarik kirol jakin batzuetan entrenatzeko edo lehiatzeko. Izotz Jauregian Uharte Izotz Taldea ere badago; beraz, astero 300 kirolari inguruk erabiltzen dute izotz-pista. Kirol-jardueraz gain, aipatzekoak dira jendeari irekitako saio libreak, eskola-kanpainak, patinaje inklusiboko programak eta ematen diren ikastaroak.</w:t>
      </w:r>
    </w:p>
    <w:p w14:paraId="096517E1" w14:textId="1C3FE25F"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Guztira, milaka pertsonak erabiltzen dute Uharteko Izotz Jauregia, eta, gainera, kopuru hori gero eta handiagoa egin da azken urteotan. 2022-2023ko denboraldian izotz-pistan jardueraren bat egin duten 23.260 pertsonetatik, 1.042k bakarrik daude Uharten erroldatuta; hau da, % 4,48.</w:t>
      </w:r>
    </w:p>
    <w:p w14:paraId="01660DA6" w14:textId="40B77F05"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Horrek argi eta garbi erakusten du neurriz kanpokoa dela Uharteko Udalak bere gain hartu behar izatea Uharteko Izotz Jauregiaren kudeaketak urtero eragiten duen defizit handia.</w:t>
      </w:r>
    </w:p>
    <w:p w14:paraId="08773339" w14:textId="4E5D6FB1"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Nafarroako Gobernuak eta Uharteko Udalak hainbat bilera eta harreman izan dituzte azken hilabeteotan, non bi alderdiek elkar ulertu eta jarrera ona izan baitute.</w:t>
      </w:r>
    </w:p>
    <w:p w14:paraId="0B0E4FBC" w14:textId="4B85D503"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Hala ere, duela gutxi, Kultura, Kirol eta Turismoko kontseilariak argi utzi zuen ezen Nafarroako Gobernuak, azpiegitura horretan egin beharreko inbertsioak bultzatzen lagunduko badu ere, ez duela egiturazko defizitaren zati bat bere gain hartuko, hori baita Uharteko Udalak behin eta berriz eskatu duena.</w:t>
      </w:r>
    </w:p>
    <w:p w14:paraId="3CE5827C" w14:textId="10ACA70E" w:rsidR="009253A8" w:rsidRPr="009253A8" w:rsidRDefault="009253A8" w:rsidP="009253A8">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Hori guztia dela-eta, honako erabaki-proposamen hau aurkezten dugu:</w:t>
      </w:r>
    </w:p>
    <w:p w14:paraId="6150A9E9" w14:textId="5D8642A1" w:rsidR="009253A8" w:rsidRPr="009253A8" w:rsidRDefault="009253A8" w:rsidP="00D134D6">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t>Lehenengoa: Nafarroako Parlamentuak Nafarroako Gobernua premiatzen du Uharteko Izotz Jauregiaren inguratzaile termikoan eta aldageletan egin beharreko inbertsioen kostuaren % 80 finantza dezan gutxienez ere, Uharteko Udalak 2024ko ekainean egindako oroitidazki baloratuko kalkuluen arabera.</w:t>
      </w:r>
    </w:p>
    <w:p w14:paraId="06F84E9E" w14:textId="360F7A5D" w:rsidR="009253A8" w:rsidRPr="009253A8" w:rsidRDefault="009253A8" w:rsidP="00D134D6">
      <w:pPr>
        <w:autoSpaceDE w:val="0"/>
        <w:autoSpaceDN w:val="0"/>
        <w:adjustRightInd w:val="0"/>
        <w:spacing w:before="100" w:beforeAutospacing="1" w:after="200" w:line="276" w:lineRule="auto"/>
        <w:ind w:right="567"/>
        <w:jc w:val="both"/>
        <w:rPr>
          <w:rFonts w:ascii="Calibri" w:hAnsi="Calibri" w:cs="Calibri"/>
          <w:kern w:val="0"/>
          <w:sz w:val="22"/>
          <w:szCs w:val="22"/>
        </w:rPr>
      </w:pPr>
      <w:r>
        <w:rPr>
          <w:rFonts w:ascii="Calibri" w:hAnsi="Calibri"/>
          <w:sz w:val="22"/>
        </w:rPr>
        <w:lastRenderedPageBreak/>
        <w:t>Bigarrena: Nafarroako Parlamentuak Nafarroako Gobernua premiatzen du Uharteko Izotz Jauregiaren egiturazko defizitaren % 50 har dezan gutxienez ere bere gain, Uharteko Udalarekiko urteroko hitzarmen baten bidez, azken ekitaldiko emaitza-kontua hartuta erreferentzia modura horren kalkulua egiteko.</w:t>
      </w:r>
    </w:p>
    <w:p w14:paraId="51922B91" w14:textId="1A51CE78" w:rsidR="008D7F85" w:rsidRDefault="009253A8" w:rsidP="009253A8">
      <w:pPr>
        <w:spacing w:before="100" w:beforeAutospacing="1" w:after="200" w:line="276" w:lineRule="auto"/>
        <w:ind w:left="567" w:right="567"/>
        <w:jc w:val="both"/>
        <w:rPr>
          <w:rFonts w:ascii="Calibri" w:hAnsi="Calibri" w:cs="Calibri"/>
          <w:kern w:val="0"/>
          <w:sz w:val="22"/>
          <w:szCs w:val="22"/>
        </w:rPr>
      </w:pPr>
      <w:r>
        <w:rPr>
          <w:rFonts w:ascii="Calibri" w:hAnsi="Calibri"/>
          <w:sz w:val="22"/>
        </w:rPr>
        <w:t>Iruñean, 2024ko ekainaren 20an</w:t>
      </w:r>
    </w:p>
    <w:p w14:paraId="48066C9A" w14:textId="03A60E81" w:rsidR="009253A8" w:rsidRPr="009253A8" w:rsidRDefault="009253A8" w:rsidP="009253A8">
      <w:pPr>
        <w:spacing w:before="100" w:beforeAutospacing="1" w:after="200" w:line="276" w:lineRule="auto"/>
        <w:ind w:left="567" w:right="567"/>
        <w:jc w:val="both"/>
        <w:rPr>
          <w:rFonts w:ascii="Calibri" w:hAnsi="Calibri" w:cs="Calibri"/>
          <w:sz w:val="22"/>
          <w:szCs w:val="22"/>
        </w:rPr>
      </w:pPr>
      <w:r>
        <w:rPr>
          <w:rFonts w:ascii="Calibri" w:hAnsi="Calibri"/>
          <w:sz w:val="22"/>
        </w:rPr>
        <w:t>Foru parlamentaria: Mikel Zabaleta Aramendia</w:t>
      </w:r>
    </w:p>
    <w:sectPr w:rsidR="009253A8" w:rsidRPr="009253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A8"/>
    <w:rsid w:val="004967F7"/>
    <w:rsid w:val="005762CC"/>
    <w:rsid w:val="006C274B"/>
    <w:rsid w:val="007E0135"/>
    <w:rsid w:val="008D7F85"/>
    <w:rsid w:val="009253A8"/>
    <w:rsid w:val="009C2563"/>
    <w:rsid w:val="00A36075"/>
    <w:rsid w:val="00AE7B84"/>
    <w:rsid w:val="00D134D6"/>
    <w:rsid w:val="00DA6544"/>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4079"/>
  <w15:chartTrackingRefBased/>
  <w15:docId w15:val="{F14CB682-B7FB-4D79-A099-083C10D7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25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5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53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53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53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53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53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53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53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3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53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53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53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53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53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53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53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53A8"/>
    <w:rPr>
      <w:rFonts w:eastAsiaTheme="majorEastAsia" w:cstheme="majorBidi"/>
      <w:color w:val="272727" w:themeColor="text1" w:themeTint="D8"/>
    </w:rPr>
  </w:style>
  <w:style w:type="paragraph" w:styleId="Ttulo">
    <w:name w:val="Title"/>
    <w:basedOn w:val="Normal"/>
    <w:next w:val="Normal"/>
    <w:link w:val="TtuloCar"/>
    <w:uiPriority w:val="10"/>
    <w:qFormat/>
    <w:rsid w:val="00925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53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53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53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53A8"/>
    <w:pPr>
      <w:spacing w:before="160"/>
      <w:jc w:val="center"/>
    </w:pPr>
    <w:rPr>
      <w:i/>
      <w:iCs/>
      <w:color w:val="404040" w:themeColor="text1" w:themeTint="BF"/>
    </w:rPr>
  </w:style>
  <w:style w:type="character" w:customStyle="1" w:styleId="CitaCar">
    <w:name w:val="Cita Car"/>
    <w:basedOn w:val="Fuentedeprrafopredeter"/>
    <w:link w:val="Cita"/>
    <w:uiPriority w:val="29"/>
    <w:rsid w:val="009253A8"/>
    <w:rPr>
      <w:i/>
      <w:iCs/>
      <w:color w:val="404040" w:themeColor="text1" w:themeTint="BF"/>
    </w:rPr>
  </w:style>
  <w:style w:type="paragraph" w:styleId="Prrafodelista">
    <w:name w:val="List Paragraph"/>
    <w:basedOn w:val="Normal"/>
    <w:uiPriority w:val="34"/>
    <w:qFormat/>
    <w:rsid w:val="009253A8"/>
    <w:pPr>
      <w:ind w:left="720"/>
      <w:contextualSpacing/>
    </w:pPr>
  </w:style>
  <w:style w:type="character" w:styleId="nfasisintenso">
    <w:name w:val="Intense Emphasis"/>
    <w:basedOn w:val="Fuentedeprrafopredeter"/>
    <w:uiPriority w:val="21"/>
    <w:qFormat/>
    <w:rsid w:val="009253A8"/>
    <w:rPr>
      <w:i/>
      <w:iCs/>
      <w:color w:val="0F4761" w:themeColor="accent1" w:themeShade="BF"/>
    </w:rPr>
  </w:style>
  <w:style w:type="paragraph" w:styleId="Citadestacada">
    <w:name w:val="Intense Quote"/>
    <w:basedOn w:val="Normal"/>
    <w:next w:val="Normal"/>
    <w:link w:val="CitadestacadaCar"/>
    <w:uiPriority w:val="30"/>
    <w:qFormat/>
    <w:rsid w:val="00925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53A8"/>
    <w:rPr>
      <w:i/>
      <w:iCs/>
      <w:color w:val="0F4761" w:themeColor="accent1" w:themeShade="BF"/>
    </w:rPr>
  </w:style>
  <w:style w:type="character" w:styleId="Referenciaintensa">
    <w:name w:val="Intense Reference"/>
    <w:basedOn w:val="Fuentedeprrafopredeter"/>
    <w:uiPriority w:val="32"/>
    <w:qFormat/>
    <w:rsid w:val="009253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2418</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4</cp:revision>
  <dcterms:created xsi:type="dcterms:W3CDTF">2024-06-21T06:00:00Z</dcterms:created>
  <dcterms:modified xsi:type="dcterms:W3CDTF">2024-06-25T06:45:00Z</dcterms:modified>
</cp:coreProperties>
</file>