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2E11E" w14:textId="77777777" w:rsidR="00E71363" w:rsidRPr="00E71363" w:rsidRDefault="00E71363" w:rsidP="00E71363">
      <w:pPr>
        <w:spacing w:line="360" w:lineRule="auto"/>
        <w:rPr>
          <w:sz w:val="22"/>
          <w:szCs w:val="22"/>
          <w:rFonts w:ascii="Arial" w:hAnsi="Arial" w:cs="Arial"/>
        </w:rPr>
      </w:pPr>
      <w:r>
        <w:rPr>
          <w:sz w:val="22"/>
          <w:rFonts w:ascii="Arial" w:hAnsi="Arial"/>
        </w:rPr>
        <w:t xml:space="preserve">EH Bildu talde parlamentarioari atxikitako foru parlamentari Txomin González Martínez jaunak 11-24/PES-00231 galdera idatzia egin du, informazioa eskatzeko Osasun Departamentuaren 2024rako aurrekontuari buruz, 54002 apartatuan (Prestazioak eta Itunak) milioi bat eta berrehun mila (1.200.000) euroko partida bat baitago jasota “Transferentzia arrunta Bidean” kontzeptupean. Hona hemen Nafarroako Gobernuko Osasuneko kontseilariak horri buruz ematen dion informazioa:</w:t>
      </w:r>
      <w:r>
        <w:rPr>
          <w:sz w:val="22"/>
          <w:rFonts w:ascii="Arial" w:hAnsi="Arial"/>
        </w:rPr>
        <w:t xml:space="preserve"> </w:t>
      </w:r>
    </w:p>
    <w:p w14:paraId="0BE55DD6" w14:textId="77777777" w:rsidR="00E71363" w:rsidRPr="00E71363" w:rsidRDefault="00E71363" w:rsidP="00E71363">
      <w:pPr>
        <w:spacing w:line="360" w:lineRule="auto"/>
        <w:rPr>
          <w:sz w:val="22"/>
          <w:szCs w:val="22"/>
          <w:rFonts w:ascii="Arial" w:hAnsi="Arial" w:cs="Arial"/>
        </w:rPr>
      </w:pPr>
      <w:r>
        <w:rPr>
          <w:sz w:val="22"/>
          <w:rFonts w:ascii="Arial" w:hAnsi="Arial"/>
        </w:rPr>
        <w:t xml:space="preserve">1.</w:t>
      </w:r>
      <w:r>
        <w:rPr>
          <w:sz w:val="22"/>
          <w:rFonts w:ascii="Arial" w:hAnsi="Arial"/>
        </w:rPr>
        <w:t xml:space="preserve"> </w:t>
      </w:r>
      <w:r>
        <w:rPr>
          <w:sz w:val="22"/>
          <w:rFonts w:ascii="Arial" w:hAnsi="Arial"/>
        </w:rPr>
        <w:t xml:space="preserve">Zein da Bidean enpresa publikoaren 2024rako aurrekontu-zuzkidura?</w:t>
      </w:r>
      <w:r>
        <w:rPr>
          <w:sz w:val="22"/>
          <w:rFonts w:ascii="Arial" w:hAnsi="Arial"/>
        </w:rPr>
        <w:t xml:space="preserve"> </w:t>
      </w:r>
    </w:p>
    <w:p w14:paraId="3C46D1CC" w14:textId="7195D830" w:rsidR="00E71363" w:rsidRDefault="00E71363" w:rsidP="00E71363">
      <w:pPr>
        <w:spacing w:line="360" w:lineRule="auto"/>
        <w:rPr>
          <w:sz w:val="22"/>
          <w:szCs w:val="22"/>
          <w:rFonts w:ascii="Arial" w:hAnsi="Arial" w:cs="Arial"/>
        </w:rPr>
      </w:pPr>
      <w:r>
        <w:rPr>
          <w:sz w:val="22"/>
          <w:rFonts w:ascii="Arial" w:hAnsi="Arial"/>
        </w:rPr>
        <w:t xml:space="preserve">1.200.000 €.</w:t>
      </w:r>
      <w:r>
        <w:rPr>
          <w:sz w:val="22"/>
          <w:rFonts w:ascii="Arial" w:hAnsi="Arial"/>
        </w:rPr>
        <w:t xml:space="preserve">  </w:t>
      </w:r>
    </w:p>
    <w:p w14:paraId="0068A3FE" w14:textId="093374DE" w:rsidR="00E71363" w:rsidRPr="00E71363" w:rsidRDefault="00E71363" w:rsidP="00E71363">
      <w:pPr>
        <w:spacing w:line="360" w:lineRule="auto"/>
        <w:rPr>
          <w:sz w:val="22"/>
          <w:szCs w:val="22"/>
          <w:rFonts w:ascii="Arial" w:hAnsi="Arial" w:cs="Arial"/>
        </w:rPr>
      </w:pPr>
      <w:r>
        <w:rPr>
          <w:sz w:val="22"/>
          <w:rFonts w:ascii="Arial" w:hAnsi="Arial"/>
        </w:rPr>
        <w:t xml:space="preserve">2.</w:t>
      </w:r>
      <w:r>
        <w:rPr>
          <w:sz w:val="22"/>
          <w:rFonts w:ascii="Arial" w:hAnsi="Arial"/>
        </w:rPr>
        <w:t xml:space="preserve"> </w:t>
      </w:r>
      <w:r>
        <w:rPr>
          <w:sz w:val="22"/>
          <w:rFonts w:ascii="Arial" w:hAnsi="Arial"/>
        </w:rPr>
        <w:t xml:space="preserve">2024ko aurrekontuetan jasotzen den "Transferentzia arrunta Bidean” partidako 1.200.000 euroko aurrekontu-zuzkidura transferitu al da?</w:t>
      </w:r>
      <w:r>
        <w:rPr>
          <w:sz w:val="22"/>
          <w:rFonts w:ascii="Arial" w:hAnsi="Arial"/>
        </w:rPr>
        <w:t xml:space="preserve"> </w:t>
      </w:r>
    </w:p>
    <w:p w14:paraId="4967F43B" w14:textId="77777777" w:rsidR="00E71363" w:rsidRPr="00E71363" w:rsidRDefault="00E71363" w:rsidP="00E71363">
      <w:pPr>
        <w:spacing w:line="360" w:lineRule="auto"/>
        <w:rPr>
          <w:sz w:val="22"/>
          <w:szCs w:val="22"/>
          <w:rFonts w:ascii="Arial" w:hAnsi="Arial" w:cs="Arial"/>
        </w:rPr>
      </w:pPr>
      <w:r>
        <w:rPr>
          <w:sz w:val="22"/>
          <w:rFonts w:ascii="Arial" w:hAnsi="Arial"/>
        </w:rPr>
        <w:t xml:space="preserve">Gaur egun, ekainaren 4an, transferentzia arrunterako prozedura badago hasita.</w:t>
      </w:r>
      <w:r>
        <w:rPr>
          <w:sz w:val="22"/>
          <w:rFonts w:ascii="Arial" w:hAnsi="Arial"/>
        </w:rPr>
        <w:t xml:space="preserve">  </w:t>
      </w:r>
    </w:p>
    <w:p w14:paraId="17EA3F86" w14:textId="61FF6A75" w:rsidR="00E71363" w:rsidRPr="00E71363" w:rsidRDefault="00E71363" w:rsidP="00E71363">
      <w:pPr>
        <w:spacing w:line="360" w:lineRule="auto"/>
        <w:rPr>
          <w:sz w:val="22"/>
          <w:szCs w:val="22"/>
          <w:rFonts w:ascii="Arial" w:hAnsi="Arial" w:cs="Arial"/>
        </w:rPr>
      </w:pPr>
      <w:r>
        <w:rPr>
          <w:sz w:val="22"/>
          <w:rFonts w:ascii="Arial" w:hAnsi="Arial"/>
        </w:rPr>
        <w:t xml:space="preserve">3.</w:t>
      </w:r>
      <w:r>
        <w:rPr>
          <w:sz w:val="22"/>
          <w:rFonts w:ascii="Arial" w:hAnsi="Arial"/>
        </w:rPr>
        <w:t xml:space="preserve"> </w:t>
      </w:r>
      <w:r>
        <w:rPr>
          <w:sz w:val="22"/>
          <w:rFonts w:ascii="Arial" w:hAnsi="Arial"/>
        </w:rPr>
        <w:t xml:space="preserve">Baldin eta 1.200.000 euroko aurrekontu-zuzkidura transferitu ez bada, Bidean enpresa publikoa nola edo zer finantzaketa/zuzkidurarekin ari da lanean?</w:t>
      </w:r>
      <w:r>
        <w:rPr>
          <w:sz w:val="22"/>
          <w:rFonts w:ascii="Arial" w:hAnsi="Arial"/>
        </w:rPr>
        <w:t xml:space="preserve"> </w:t>
      </w:r>
      <w:r>
        <w:rPr>
          <w:sz w:val="22"/>
          <w:rFonts w:ascii="Arial" w:hAnsi="Arial"/>
        </w:rPr>
        <w:t xml:space="preserve">NEKPk Bideani 2024ko martxoaren 1ean eman zion 175.000 euroko  mailegu baten bitartez.</w:t>
      </w:r>
      <w:r>
        <w:rPr>
          <w:sz w:val="22"/>
          <w:rFonts w:ascii="Arial" w:hAnsi="Arial"/>
        </w:rPr>
        <w:t xml:space="preserve">  </w:t>
      </w:r>
    </w:p>
    <w:p w14:paraId="10417F5B" w14:textId="140B0CA6" w:rsidR="00E71363" w:rsidRPr="00E71363" w:rsidRDefault="00E71363" w:rsidP="00E71363">
      <w:pPr>
        <w:spacing w:line="360" w:lineRule="auto"/>
        <w:rPr>
          <w:sz w:val="22"/>
          <w:szCs w:val="22"/>
          <w:rFonts w:ascii="Arial" w:hAnsi="Arial" w:cs="Arial"/>
        </w:rPr>
      </w:pPr>
      <w:r>
        <w:rPr>
          <w:sz w:val="22"/>
          <w:rFonts w:ascii="Arial" w:hAnsi="Arial"/>
        </w:rPr>
        <w:t xml:space="preserve">4.</w:t>
      </w:r>
      <w:r>
        <w:rPr>
          <w:sz w:val="22"/>
          <w:rFonts w:ascii="Arial" w:hAnsi="Arial"/>
        </w:rPr>
        <w:t xml:space="preserve"> </w:t>
      </w:r>
      <w:r>
        <w:rPr>
          <w:sz w:val="22"/>
          <w:rFonts w:ascii="Arial" w:hAnsi="Arial"/>
        </w:rPr>
        <w:t xml:space="preserve">Bidean enpresak zer gastu-aurreikuspen darabil 2025erako?</w:t>
      </w:r>
      <w:r>
        <w:rPr>
          <w:sz w:val="22"/>
          <w:rFonts w:ascii="Arial" w:hAnsi="Arial"/>
        </w:rPr>
        <w:t xml:space="preserve"> </w:t>
      </w:r>
    </w:p>
    <w:p w14:paraId="7721EF8D" w14:textId="3BBF82D3" w:rsidR="00E71363" w:rsidRDefault="00E71363" w:rsidP="00E71363">
      <w:pPr>
        <w:spacing w:line="360" w:lineRule="auto"/>
        <w:rPr>
          <w:sz w:val="22"/>
          <w:szCs w:val="22"/>
          <w:rFonts w:ascii="Arial" w:hAnsi="Arial" w:cs="Arial"/>
        </w:rPr>
      </w:pPr>
      <w:r>
        <w:rPr>
          <w:sz w:val="22"/>
          <w:rFonts w:ascii="Arial" w:hAnsi="Arial"/>
        </w:rPr>
        <w:t xml:space="preserve">21.048.999 euro, zeinen aurreikuspena eta banakapena jadanik aurkeztu baitira Osasunbidea-Nafarroako Osasun Zerbitzuaren Kudeaketa Ekonomikoaren eta Zerbitzu Orokorren Zuzendaritzak eskatuta.</w:t>
      </w:r>
    </w:p>
    <w:p w14:paraId="01E973C1" w14:textId="77777777" w:rsidR="00E71363" w:rsidRPr="00E71363" w:rsidRDefault="00E71363" w:rsidP="00E71363">
      <w:pPr>
        <w:spacing w:line="360" w:lineRule="auto"/>
        <w:rPr>
          <w:sz w:val="22"/>
          <w:szCs w:val="22"/>
          <w:rFonts w:ascii="Arial" w:hAnsi="Arial" w:cs="Arial"/>
        </w:rPr>
      </w:pPr>
      <w:r>
        <w:rPr>
          <w:sz w:val="22"/>
          <w:rFonts w:ascii="Arial" w:hAnsi="Arial"/>
        </w:rPr>
        <w:t xml:space="preserve">Hori jakinarazten dut, Nafarroako Parlamentuko Erregelamenduaren 215. artikuluan xedatutakoa betez.</w:t>
      </w:r>
      <w:r>
        <w:rPr>
          <w:sz w:val="22"/>
          <w:rFonts w:ascii="Arial" w:hAnsi="Arial"/>
        </w:rPr>
        <w:t xml:space="preserve"> </w:t>
      </w:r>
    </w:p>
    <w:p w14:paraId="740A7246" w14:textId="77777777" w:rsidR="00E71363" w:rsidRPr="00E71363" w:rsidRDefault="00E71363" w:rsidP="00E71363">
      <w:pPr>
        <w:spacing w:line="360" w:lineRule="auto"/>
        <w:rPr>
          <w:sz w:val="22"/>
          <w:szCs w:val="22"/>
          <w:rFonts w:ascii="Arial" w:hAnsi="Arial" w:cs="Arial"/>
        </w:rPr>
      </w:pPr>
      <w:r>
        <w:rPr>
          <w:sz w:val="22"/>
          <w:rFonts w:ascii="Arial" w:hAnsi="Arial"/>
        </w:rPr>
        <w:t xml:space="preserve"> </w:t>
      </w:r>
    </w:p>
    <w:p w14:paraId="027F49EE" w14:textId="504E3274" w:rsidR="00E71363" w:rsidRDefault="00E71363" w:rsidP="00E71363">
      <w:pPr>
        <w:spacing w:line="360" w:lineRule="auto"/>
        <w:rPr>
          <w:sz w:val="22"/>
          <w:szCs w:val="22"/>
          <w:rFonts w:ascii="Arial" w:hAnsi="Arial" w:cs="Arial"/>
        </w:rPr>
      </w:pPr>
      <w:r>
        <w:rPr>
          <w:sz w:val="22"/>
          <w:rFonts w:ascii="Arial" w:hAnsi="Arial"/>
        </w:rPr>
        <w:t xml:space="preserve">Iruñean, 2024ko ekainaren 6an.</w:t>
      </w:r>
    </w:p>
    <w:p w14:paraId="73E772AD" w14:textId="642BF325" w:rsidR="00D1730C" w:rsidRPr="00D1730C" w:rsidRDefault="00D1730C" w:rsidP="00D1730C">
      <w:pPr>
        <w:spacing w:line="360" w:lineRule="auto"/>
        <w:rPr>
          <w:sz w:val="22"/>
          <w:szCs w:val="22"/>
          <w:rFonts w:ascii="Arial" w:hAnsi="Arial" w:cs="Arial"/>
        </w:rPr>
      </w:pPr>
      <w:r>
        <w:rPr>
          <w:sz w:val="22"/>
          <w:rFonts w:ascii="Arial" w:hAnsi="Arial"/>
        </w:rPr>
        <w:t xml:space="preserve">Osasuneko kontseilaria:</w:t>
      </w:r>
      <w:r>
        <w:rPr>
          <w:sz w:val="22"/>
          <w:rFonts w:ascii="Arial" w:hAnsi="Arial"/>
        </w:rPr>
        <w:t xml:space="preserve"> </w:t>
      </w:r>
      <w:r>
        <w:rPr>
          <w:sz w:val="22"/>
          <w:rFonts w:ascii="Arial" w:hAnsi="Arial"/>
        </w:rPr>
        <w:t xml:space="preserve">Fernando Domínguez Cunchillos</w:t>
      </w:r>
    </w:p>
    <w:sectPr w:rsidR="00D1730C" w:rsidRPr="00D1730C"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355A33"/>
    <w:rsid w:val="00512E7C"/>
    <w:rsid w:val="00702F82"/>
    <w:rsid w:val="007651FC"/>
    <w:rsid w:val="00822C42"/>
    <w:rsid w:val="008E2D4F"/>
    <w:rsid w:val="008E4A36"/>
    <w:rsid w:val="00A458A6"/>
    <w:rsid w:val="00AD2165"/>
    <w:rsid w:val="00D1730C"/>
    <w:rsid w:val="00E71363"/>
    <w:rsid w:val="00FA19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1333</Characters>
  <Application>Microsoft Office Word</Application>
  <DocSecurity>0</DocSecurity>
  <Lines>11</Lines>
  <Paragraphs>3</Paragraphs>
  <ScaleCrop>false</ScaleCrop>
  <Company>Gobierno de Navarra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2024-06-12T12:05:00Z</dcterms:created>
  <dcterms:modified xsi:type="dcterms:W3CDTF">2024-06-12T12:07:00Z</dcterms:modified>
</cp:coreProperties>
</file>