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F1449" w14:textId="43E8FED2" w:rsidR="00B35319" w:rsidRPr="00B35319" w:rsidRDefault="00B35319" w:rsidP="00B35319">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24PES-324</w:t>
      </w:r>
    </w:p>
    <w:p w14:paraId="0E83A6E2" w14:textId="388ED7FD" w:rsidR="00B35319" w:rsidRPr="00B35319" w:rsidRDefault="00B35319" w:rsidP="00B35319">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p>
    <w:p w14:paraId="4767B22C" w14:textId="04B051EF" w:rsidR="00B35319" w:rsidRPr="00B35319" w:rsidRDefault="00B35319" w:rsidP="00B35319">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Zenbat egoitza plaza dago aurreikusita igotzea Iruñean, Bazterkeria handiko arriskuan daudenei laguntzeko Plan Integrala onetsi baino lehen? </w:t>
      </w:r>
      <w:r>
        <w:rPr>
          <w:sz w:val="22"/>
          <w:rFonts w:ascii="Calibri" w:hAnsi="Calibri"/>
        </w:rPr>
        <w:t xml:space="preserve"> </w:t>
      </w:r>
      <w:r>
        <w:rPr>
          <w:sz w:val="22"/>
          <w:rFonts w:ascii="Calibri" w:hAnsi="Calibri"/>
        </w:rPr>
        <w:t xml:space="preserve">Udalen diruarekin ala erkidegoaren diruarekin finantzatuko dira?</w:t>
      </w:r>
    </w:p>
    <w:p w14:paraId="702B2470" w14:textId="7767B5D5" w:rsidR="00B35319" w:rsidRPr="00B35319" w:rsidRDefault="00B35319" w:rsidP="00B35319">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Iruñean, 2024ko ekainaren 20an</w:t>
      </w:r>
    </w:p>
    <w:p w14:paraId="702CA8DF" w14:textId="133F291E" w:rsidR="008D7F85" w:rsidRPr="00B35319" w:rsidRDefault="00B35319" w:rsidP="00B35319">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8D7F85" w:rsidRPr="00B353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19"/>
    <w:rsid w:val="005762CC"/>
    <w:rsid w:val="008D7F85"/>
    <w:rsid w:val="00A36075"/>
    <w:rsid w:val="00B35319"/>
    <w:rsid w:val="00E2340F"/>
    <w:rsid w:val="00F10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5FD6"/>
  <w15:chartTrackingRefBased/>
  <w15:docId w15:val="{1ADC37B0-B841-4CD3-A6B3-58C2ABC3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5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5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53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53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53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53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53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53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53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53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53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53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53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53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53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53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53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5319"/>
    <w:rPr>
      <w:rFonts w:eastAsiaTheme="majorEastAsia" w:cstheme="majorBidi"/>
      <w:color w:val="272727" w:themeColor="text1" w:themeTint="D8"/>
    </w:rPr>
  </w:style>
  <w:style w:type="paragraph" w:styleId="Ttulo">
    <w:name w:val="Title"/>
    <w:basedOn w:val="Normal"/>
    <w:next w:val="Normal"/>
    <w:link w:val="TtuloCar"/>
    <w:uiPriority w:val="10"/>
    <w:qFormat/>
    <w:rsid w:val="00B35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53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53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53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5319"/>
    <w:pPr>
      <w:spacing w:before="160"/>
      <w:jc w:val="center"/>
    </w:pPr>
    <w:rPr>
      <w:i/>
      <w:iCs/>
      <w:color w:val="404040" w:themeColor="text1" w:themeTint="BF"/>
    </w:rPr>
  </w:style>
  <w:style w:type="character" w:customStyle="1" w:styleId="CitaCar">
    <w:name w:val="Cita Car"/>
    <w:basedOn w:val="Fuentedeprrafopredeter"/>
    <w:link w:val="Cita"/>
    <w:uiPriority w:val="29"/>
    <w:rsid w:val="00B35319"/>
    <w:rPr>
      <w:i/>
      <w:iCs/>
      <w:color w:val="404040" w:themeColor="text1" w:themeTint="BF"/>
    </w:rPr>
  </w:style>
  <w:style w:type="paragraph" w:styleId="Prrafodelista">
    <w:name w:val="List Paragraph"/>
    <w:basedOn w:val="Normal"/>
    <w:uiPriority w:val="34"/>
    <w:qFormat/>
    <w:rsid w:val="00B35319"/>
    <w:pPr>
      <w:ind w:left="720"/>
      <w:contextualSpacing/>
    </w:pPr>
  </w:style>
  <w:style w:type="character" w:styleId="nfasisintenso">
    <w:name w:val="Intense Emphasis"/>
    <w:basedOn w:val="Fuentedeprrafopredeter"/>
    <w:uiPriority w:val="21"/>
    <w:qFormat/>
    <w:rsid w:val="00B35319"/>
    <w:rPr>
      <w:i/>
      <w:iCs/>
      <w:color w:val="0F4761" w:themeColor="accent1" w:themeShade="BF"/>
    </w:rPr>
  </w:style>
  <w:style w:type="paragraph" w:styleId="Citadestacada">
    <w:name w:val="Intense Quote"/>
    <w:basedOn w:val="Normal"/>
    <w:next w:val="Normal"/>
    <w:link w:val="CitadestacadaCar"/>
    <w:uiPriority w:val="30"/>
    <w:qFormat/>
    <w:rsid w:val="00B35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5319"/>
    <w:rPr>
      <w:i/>
      <w:iCs/>
      <w:color w:val="0F4761" w:themeColor="accent1" w:themeShade="BF"/>
    </w:rPr>
  </w:style>
  <w:style w:type="character" w:styleId="Referenciaintensa">
    <w:name w:val="Intense Reference"/>
    <w:basedOn w:val="Fuentedeprrafopredeter"/>
    <w:uiPriority w:val="32"/>
    <w:qFormat/>
    <w:rsid w:val="00B353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468</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2024-06-21T06:18:00Z</dcterms:created>
  <dcterms:modified xsi:type="dcterms:W3CDTF">2024-06-21T06:21:00Z</dcterms:modified>
</cp:coreProperties>
</file>