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595E4" w14:textId="1B6703F5" w:rsidR="00A85B0B" w:rsidRDefault="00C56D21" w:rsidP="000F6F4C">
      <w:pPr>
        <w:spacing w:line="360" w:lineRule="auto"/>
        <w:ind w:firstLine="708"/>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sidR="00802238">
        <w:rPr>
          <w:rFonts w:ascii="Arial" w:hAnsi="Arial" w:cs="Arial"/>
          <w:sz w:val="24"/>
          <w:szCs w:val="24"/>
        </w:rPr>
        <w:t xml:space="preserve">ción por escrito formulada por </w:t>
      </w:r>
      <w:r w:rsidR="00E538CB">
        <w:rPr>
          <w:rFonts w:ascii="Arial" w:hAnsi="Arial" w:cs="Arial"/>
          <w:sz w:val="24"/>
          <w:szCs w:val="24"/>
        </w:rPr>
        <w:t>e</w:t>
      </w:r>
      <w:r w:rsidRPr="00896DC7">
        <w:rPr>
          <w:rFonts w:ascii="Arial" w:hAnsi="Arial" w:cs="Arial"/>
          <w:sz w:val="24"/>
          <w:szCs w:val="24"/>
        </w:rPr>
        <w:t>l</w:t>
      </w:r>
      <w:r w:rsidR="00E538CB">
        <w:rPr>
          <w:rFonts w:ascii="Arial" w:hAnsi="Arial" w:cs="Arial"/>
          <w:sz w:val="24"/>
          <w:szCs w:val="24"/>
        </w:rPr>
        <w:t xml:space="preserve"> Parlamentario Foral Ilmo</w:t>
      </w:r>
      <w:r w:rsidRPr="00896DC7">
        <w:rPr>
          <w:rFonts w:ascii="Arial" w:hAnsi="Arial" w:cs="Arial"/>
          <w:sz w:val="24"/>
          <w:szCs w:val="24"/>
        </w:rPr>
        <w:t>. Sr. D</w:t>
      </w:r>
      <w:r w:rsidR="000F6F4C">
        <w:rPr>
          <w:rFonts w:ascii="Arial" w:hAnsi="Arial" w:cs="Arial"/>
          <w:sz w:val="24"/>
          <w:szCs w:val="24"/>
        </w:rPr>
        <w:t>.</w:t>
      </w:r>
      <w:r w:rsidRPr="00896DC7">
        <w:rPr>
          <w:rFonts w:ascii="Arial" w:hAnsi="Arial" w:cs="Arial"/>
          <w:sz w:val="24"/>
          <w:szCs w:val="24"/>
        </w:rPr>
        <w:t xml:space="preserve"> </w:t>
      </w:r>
      <w:r w:rsidR="00E538CB" w:rsidRPr="00E538CB">
        <w:rPr>
          <w:rFonts w:ascii="Arial" w:hAnsi="Arial" w:cs="Arial"/>
          <w:sz w:val="24"/>
          <w:szCs w:val="24"/>
        </w:rPr>
        <w:t>Adolfo Araiz Flamarique</w:t>
      </w:r>
      <w:r w:rsidRPr="00896DC7">
        <w:rPr>
          <w:rFonts w:ascii="Arial" w:hAnsi="Arial" w:cs="Arial"/>
          <w:sz w:val="24"/>
          <w:szCs w:val="24"/>
        </w:rPr>
        <w:t xml:space="preserve">, miembro de las Cortes de Navarra, </w:t>
      </w:r>
      <w:r w:rsidR="00E538CB">
        <w:rPr>
          <w:rFonts w:ascii="Arial" w:hAnsi="Arial" w:cs="Arial"/>
          <w:sz w:val="24"/>
          <w:szCs w:val="24"/>
        </w:rPr>
        <w:t>de</w:t>
      </w:r>
      <w:r>
        <w:rPr>
          <w:rFonts w:ascii="Arial" w:hAnsi="Arial" w:cs="Arial"/>
          <w:sz w:val="24"/>
          <w:szCs w:val="24"/>
        </w:rPr>
        <w:t>l</w:t>
      </w:r>
      <w:r w:rsidRPr="00896DC7">
        <w:rPr>
          <w:rFonts w:ascii="Arial" w:hAnsi="Arial" w:cs="Arial"/>
          <w:sz w:val="24"/>
          <w:szCs w:val="24"/>
        </w:rPr>
        <w:t xml:space="preserve"> Grupo Parlamentario</w:t>
      </w:r>
      <w:r w:rsidR="00E538CB">
        <w:rPr>
          <w:rFonts w:ascii="Arial" w:hAnsi="Arial" w:cs="Arial"/>
          <w:sz w:val="24"/>
          <w:szCs w:val="24"/>
        </w:rPr>
        <w:t xml:space="preserve"> E.H. </w:t>
      </w:r>
      <w:r w:rsidR="00E123B7">
        <w:rPr>
          <w:rFonts w:ascii="Arial" w:hAnsi="Arial" w:cs="Arial"/>
          <w:sz w:val="24"/>
          <w:szCs w:val="24"/>
        </w:rPr>
        <w:t>Bildu Nafarroa</w:t>
      </w:r>
      <w:r w:rsidRPr="00896DC7">
        <w:rPr>
          <w:rFonts w:ascii="Arial" w:hAnsi="Arial" w:cs="Arial"/>
          <w:sz w:val="24"/>
          <w:szCs w:val="24"/>
        </w:rPr>
        <w:t>, al amparo de lo dispuesto en el Reglamento de la Cámara</w:t>
      </w:r>
      <w:r w:rsidR="00E123B7">
        <w:rPr>
          <w:rFonts w:ascii="Arial" w:hAnsi="Arial" w:cs="Arial"/>
          <w:sz w:val="24"/>
          <w:szCs w:val="24"/>
        </w:rPr>
        <w:t xml:space="preserve">, </w:t>
      </w:r>
      <w:r w:rsidR="00E123B7" w:rsidRPr="00896DC7">
        <w:rPr>
          <w:rFonts w:ascii="Arial" w:hAnsi="Arial" w:cs="Arial"/>
          <w:sz w:val="24"/>
          <w:szCs w:val="24"/>
        </w:rPr>
        <w:t>(</w:t>
      </w:r>
      <w:r w:rsidR="00E123B7">
        <w:rPr>
          <w:rFonts w:ascii="Arial" w:hAnsi="Arial" w:cs="Arial"/>
          <w:sz w:val="24"/>
          <w:szCs w:val="24"/>
        </w:rPr>
        <w:t>11-24</w:t>
      </w:r>
      <w:r w:rsidR="00E123B7" w:rsidRPr="00896DC7">
        <w:rPr>
          <w:rFonts w:ascii="Arial" w:hAnsi="Arial" w:cs="Arial"/>
          <w:sz w:val="24"/>
          <w:szCs w:val="24"/>
        </w:rPr>
        <w:t>/PES</w:t>
      </w:r>
      <w:r w:rsidR="00E123B7">
        <w:rPr>
          <w:rFonts w:ascii="Arial" w:hAnsi="Arial" w:cs="Arial"/>
          <w:sz w:val="24"/>
          <w:szCs w:val="24"/>
        </w:rPr>
        <w:t>-00260</w:t>
      </w:r>
      <w:r w:rsidR="00E123B7" w:rsidRPr="00896DC7">
        <w:rPr>
          <w:rFonts w:ascii="Arial" w:hAnsi="Arial" w:cs="Arial"/>
          <w:sz w:val="24"/>
          <w:szCs w:val="24"/>
        </w:rPr>
        <w:t>)</w:t>
      </w:r>
      <w:r w:rsidR="000F6F4C">
        <w:rPr>
          <w:rFonts w:ascii="Arial" w:hAnsi="Arial" w:cs="Arial"/>
          <w:sz w:val="24"/>
          <w:szCs w:val="24"/>
        </w:rPr>
        <w:t>, i</w:t>
      </w:r>
      <w:r w:rsidRPr="00896DC7">
        <w:rPr>
          <w:rFonts w:ascii="Arial" w:hAnsi="Arial" w:cs="Arial"/>
          <w:sz w:val="24"/>
          <w:szCs w:val="24"/>
        </w:rPr>
        <w:t>nforma lo siguiente:</w:t>
      </w:r>
    </w:p>
    <w:p w14:paraId="37FB4584"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En la sesión de la Junta de Seguridad de la Comunidad Foral de Navarra celebrada el 30 de junio de 2009 se acordó convocar el Comité de Coordinación Policial de la Junta de Seguridad de la Comunidad Foral de Navarra. </w:t>
      </w:r>
    </w:p>
    <w:p w14:paraId="3B463409"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Este Comité, en la reunión de fecha 15 de enero de 2010, aprobó la creación de diferentes Comisiones de Coordinación como órganos técnicos para la toma de decisiones concretas, entre ellas la Comisión de Coordinación Policial de Navarra de Vigilancia del Medio Ambiente. </w:t>
      </w:r>
    </w:p>
    <w:p w14:paraId="2672F897" w14:textId="3DA698F1" w:rsidR="00FD2DA1" w:rsidRPr="00FD2DA1"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En esta sesión se acordaron como mecanismos de colaboración un calendario de actuaciones que incluyen: </w:t>
      </w:r>
    </w:p>
    <w:p w14:paraId="23B789DB" w14:textId="7B881C9B" w:rsidR="00FD2DA1" w:rsidRPr="00FD2DA1" w:rsidRDefault="000F6F4C" w:rsidP="00FD2DA1">
      <w:pPr>
        <w:suppressAutoHyphens/>
        <w:spacing w:line="360" w:lineRule="auto"/>
        <w:jc w:val="both"/>
        <w:rPr>
          <w:rFonts w:ascii="Arial" w:hAnsi="Arial" w:cs="Arial"/>
          <w:sz w:val="24"/>
          <w:szCs w:val="24"/>
        </w:rPr>
      </w:pPr>
      <w:r>
        <w:rPr>
          <w:rFonts w:ascii="Arial" w:hAnsi="Arial" w:cs="Arial"/>
          <w:sz w:val="24"/>
          <w:szCs w:val="24"/>
        </w:rPr>
        <w:t>–</w:t>
      </w:r>
      <w:r w:rsidR="00FD2DA1" w:rsidRPr="00FD2DA1">
        <w:rPr>
          <w:rFonts w:ascii="Arial" w:hAnsi="Arial" w:cs="Arial"/>
          <w:sz w:val="24"/>
          <w:szCs w:val="24"/>
        </w:rPr>
        <w:t xml:space="preserve"> Reuniones periódicas necesarias de los distintos órganos colegidos para elaborar y desarrollar los Protocolos firmados. </w:t>
      </w:r>
    </w:p>
    <w:p w14:paraId="53305798" w14:textId="7CE3C557" w:rsidR="00FD2DA1" w:rsidRPr="00FD2DA1" w:rsidRDefault="000F6F4C" w:rsidP="00FD2DA1">
      <w:pPr>
        <w:suppressAutoHyphens/>
        <w:spacing w:line="360" w:lineRule="auto"/>
        <w:jc w:val="both"/>
        <w:rPr>
          <w:rFonts w:ascii="Arial" w:hAnsi="Arial" w:cs="Arial"/>
          <w:sz w:val="24"/>
          <w:szCs w:val="24"/>
        </w:rPr>
      </w:pPr>
      <w:r>
        <w:rPr>
          <w:rFonts w:ascii="Arial" w:hAnsi="Arial" w:cs="Arial"/>
          <w:sz w:val="24"/>
          <w:szCs w:val="24"/>
        </w:rPr>
        <w:t>–</w:t>
      </w:r>
      <w:r w:rsidR="00FD2DA1" w:rsidRPr="00FD2DA1">
        <w:rPr>
          <w:rFonts w:ascii="Arial" w:hAnsi="Arial" w:cs="Arial"/>
          <w:sz w:val="24"/>
          <w:szCs w:val="24"/>
        </w:rPr>
        <w:t xml:space="preserve"> Presentación de los Protocolos en el Comité de Coordinación policial. </w:t>
      </w:r>
    </w:p>
    <w:p w14:paraId="35963B9D" w14:textId="02ED4C92" w:rsidR="00A85B0B" w:rsidRDefault="000F6F4C" w:rsidP="00FD2DA1">
      <w:pPr>
        <w:suppressAutoHyphens/>
        <w:spacing w:line="360" w:lineRule="auto"/>
        <w:jc w:val="both"/>
        <w:rPr>
          <w:rFonts w:ascii="Arial" w:hAnsi="Arial" w:cs="Arial"/>
          <w:sz w:val="24"/>
          <w:szCs w:val="24"/>
        </w:rPr>
      </w:pPr>
      <w:r>
        <w:rPr>
          <w:rFonts w:ascii="Arial" w:hAnsi="Arial" w:cs="Arial"/>
          <w:sz w:val="24"/>
          <w:szCs w:val="24"/>
        </w:rPr>
        <w:t>–</w:t>
      </w:r>
      <w:r w:rsidR="00FD2DA1" w:rsidRPr="00FD2DA1">
        <w:rPr>
          <w:rFonts w:ascii="Arial" w:hAnsi="Arial" w:cs="Arial"/>
          <w:sz w:val="24"/>
          <w:szCs w:val="24"/>
        </w:rPr>
        <w:t xml:space="preserve"> Elevación, en su caso, de los Protocolos a la consideración de la Junta de Seguridad de Navarra. </w:t>
      </w:r>
    </w:p>
    <w:p w14:paraId="5B266437"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Además, en la investigación de delitos contra el Medio Ambiente, se acordó que el Cuerpo Nacional de Policía y la Guardia Civil serían </w:t>
      </w:r>
      <w:proofErr w:type="gramStart"/>
      <w:r w:rsidRPr="00FD2DA1">
        <w:rPr>
          <w:rFonts w:ascii="Arial" w:hAnsi="Arial" w:cs="Arial"/>
          <w:sz w:val="24"/>
          <w:szCs w:val="24"/>
        </w:rPr>
        <w:t>el cauce a seguir</w:t>
      </w:r>
      <w:proofErr w:type="gramEnd"/>
      <w:r w:rsidRPr="00FD2DA1">
        <w:rPr>
          <w:rFonts w:ascii="Arial" w:hAnsi="Arial" w:cs="Arial"/>
          <w:sz w:val="24"/>
          <w:szCs w:val="24"/>
        </w:rPr>
        <w:t xml:space="preserve"> por la Policía Foral en la persecución de delitos que excedan del ámbito de la Comunidad Foral. </w:t>
      </w:r>
    </w:p>
    <w:p w14:paraId="1A297297"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Respecto al </w:t>
      </w:r>
      <w:r>
        <w:rPr>
          <w:rFonts w:ascii="Arial" w:hAnsi="Arial" w:cs="Arial"/>
          <w:sz w:val="24"/>
          <w:szCs w:val="24"/>
        </w:rPr>
        <w:t>f</w:t>
      </w:r>
      <w:r w:rsidRPr="00FD2DA1">
        <w:rPr>
          <w:rFonts w:ascii="Arial" w:hAnsi="Arial" w:cs="Arial"/>
          <w:sz w:val="24"/>
          <w:szCs w:val="24"/>
        </w:rPr>
        <w:t xml:space="preserve">lujo de información en vertidos localizados en colectores se dirigía al Cuerpo Nacional de Policía; aquellos que sean localizados en el ámbito urbano a Policía Foral; los del ámbito interurbano a Guardia Civil. También se marcaba la utilización del correo electrónico como medio de comunicación para la transmisión de información en general, y en especial en asuntos de vertidos y diligencias judiciales. </w:t>
      </w:r>
    </w:p>
    <w:p w14:paraId="697179A6"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A partir de ese momento, y en las diferentes sesiones de la Comisión de Coordinación Policial de Navarra de Vigilancia de Medio Ambiente, se han mantenido criterios estables de colaboración. </w:t>
      </w:r>
    </w:p>
    <w:p w14:paraId="6C84856F"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lastRenderedPageBreak/>
        <w:t>De modo general, los delitos son investigados por el SEPRONA o la Brigada de Protección del Medio Ambiente de la Policía Foral siguiendo el criterio de adjudicación según primera fuerza actuante en el supuesto delito. Además</w:t>
      </w:r>
      <w:r>
        <w:rPr>
          <w:rFonts w:ascii="Arial" w:hAnsi="Arial" w:cs="Arial"/>
          <w:sz w:val="24"/>
          <w:szCs w:val="24"/>
        </w:rPr>
        <w:t>,</w:t>
      </w:r>
      <w:r w:rsidRPr="00FD2DA1">
        <w:rPr>
          <w:rFonts w:ascii="Arial" w:hAnsi="Arial" w:cs="Arial"/>
          <w:sz w:val="24"/>
          <w:szCs w:val="24"/>
        </w:rPr>
        <w:t xml:space="preserve"> se establecía la obligación de comunicar por parte de Guardia Civil y Policía Foral al otro cuerpo que se está investigando para de este modo evitar duplicidad de actuaciones.</w:t>
      </w:r>
    </w:p>
    <w:p w14:paraId="1D87F250"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Estos criterios de distribución de investigaciones de delitos contra el medio ambiente han permanecido constantes, si bien a partir del año 2023 se han dado situaciones en las que se han podido producir investigaciones concurrentes</w:t>
      </w:r>
    </w:p>
    <w:p w14:paraId="3B9FEF46"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Por otra parte, es voluntad del Gobierno de Navarra dar cumplimiento al acuerdo programático para la legislatura 2023-2027 y en esta línea se está trabajando con total intensidad y dedicación. Asimismo, en cuanto a los posibles acuerdos mencionados en la solicitud de información sobre la asunción de la investigación en los ámbitos tratados, deberían tratarse de acuerdos que determinen esa exclusividad y que deben requerir la confluencia de las voluntades de las partes implicadas. </w:t>
      </w:r>
    </w:p>
    <w:p w14:paraId="0F2B3894" w14:textId="0367AE8C" w:rsidR="00FD2DA1" w:rsidRPr="00FD2DA1"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Con respecto a la base a qué acuerdo o protocolo el SEPRONA de la Guardia Civil actúa en la realización de tareas propias de inspección y control del ordenamiento jurídico administrativo relacionado con el medio ambiente, el urbanismo o la ordenación del territorio de la Comunidad Foral, como se ha indicado, en la sesión de la Junta de Seguridad celebrada el 30 de junio 2009 se acordó convocar el Comité de Coordinación Policial de la Junta de Seguridad de la Comunidad Foral de Navarra. </w:t>
      </w:r>
    </w:p>
    <w:p w14:paraId="2044B670"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Este Comité, en reunión de fecha 15 de enero de 2010, aprobó la creación de diferentes Comisiones de Coordinación como órganos técnicos para la toma de decisiones concretas, entre ellas la Comisión de Coordinación Policial de Navarra de Vigilancia del Medio Ambiente, incluyéndose en este texto como mecanismos de colaboración diferentes acciones, como reuniones periódicas de los distintos órganos colegidos para elaborar y desarrollar los Protocolos firmados, la presentación de los Protocolos en el Comité de Coordinación policial y la elevación, en su caso, de los Protocolos a la consideración de la Junta de Seguridad de Navarra. </w:t>
      </w:r>
    </w:p>
    <w:p w14:paraId="30373DC9" w14:textId="77777777" w:rsidR="00A85B0B" w:rsidRDefault="00FD2DA1" w:rsidP="00FD2DA1">
      <w:pPr>
        <w:suppressAutoHyphens/>
        <w:spacing w:line="360" w:lineRule="auto"/>
        <w:jc w:val="both"/>
        <w:rPr>
          <w:rFonts w:ascii="Arial" w:hAnsi="Arial" w:cs="Arial"/>
          <w:sz w:val="24"/>
          <w:szCs w:val="24"/>
        </w:rPr>
      </w:pPr>
      <w:r w:rsidRPr="00FD2DA1">
        <w:rPr>
          <w:rFonts w:ascii="Arial" w:hAnsi="Arial" w:cs="Arial"/>
          <w:sz w:val="24"/>
          <w:szCs w:val="24"/>
        </w:rPr>
        <w:t xml:space="preserve">En lo referente a la movilización de recursos, ésta se realiza en Navarra a través del teléfono 112, en coordinación con el Centro de Mando y Control (CMC), </w:t>
      </w:r>
      <w:r w:rsidRPr="00FD2DA1">
        <w:rPr>
          <w:rFonts w:ascii="Arial" w:hAnsi="Arial" w:cs="Arial"/>
          <w:sz w:val="24"/>
          <w:szCs w:val="24"/>
        </w:rPr>
        <w:lastRenderedPageBreak/>
        <w:t>desconociéndose los supuestos referidos en la petición de información por el parlamentario en cuanto a los requerimientos a la Brigada Medioambiental del cuerpo autonómico.</w:t>
      </w:r>
    </w:p>
    <w:p w14:paraId="00EAC7A2" w14:textId="77777777" w:rsidR="00A85B0B" w:rsidRDefault="00994923" w:rsidP="00FD2DA1">
      <w:pPr>
        <w:pStyle w:val="Default"/>
        <w:spacing w:line="360" w:lineRule="auto"/>
        <w:jc w:val="both"/>
      </w:pPr>
      <w:r>
        <w:t xml:space="preserve">          </w:t>
      </w:r>
      <w:r w:rsidR="00062A1D" w:rsidRPr="00062A1D">
        <w:t>Es cuanto tengo el honor de informar en cumplimiento de lo dispuesto en el artículo 15 del Reglamento del Parlamento de Navarra.</w:t>
      </w:r>
    </w:p>
    <w:p w14:paraId="44966017" w14:textId="77777777" w:rsidR="00A85B0B" w:rsidRDefault="00A85B0B" w:rsidP="00E123B7">
      <w:pPr>
        <w:suppressAutoHyphens/>
        <w:spacing w:line="360" w:lineRule="auto"/>
        <w:rPr>
          <w:rFonts w:ascii="Arial" w:hAnsi="Arial" w:cs="Arial"/>
          <w:sz w:val="24"/>
          <w:szCs w:val="24"/>
          <w:lang w:val="es-ES_tradnl" w:eastAsia="ar-SA"/>
        </w:rPr>
      </w:pPr>
    </w:p>
    <w:p w14:paraId="22BD8FAC" w14:textId="674E5EC3" w:rsidR="001A2FB7" w:rsidRDefault="00EF1EE8" w:rsidP="00E123B7">
      <w:pPr>
        <w:suppressAutoHyphens/>
        <w:spacing w:line="360" w:lineRule="auto"/>
        <w:rPr>
          <w:rFonts w:ascii="Arial" w:hAnsi="Arial" w:cs="Arial"/>
          <w:sz w:val="24"/>
          <w:szCs w:val="24"/>
          <w:lang w:val="es-ES_tradnl" w:eastAsia="ar-SA"/>
        </w:rPr>
      </w:pPr>
      <w:r>
        <w:rPr>
          <w:rFonts w:ascii="Arial" w:hAnsi="Arial" w:cs="Arial"/>
          <w:sz w:val="24"/>
          <w:szCs w:val="24"/>
          <w:lang w:val="es-ES_tradnl" w:eastAsia="ar-SA"/>
        </w:rPr>
        <w:t>P</w:t>
      </w:r>
      <w:r w:rsidR="001A2FB7">
        <w:rPr>
          <w:rFonts w:ascii="Arial" w:hAnsi="Arial" w:cs="Arial"/>
          <w:sz w:val="24"/>
          <w:szCs w:val="24"/>
          <w:lang w:val="es-ES_tradnl" w:eastAsia="ar-SA"/>
        </w:rPr>
        <w:t>amplona</w:t>
      </w:r>
      <w:r w:rsidR="00803AE4">
        <w:rPr>
          <w:rFonts w:ascii="Arial" w:hAnsi="Arial" w:cs="Arial"/>
          <w:sz w:val="24"/>
          <w:szCs w:val="24"/>
          <w:lang w:val="es-ES_tradnl" w:eastAsia="ar-SA"/>
        </w:rPr>
        <w:t>/Iruña</w:t>
      </w:r>
      <w:r w:rsidR="001A2FB7">
        <w:rPr>
          <w:rFonts w:ascii="Arial" w:hAnsi="Arial" w:cs="Arial"/>
          <w:sz w:val="24"/>
          <w:szCs w:val="24"/>
          <w:lang w:val="es-ES_tradnl" w:eastAsia="ar-SA"/>
        </w:rPr>
        <w:t>,</w:t>
      </w:r>
      <w:r w:rsidR="00B00F2E">
        <w:rPr>
          <w:rFonts w:ascii="Arial" w:hAnsi="Arial" w:cs="Arial"/>
          <w:sz w:val="24"/>
          <w:szCs w:val="24"/>
          <w:lang w:val="es-ES_tradnl" w:eastAsia="ar-SA"/>
        </w:rPr>
        <w:t xml:space="preserve"> </w:t>
      </w:r>
      <w:r w:rsidR="00E538CB">
        <w:rPr>
          <w:rFonts w:ascii="Arial" w:hAnsi="Arial" w:cs="Arial"/>
          <w:sz w:val="24"/>
          <w:szCs w:val="24"/>
          <w:lang w:val="es-ES_tradnl" w:eastAsia="ar-SA"/>
        </w:rPr>
        <w:t>21</w:t>
      </w:r>
      <w:r w:rsidR="00062A1D">
        <w:rPr>
          <w:rFonts w:ascii="Arial" w:hAnsi="Arial" w:cs="Arial"/>
          <w:sz w:val="24"/>
          <w:szCs w:val="24"/>
          <w:lang w:val="es-ES_tradnl" w:eastAsia="ar-SA"/>
        </w:rPr>
        <w:t xml:space="preserve"> de </w:t>
      </w:r>
      <w:r w:rsidR="00802238">
        <w:rPr>
          <w:rFonts w:ascii="Arial" w:hAnsi="Arial" w:cs="Arial"/>
          <w:sz w:val="24"/>
          <w:szCs w:val="24"/>
          <w:lang w:val="es-ES_tradnl" w:eastAsia="ar-SA"/>
        </w:rPr>
        <w:t>juni</w:t>
      </w:r>
      <w:r w:rsidR="00062A1D">
        <w:rPr>
          <w:rFonts w:ascii="Arial" w:hAnsi="Arial" w:cs="Arial"/>
          <w:sz w:val="24"/>
          <w:szCs w:val="24"/>
          <w:lang w:val="es-ES_tradnl" w:eastAsia="ar-SA"/>
        </w:rPr>
        <w:t>o</w:t>
      </w:r>
      <w:r w:rsidR="00B00F2E">
        <w:rPr>
          <w:rFonts w:ascii="Arial" w:hAnsi="Arial" w:cs="Arial"/>
          <w:sz w:val="24"/>
          <w:szCs w:val="24"/>
          <w:lang w:val="es-ES_tradnl" w:eastAsia="ar-SA"/>
        </w:rPr>
        <w:t xml:space="preserve"> de 2024 </w:t>
      </w:r>
    </w:p>
    <w:p w14:paraId="7A054346" w14:textId="77777777" w:rsidR="00A85B0B" w:rsidRDefault="00E123B7" w:rsidP="00E123B7">
      <w:pPr>
        <w:suppressAutoHyphens/>
        <w:spacing w:line="360" w:lineRule="auto"/>
        <w:rPr>
          <w:rFonts w:ascii="Arial" w:hAnsi="Arial" w:cs="Arial"/>
          <w:sz w:val="24"/>
          <w:szCs w:val="24"/>
          <w:lang w:val="es-ES_tradnl" w:eastAsia="ar-SA"/>
        </w:rPr>
      </w:pPr>
      <w:r w:rsidRPr="00062A1D">
        <w:rPr>
          <w:rFonts w:ascii="Arial" w:hAnsi="Arial" w:cs="Arial"/>
          <w:sz w:val="24"/>
          <w:szCs w:val="24"/>
          <w:lang w:val="es-ES_tradnl" w:eastAsia="ar-SA"/>
        </w:rPr>
        <w:t xml:space="preserve">La Consejera </w:t>
      </w:r>
      <w:r>
        <w:rPr>
          <w:rFonts w:ascii="Arial" w:hAnsi="Arial" w:cs="Arial"/>
          <w:sz w:val="24"/>
          <w:szCs w:val="24"/>
          <w:lang w:val="es-ES_tradnl" w:eastAsia="ar-SA"/>
        </w:rPr>
        <w:t>d</w:t>
      </w:r>
      <w:r w:rsidRPr="00062A1D">
        <w:rPr>
          <w:rFonts w:ascii="Arial" w:hAnsi="Arial" w:cs="Arial"/>
          <w:sz w:val="24"/>
          <w:szCs w:val="24"/>
          <w:lang w:val="es-ES_tradnl" w:eastAsia="ar-SA"/>
        </w:rPr>
        <w:t>e Interior</w:t>
      </w:r>
      <w:r>
        <w:rPr>
          <w:rFonts w:ascii="Arial" w:hAnsi="Arial" w:cs="Arial"/>
          <w:sz w:val="24"/>
          <w:szCs w:val="24"/>
          <w:lang w:val="es-ES_tradnl" w:eastAsia="ar-SA"/>
        </w:rPr>
        <w:t>,</w:t>
      </w:r>
      <w:r w:rsidRPr="00062A1D">
        <w:rPr>
          <w:rFonts w:ascii="Arial" w:hAnsi="Arial" w:cs="Arial"/>
          <w:sz w:val="24"/>
          <w:szCs w:val="24"/>
          <w:lang w:val="es-ES_tradnl" w:eastAsia="ar-SA"/>
        </w:rPr>
        <w:t xml:space="preserve"> Función Pública </w:t>
      </w:r>
      <w:r>
        <w:rPr>
          <w:rFonts w:ascii="Arial" w:hAnsi="Arial" w:cs="Arial"/>
          <w:sz w:val="24"/>
          <w:szCs w:val="24"/>
          <w:lang w:val="es-ES_tradnl" w:eastAsia="ar-SA"/>
        </w:rPr>
        <w:t>y</w:t>
      </w:r>
      <w:r w:rsidRPr="00062A1D">
        <w:rPr>
          <w:rFonts w:ascii="Arial" w:hAnsi="Arial" w:cs="Arial"/>
          <w:sz w:val="24"/>
          <w:szCs w:val="24"/>
          <w:lang w:val="es-ES_tradnl" w:eastAsia="ar-SA"/>
        </w:rPr>
        <w:t xml:space="preserve"> Justicia</w:t>
      </w:r>
      <w:r>
        <w:rPr>
          <w:rFonts w:ascii="Arial" w:hAnsi="Arial" w:cs="Arial"/>
          <w:sz w:val="24"/>
          <w:szCs w:val="24"/>
          <w:lang w:val="es-ES_tradnl" w:eastAsia="ar-SA"/>
        </w:rPr>
        <w:t xml:space="preserve">: </w:t>
      </w:r>
      <w:r w:rsidR="00062A1D" w:rsidRPr="00062A1D">
        <w:rPr>
          <w:rFonts w:ascii="Arial" w:hAnsi="Arial" w:cs="Arial"/>
          <w:sz w:val="24"/>
          <w:szCs w:val="24"/>
          <w:lang w:val="es-ES_tradnl" w:eastAsia="ar-SA"/>
        </w:rPr>
        <w:t>M</w:t>
      </w:r>
      <w:r>
        <w:rPr>
          <w:rFonts w:ascii="Arial" w:hAnsi="Arial" w:cs="Arial"/>
          <w:sz w:val="24"/>
          <w:szCs w:val="24"/>
          <w:lang w:val="es-ES_tradnl" w:eastAsia="ar-SA"/>
        </w:rPr>
        <w:t>.</w:t>
      </w:r>
      <w:r w:rsidR="00062A1D" w:rsidRPr="00062A1D">
        <w:rPr>
          <w:rFonts w:ascii="Arial" w:hAnsi="Arial" w:cs="Arial"/>
          <w:sz w:val="24"/>
          <w:szCs w:val="24"/>
          <w:lang w:val="es-ES_tradnl" w:eastAsia="ar-SA"/>
        </w:rPr>
        <w:t>ª Amparo López Antelo</w:t>
      </w:r>
    </w:p>
    <w:p w14:paraId="36F2C7D2" w14:textId="77777777" w:rsidR="00A85B0B" w:rsidRDefault="00A85B0B" w:rsidP="001A2FB7">
      <w:pPr>
        <w:suppressAutoHyphens/>
        <w:spacing w:line="360" w:lineRule="auto"/>
        <w:jc w:val="center"/>
        <w:rPr>
          <w:rFonts w:ascii="Arial" w:hAnsi="Arial" w:cs="Arial"/>
          <w:sz w:val="24"/>
          <w:szCs w:val="24"/>
          <w:lang w:val="es-ES_tradnl" w:eastAsia="ar-SA"/>
        </w:rPr>
      </w:pPr>
    </w:p>
    <w:p w14:paraId="1AE892A4" w14:textId="77777777" w:rsidR="00A85B0B" w:rsidRDefault="00A85B0B" w:rsidP="001A2FB7">
      <w:pPr>
        <w:suppressAutoHyphens/>
        <w:spacing w:line="360" w:lineRule="auto"/>
        <w:jc w:val="center"/>
        <w:rPr>
          <w:rFonts w:ascii="Arial" w:hAnsi="Arial" w:cs="Arial"/>
          <w:sz w:val="24"/>
          <w:szCs w:val="24"/>
          <w:lang w:val="es-ES_tradnl" w:eastAsia="ar-SA"/>
        </w:rPr>
      </w:pPr>
    </w:p>
    <w:p w14:paraId="07BB3713" w14:textId="2830D3D0" w:rsidR="00A2145B" w:rsidRPr="001A2FB7" w:rsidRDefault="00A2145B" w:rsidP="00062A1D"/>
    <w:sectPr w:rsidR="00A2145B" w:rsidRPr="001A2FB7" w:rsidSect="00AC4472">
      <w:headerReference w:type="default" r:id="rId6"/>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5490" w14:textId="77777777" w:rsidR="00C649F7" w:rsidRDefault="00C649F7">
      <w:r>
        <w:separator/>
      </w:r>
    </w:p>
  </w:endnote>
  <w:endnote w:type="continuationSeparator" w:id="0">
    <w:p w14:paraId="40658876"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9D6DB" w14:textId="77777777" w:rsidR="00C649F7" w:rsidRDefault="00C649F7">
      <w:r>
        <w:separator/>
      </w:r>
    </w:p>
  </w:footnote>
  <w:footnote w:type="continuationSeparator" w:id="0">
    <w:p w14:paraId="16059DEF"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0034" w14:textId="250E1463" w:rsidR="00F344C7" w:rsidRDefault="00192064" w:rsidP="00192064">
    <w:pPr>
      <w:pStyle w:val="Encabezado"/>
      <w:tabs>
        <w:tab w:val="left" w:pos="5355"/>
      </w:tabs>
    </w:pPr>
    <w:r>
      <w:tab/>
    </w:r>
  </w:p>
  <w:p w14:paraId="5A8BBA02" w14:textId="77777777" w:rsidR="00F344C7" w:rsidRDefault="00F344C7" w:rsidP="00F344C7">
    <w:pPr>
      <w:pStyle w:val="Encabezado"/>
      <w:jc w:val="center"/>
    </w:pPr>
  </w:p>
  <w:p w14:paraId="3D6BC6F4"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EEBA" w14:textId="41500718"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0F5877"/>
    <w:rsid w:val="000F6F4C"/>
    <w:rsid w:val="00190AB4"/>
    <w:rsid w:val="00192064"/>
    <w:rsid w:val="001A2FB7"/>
    <w:rsid w:val="00206A28"/>
    <w:rsid w:val="00273425"/>
    <w:rsid w:val="00277C9A"/>
    <w:rsid w:val="002F09C8"/>
    <w:rsid w:val="003A4FD0"/>
    <w:rsid w:val="003C56E1"/>
    <w:rsid w:val="003F1206"/>
    <w:rsid w:val="004151ED"/>
    <w:rsid w:val="005367EB"/>
    <w:rsid w:val="005B095B"/>
    <w:rsid w:val="005B677D"/>
    <w:rsid w:val="0064619C"/>
    <w:rsid w:val="00696F6F"/>
    <w:rsid w:val="006A5952"/>
    <w:rsid w:val="006E5594"/>
    <w:rsid w:val="007018B0"/>
    <w:rsid w:val="0072604C"/>
    <w:rsid w:val="00793F61"/>
    <w:rsid w:val="00794754"/>
    <w:rsid w:val="0079528C"/>
    <w:rsid w:val="00802238"/>
    <w:rsid w:val="00803AE4"/>
    <w:rsid w:val="008870C3"/>
    <w:rsid w:val="008C02AE"/>
    <w:rsid w:val="008F7588"/>
    <w:rsid w:val="00943144"/>
    <w:rsid w:val="00994342"/>
    <w:rsid w:val="00994923"/>
    <w:rsid w:val="009E202F"/>
    <w:rsid w:val="009E381E"/>
    <w:rsid w:val="00A077F0"/>
    <w:rsid w:val="00A117E7"/>
    <w:rsid w:val="00A2145B"/>
    <w:rsid w:val="00A357A5"/>
    <w:rsid w:val="00A52259"/>
    <w:rsid w:val="00A566F4"/>
    <w:rsid w:val="00A76DCB"/>
    <w:rsid w:val="00A85B0B"/>
    <w:rsid w:val="00AB50BD"/>
    <w:rsid w:val="00AC4472"/>
    <w:rsid w:val="00AE76D9"/>
    <w:rsid w:val="00B00F2E"/>
    <w:rsid w:val="00B46857"/>
    <w:rsid w:val="00B662C6"/>
    <w:rsid w:val="00B96F7E"/>
    <w:rsid w:val="00BA7B9D"/>
    <w:rsid w:val="00BD6A02"/>
    <w:rsid w:val="00BE2BD3"/>
    <w:rsid w:val="00BF265F"/>
    <w:rsid w:val="00C109B3"/>
    <w:rsid w:val="00C40353"/>
    <w:rsid w:val="00C56D21"/>
    <w:rsid w:val="00C649F7"/>
    <w:rsid w:val="00CA2943"/>
    <w:rsid w:val="00CB03BC"/>
    <w:rsid w:val="00CC1284"/>
    <w:rsid w:val="00CC459A"/>
    <w:rsid w:val="00DF6784"/>
    <w:rsid w:val="00E123B7"/>
    <w:rsid w:val="00E51A02"/>
    <w:rsid w:val="00E538CB"/>
    <w:rsid w:val="00E8181E"/>
    <w:rsid w:val="00EC5374"/>
    <w:rsid w:val="00EC7A0C"/>
    <w:rsid w:val="00EF1D1E"/>
    <w:rsid w:val="00EF1EE8"/>
    <w:rsid w:val="00EF2A4C"/>
    <w:rsid w:val="00F037C2"/>
    <w:rsid w:val="00F344C7"/>
    <w:rsid w:val="00F4445E"/>
    <w:rsid w:val="00FD2DA1"/>
    <w:rsid w:val="00FE573F"/>
    <w:rsid w:val="00FF56E1"/>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A1426E"/>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7</cp:revision>
  <cp:lastPrinted>2024-04-30T13:12:00Z</cp:lastPrinted>
  <dcterms:created xsi:type="dcterms:W3CDTF">2024-06-24T06:15:00Z</dcterms:created>
  <dcterms:modified xsi:type="dcterms:W3CDTF">2024-07-19T07:44:00Z</dcterms:modified>
</cp:coreProperties>
</file>