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1AD2E" w14:textId="22B1BC0F" w:rsidR="00134388" w:rsidRDefault="00E629C3" w:rsidP="00E629C3">
      <w:pPr>
        <w:spacing w:after="27"/>
      </w:pPr>
      <w:r>
        <w:rPr>
          <w:rFonts w:ascii="Times New Roman" w:hAnsi="Times New Roman"/>
          <w:sz w:val="17"/>
        </w:rPr>
        <w:t xml:space="preserve"> </w:t>
      </w:r>
      <w:r>
        <w:t>24PES-347</w:t>
      </w:r>
    </w:p>
    <w:p w14:paraId="1D344200" w14:textId="77777777" w:rsidR="00134388" w:rsidRDefault="00E629C3">
      <w:pPr>
        <w:spacing w:after="0" w:line="260" w:lineRule="auto"/>
        <w:ind w:left="88" w:right="62" w:firstLine="604"/>
        <w:jc w:val="both"/>
      </w:pPr>
      <w:r>
        <w:rPr>
          <w:rFonts w:ascii="Arial" w:hAnsi="Arial"/>
          <w:sz w:val="21"/>
        </w:rPr>
        <w:t xml:space="preserve">Nafarroako Gorteetako kide den eta Unión del </w:t>
      </w:r>
      <w:proofErr w:type="spellStart"/>
      <w:r>
        <w:rPr>
          <w:rFonts w:ascii="Arial" w:hAnsi="Arial"/>
          <w:sz w:val="21"/>
        </w:rPr>
        <w:t>Pueblo</w:t>
      </w:r>
      <w:proofErr w:type="spellEnd"/>
      <w:r>
        <w:rPr>
          <w:rFonts w:ascii="Arial" w:hAnsi="Arial"/>
          <w:sz w:val="21"/>
        </w:rPr>
        <w:t xml:space="preserve"> Navarro (UPN) talde parlamentarioari atxikita dagoen </w:t>
      </w:r>
      <w:proofErr w:type="spellStart"/>
      <w:r>
        <w:rPr>
          <w:rFonts w:ascii="Arial" w:hAnsi="Arial"/>
          <w:sz w:val="21"/>
        </w:rPr>
        <w:t>Raquel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Garbayo</w:t>
      </w:r>
      <w:proofErr w:type="spellEnd"/>
      <w:r>
        <w:rPr>
          <w:rFonts w:ascii="Arial" w:hAnsi="Arial"/>
          <w:sz w:val="21"/>
        </w:rPr>
        <w:t xml:space="preserve"> Berdonces andreak, Legebiltzarreko Erregelamenduan ezarritakoaren babesean, galdera hau egiten dio Nafarroako Gobernuari, idatziz erantzun diezaion: </w:t>
      </w:r>
    </w:p>
    <w:p w14:paraId="46EE83D1" w14:textId="6FA97B5E" w:rsidR="00134388" w:rsidRDefault="00E629C3">
      <w:pPr>
        <w:spacing w:after="4" w:line="250" w:lineRule="auto"/>
        <w:ind w:left="-5" w:hanging="10"/>
      </w:pPr>
      <w:r>
        <w:rPr>
          <w:rFonts w:ascii="Arial" w:hAnsi="Arial"/>
          <w:sz w:val="21"/>
        </w:rPr>
        <w:t xml:space="preserve">Bakarrik dauden zenbat adingabe atzerritar iritsi dira eta iritsiko dira behin betiko Nafarroara? Zer zentrok hartuko dituzte horiek? Bakarrik dauden zenbat adingabe atzerritar hartuko ditu zentro bakoitzak? </w:t>
      </w:r>
    </w:p>
    <w:p w14:paraId="1AC6945F" w14:textId="53EEB3AB" w:rsidR="00134388" w:rsidRDefault="00E629C3">
      <w:pPr>
        <w:spacing w:after="4" w:line="250" w:lineRule="auto"/>
        <w:ind w:left="-5" w:hanging="10"/>
      </w:pPr>
      <w:r>
        <w:rPr>
          <w:rFonts w:ascii="Arial" w:hAnsi="Arial"/>
          <w:sz w:val="21"/>
        </w:rPr>
        <w:t xml:space="preserve">Iruñean, 2024ko abuztuaren 6an </w:t>
      </w:r>
    </w:p>
    <w:p w14:paraId="261E7F1C" w14:textId="00FF6719" w:rsidR="00134388" w:rsidRDefault="00E629C3" w:rsidP="00E629C3">
      <w:pPr>
        <w:spacing w:after="0"/>
      </w:pPr>
      <w:r>
        <w:rPr>
          <w:rFonts w:ascii="Arial" w:hAnsi="Arial"/>
          <w:sz w:val="21"/>
        </w:rPr>
        <w:t xml:space="preserve">Foru parlamentaria: </w:t>
      </w:r>
      <w:proofErr w:type="spellStart"/>
      <w:r>
        <w:rPr>
          <w:rFonts w:ascii="Arial" w:hAnsi="Arial"/>
          <w:sz w:val="21"/>
        </w:rPr>
        <w:t>Raquel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Garbayo</w:t>
      </w:r>
      <w:proofErr w:type="spellEnd"/>
      <w:r>
        <w:rPr>
          <w:rFonts w:ascii="Arial" w:hAnsi="Arial"/>
          <w:sz w:val="21"/>
        </w:rPr>
        <w:t xml:space="preserve"> Berdonces </w:t>
      </w:r>
    </w:p>
    <w:p w14:paraId="666390DF" w14:textId="77777777" w:rsidR="00E629C3" w:rsidRDefault="00E629C3"/>
    <w:sectPr w:rsidR="00E629C3" w:rsidSect="00E629C3">
      <w:pgSz w:w="11900" w:h="16840"/>
      <w:pgMar w:top="1276" w:right="2241" w:bottom="320" w:left="22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88"/>
    <w:rsid w:val="00134388"/>
    <w:rsid w:val="008319A3"/>
    <w:rsid w:val="008F1A72"/>
    <w:rsid w:val="00AF5DC7"/>
    <w:rsid w:val="00DB5CA8"/>
    <w:rsid w:val="00E6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DCEF"/>
  <w15:docId w15:val="{AF748C78-A98B-423B-9333-0CC993BF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u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Martin Cestao, Nerea</cp:lastModifiedBy>
  <cp:revision>4</cp:revision>
  <dcterms:created xsi:type="dcterms:W3CDTF">2024-08-07T11:12:00Z</dcterms:created>
  <dcterms:modified xsi:type="dcterms:W3CDTF">2024-09-05T07:59:00Z</dcterms:modified>
</cp:coreProperties>
</file>