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C0F0" w14:textId="77777777" w:rsidR="00D236E1" w:rsidRDefault="00D236E1" w:rsidP="005F17D2">
      <w:pPr>
        <w:jc w:val="both"/>
        <w:rPr>
          <w:sz w:val="24"/>
          <w:szCs w:val="24"/>
          <w:lang w:val="es-ES_tradnl"/>
        </w:rPr>
      </w:pPr>
    </w:p>
    <w:p w14:paraId="7A48D574" w14:textId="0A8EF366" w:rsidR="00D236E1" w:rsidRDefault="00D236E1" w:rsidP="00CE0670">
      <w:pPr>
        <w:pStyle w:val="NormalWeb"/>
        <w:spacing w:before="0" w:beforeAutospacing="0" w:after="0" w:afterAutospacing="0"/>
        <w:jc w:val="both"/>
        <w:rPr>
          <w:b/>
          <w:color w:val="000000"/>
          <w:sz w:val="27"/>
          <w:szCs w:val="27"/>
        </w:rPr>
      </w:pPr>
      <w:r w:rsidRPr="00CE0670">
        <w:rPr>
          <w:b/>
          <w:color w:val="000000"/>
          <w:sz w:val="27"/>
          <w:szCs w:val="27"/>
        </w:rPr>
        <w:t>Comunicación del Gobierno de Navarra al Parlamento de Navarra para la celebración del debate sobre el estado de la Comunidad 2024</w:t>
      </w:r>
    </w:p>
    <w:p w14:paraId="54AFD274" w14:textId="2AAE42E3"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Conforme establece el Reglamento del Parlamento de Navarra, dentro de los primeros quince días hábiles del mes de septiembre, y siendo este el primer período de sesiones tras el debate de investidura de 2023, el Gobierno de Navarra solicita la celebración del debate de política general sobre el estado de la Comunidad.</w:t>
      </w:r>
    </w:p>
    <w:p w14:paraId="6E3646A2"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Este debate, una vez fijado en el calendario de conformidad con los trámites reglamentarios, se celebrará en un contexto de crecimiento de la economía navarra, aun en un escenario mundial en el que siguen afectando factores como las disrupciones y afecciones que comenzaron con la pandemia y la guerra de Ucrania. Nuestra economía es resiliente, como lo es nuestra comunidad.</w:t>
      </w:r>
    </w:p>
    <w:p w14:paraId="54ADE8FD"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La respuesta tanto de la Unión Europea como de los gobiernos de España y de Navarra a esas incertidumbres y cambios ha sido la de apoyar a los sectores económicos y las personas. La de apostar por la inversión transformadora y la cobertura social. Esa respuesta, unida al compromiso de la sociedad en su conjunto, ha posibilitado que hoy Navarra sea la comunidad de España con mayor calidad de vida, que siga creciendo, con bajas tasas de desempleo y deuda, y con una amplia cobertura social.</w:t>
      </w:r>
    </w:p>
    <w:p w14:paraId="7D430339"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Pero desde la responsabilidad y el realismo, la transparencia y la honestidad política e institucional, reconocemos que tenemos importantes retos en los que seguir trabajando para seguir posicionando a Navarra entre las mejores regiones europeas.</w:t>
      </w:r>
    </w:p>
    <w:p w14:paraId="3228726D"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Ya estamos en lugares destacados en indicadores como la innovación, la implantación de la FP Dual o de la movilidad eléctrica. Pero queremos seguir dando pasos para que la prosperidad sea estructural y contribuya a combatir la desigualdad y las brechas sociales, salariales, de género y territoriales que aún hoy existen.</w:t>
      </w:r>
    </w:p>
    <w:p w14:paraId="1618C9CD"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Impulsar un modelo de sanidad pública acorde a la realidad del siglo XXI, acelerar la puesta a disposición de la ciudadanía de vivienda pública, seguir impulsando la industria como pilar de nuestra economía, la digitalización y la sostenibilidad como elementos nucleares del modelo productivo y de vida, y seguir dando pasos en materia de igualdad y en la erradicación de la violencia machista y los discursos y actuaciones de odio están entre los retos que tenemos que abordar. Por eso, entendemos la convivencia y el diálogo como imprescindibles para que las personas migrantes, LGTBI+, con menos recursos y cualquier persona o colectivo se integren y convivan de manera inclusiva. Un trabajo que como sociedad debemos entender como prioritario porque sin convivencia y sin cohesión social no puede haber prosperidad por bien que vaya la economía.</w:t>
      </w:r>
    </w:p>
    <w:p w14:paraId="0AD33383"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 xml:space="preserve">Además, este año, probablemente, podremos celebrar, a la espera del debate y votación en las Cortes Generales, el avance para nuestro autogobierno que </w:t>
      </w:r>
      <w:r>
        <w:rPr>
          <w:color w:val="000000"/>
          <w:sz w:val="27"/>
          <w:szCs w:val="27"/>
        </w:rPr>
        <w:lastRenderedPageBreak/>
        <w:t>supondrá la reforma de la LORAFNA para que la competencia de tráfico y seguridad vial sea una realidad. Seguiremos, además, trabajando, en otras materias como las becas o la I+D+i para que esos avances vayan llegando a distintas responsabilidades y áreas, siempre desde el diálogo leal con el Gobierno de España y el pacto como marca de nuestra tierra y elemento característico de nuestro régimen foral.</w:t>
      </w:r>
    </w:p>
    <w:p w14:paraId="3A177EAB"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Por cierto, una marca, la Marca Navarra, que estamos impulsando para que nuestro posicionamiento como comunidad tenga una herramienta de soporte como esta.</w:t>
      </w:r>
    </w:p>
    <w:p w14:paraId="263A5F4A" w14:textId="37E399F5"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En estos tiempos en los que el populismo, la desinformación y la polarización suponen un riesgo claro de desafección respecto al sistema democrático, debemos reivindicar la fortaleza institucional, la utilidad de las instituciones y dar ejemplo en fondo y forma. La ciudadanía debe percibir que estamos para dar soluciones, no que somos parte del problema. Por eso, el presente debate habrá también de girar en torno al papel que las instituciones democráticas navarras hemos de desempeñar poniendo siempre por delante el interés general y siendo ejemplo de diálogo, respeto, buenas propuestas y buen tono.</w:t>
      </w:r>
    </w:p>
    <w:p w14:paraId="7A1118CE" w14:textId="31962B64"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Estamos viendo en Europa cómo posiciones políticas que cuestionan el sistema están avanzando incluso en lugares donde, por su historia, parecería una contradicción. Por eso, más que nunca, la política debe ir de la mano de la sociedad</w:t>
      </w:r>
      <w:r w:rsidR="005B34B8">
        <w:rPr>
          <w:color w:val="000000"/>
          <w:sz w:val="27"/>
          <w:szCs w:val="27"/>
        </w:rPr>
        <w:t>,</w:t>
      </w:r>
      <w:r>
        <w:rPr>
          <w:color w:val="000000"/>
          <w:sz w:val="27"/>
          <w:szCs w:val="27"/>
        </w:rPr>
        <w:t xml:space="preserve"> y las instituciones estar a su servicio. Será la mejor manera de defender su legitimidad y a la democracia como el mejor sistema posible, siempre desde la perspectiva de avanzar en términos de mejora, no de cuestionamiento.</w:t>
      </w:r>
    </w:p>
    <w:p w14:paraId="5756B92E" w14:textId="77777777" w:rsidR="00D236E1" w:rsidRDefault="00CE0670" w:rsidP="00CE0670">
      <w:pPr>
        <w:pStyle w:val="NormalWeb"/>
        <w:spacing w:before="0" w:beforeAutospacing="0" w:after="0" w:afterAutospacing="0"/>
        <w:ind w:firstLine="708"/>
        <w:jc w:val="both"/>
        <w:rPr>
          <w:color w:val="000000"/>
          <w:sz w:val="27"/>
          <w:szCs w:val="27"/>
        </w:rPr>
      </w:pPr>
      <w:r>
        <w:rPr>
          <w:color w:val="000000"/>
          <w:sz w:val="27"/>
          <w:szCs w:val="27"/>
        </w:rPr>
        <w:t>Sirva este escrito para solicitar formalmente, en nombre del Gobierno de Navarra, acudir al Parlamento de Navarra, cuando así se determine por parte de los órganos de la Cámara, para la celebración del debate de política general, de conformidad con el Reglamento del Parlamento Foral.</w:t>
      </w:r>
    </w:p>
    <w:p w14:paraId="2A764046" w14:textId="77777777" w:rsidR="00D236E1" w:rsidRDefault="00043F3A" w:rsidP="005F17D2">
      <w:pPr>
        <w:ind w:firstLine="709"/>
        <w:jc w:val="center"/>
        <w:rPr>
          <w:sz w:val="24"/>
          <w:szCs w:val="24"/>
          <w:lang w:val="es-ES_tradnl"/>
        </w:rPr>
      </w:pPr>
      <w:r>
        <w:rPr>
          <w:sz w:val="24"/>
          <w:szCs w:val="24"/>
          <w:lang w:val="es-ES_tradnl"/>
        </w:rPr>
        <w:t>Pamplona, 2</w:t>
      </w:r>
      <w:r w:rsidR="005F17D2">
        <w:rPr>
          <w:sz w:val="24"/>
          <w:szCs w:val="24"/>
          <w:lang w:val="es-ES_tradnl"/>
        </w:rPr>
        <w:t xml:space="preserve"> de septiembre de 202</w:t>
      </w:r>
      <w:r w:rsidR="00CE0670">
        <w:rPr>
          <w:sz w:val="24"/>
          <w:szCs w:val="24"/>
          <w:lang w:val="es-ES_tradnl"/>
        </w:rPr>
        <w:t>4</w:t>
      </w:r>
    </w:p>
    <w:p w14:paraId="1F23367F" w14:textId="65E79861" w:rsidR="00C0557B" w:rsidRDefault="005B34B8" w:rsidP="005B34B8">
      <w:pPr>
        <w:ind w:firstLine="709"/>
        <w:jc w:val="center"/>
        <w:rPr>
          <w:sz w:val="24"/>
          <w:szCs w:val="24"/>
          <w:lang w:val="es-ES_tradnl"/>
        </w:rPr>
      </w:pPr>
      <w:r>
        <w:rPr>
          <w:sz w:val="24"/>
          <w:szCs w:val="24"/>
          <w:lang w:val="es-ES_tradnl"/>
        </w:rPr>
        <w:t xml:space="preserve">La Presidenta de Navarra: </w:t>
      </w:r>
      <w:r w:rsidR="005F17D2" w:rsidRPr="005F17D2">
        <w:rPr>
          <w:sz w:val="24"/>
          <w:szCs w:val="24"/>
          <w:lang w:val="es-ES_tradnl"/>
        </w:rPr>
        <w:t>María Chivite Navascués</w:t>
      </w:r>
    </w:p>
    <w:sectPr w:rsidR="00C0557B" w:rsidSect="00CE0670">
      <w:footerReference w:type="default" r:id="rId6"/>
      <w:pgSz w:w="11906" w:h="16838"/>
      <w:pgMar w:top="2245" w:right="1418"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CC2E" w14:textId="77777777" w:rsidR="00514969" w:rsidRDefault="00514969" w:rsidP="00FF2A57">
      <w:pPr>
        <w:spacing w:after="0" w:line="240" w:lineRule="auto"/>
      </w:pPr>
      <w:r>
        <w:separator/>
      </w:r>
    </w:p>
  </w:endnote>
  <w:endnote w:type="continuationSeparator" w:id="0">
    <w:p w14:paraId="16253142" w14:textId="77777777" w:rsidR="00514969" w:rsidRDefault="00514969" w:rsidP="00FF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551972"/>
      <w:docPartObj>
        <w:docPartGallery w:val="Page Numbers (Bottom of Page)"/>
        <w:docPartUnique/>
      </w:docPartObj>
    </w:sdtPr>
    <w:sdtEndPr/>
    <w:sdtContent>
      <w:p w14:paraId="4FCE5EE1" w14:textId="77777777" w:rsidR="00CE0670" w:rsidRDefault="00CE0670">
        <w:pPr>
          <w:pStyle w:val="Piedepgina"/>
          <w:jc w:val="right"/>
        </w:pPr>
        <w:r>
          <w:fldChar w:fldCharType="begin"/>
        </w:r>
        <w:r>
          <w:instrText>PAGE   \* MERGEFORMAT</w:instrText>
        </w:r>
        <w:r>
          <w:fldChar w:fldCharType="separate"/>
        </w:r>
        <w:r w:rsidR="007F4ED5">
          <w:rPr>
            <w:noProof/>
          </w:rPr>
          <w:t>3</w:t>
        </w:r>
        <w:r>
          <w:fldChar w:fldCharType="end"/>
        </w:r>
      </w:p>
    </w:sdtContent>
  </w:sdt>
  <w:p w14:paraId="3B1AC152" w14:textId="77777777" w:rsidR="00CE0670" w:rsidRDefault="00CE0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079E" w14:textId="77777777" w:rsidR="00514969" w:rsidRDefault="00514969" w:rsidP="00FF2A57">
      <w:pPr>
        <w:spacing w:after="0" w:line="240" w:lineRule="auto"/>
      </w:pPr>
      <w:r>
        <w:separator/>
      </w:r>
    </w:p>
  </w:footnote>
  <w:footnote w:type="continuationSeparator" w:id="0">
    <w:p w14:paraId="3C86F109" w14:textId="77777777" w:rsidR="00514969" w:rsidRDefault="00514969" w:rsidP="00FF2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57"/>
    <w:rsid w:val="00043F3A"/>
    <w:rsid w:val="00180698"/>
    <w:rsid w:val="00206602"/>
    <w:rsid w:val="00281B1D"/>
    <w:rsid w:val="003D1168"/>
    <w:rsid w:val="00514969"/>
    <w:rsid w:val="00535B5C"/>
    <w:rsid w:val="005B34B8"/>
    <w:rsid w:val="005F17D2"/>
    <w:rsid w:val="0073699C"/>
    <w:rsid w:val="007F4ED5"/>
    <w:rsid w:val="0087511E"/>
    <w:rsid w:val="00875CE2"/>
    <w:rsid w:val="008A6C9A"/>
    <w:rsid w:val="00C0557B"/>
    <w:rsid w:val="00CE0670"/>
    <w:rsid w:val="00D14E2D"/>
    <w:rsid w:val="00D236E1"/>
    <w:rsid w:val="00FF2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5A1920"/>
  <w15:docId w15:val="{FC13D3FA-0443-4C2B-8FED-40DEF67A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2A57"/>
  </w:style>
  <w:style w:type="paragraph" w:styleId="Piedepgina">
    <w:name w:val="footer"/>
    <w:basedOn w:val="Normal"/>
    <w:link w:val="PiedepginaCar"/>
    <w:uiPriority w:val="99"/>
    <w:unhideWhenUsed/>
    <w:rsid w:val="00FF2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2A57"/>
  </w:style>
  <w:style w:type="paragraph" w:styleId="Textodeglobo">
    <w:name w:val="Balloon Text"/>
    <w:basedOn w:val="Normal"/>
    <w:link w:val="TextodegloboCar"/>
    <w:uiPriority w:val="99"/>
    <w:semiHidden/>
    <w:unhideWhenUsed/>
    <w:rsid w:val="00FF2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57"/>
    <w:rPr>
      <w:rFonts w:ascii="Tahoma" w:hAnsi="Tahoma" w:cs="Tahoma"/>
      <w:sz w:val="16"/>
      <w:szCs w:val="16"/>
    </w:rPr>
  </w:style>
  <w:style w:type="paragraph" w:styleId="NormalWeb">
    <w:name w:val="Normal (Web)"/>
    <w:basedOn w:val="Normal"/>
    <w:uiPriority w:val="99"/>
    <w:semiHidden/>
    <w:unhideWhenUsed/>
    <w:rsid w:val="00CE067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934628">
      <w:bodyDiv w:val="1"/>
      <w:marLeft w:val="0"/>
      <w:marRight w:val="0"/>
      <w:marTop w:val="0"/>
      <w:marBottom w:val="0"/>
      <w:divBdr>
        <w:top w:val="none" w:sz="0" w:space="0" w:color="auto"/>
        <w:left w:val="none" w:sz="0" w:space="0" w:color="auto"/>
        <w:bottom w:val="none" w:sz="0" w:space="0" w:color="auto"/>
        <w:right w:val="none" w:sz="0" w:space="0" w:color="auto"/>
      </w:divBdr>
    </w:div>
    <w:div w:id="14004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Mauleón, Fernando</cp:lastModifiedBy>
  <cp:revision>5</cp:revision>
  <cp:lastPrinted>2020-09-17T11:05:00Z</cp:lastPrinted>
  <dcterms:created xsi:type="dcterms:W3CDTF">2024-09-02T11:08:00Z</dcterms:created>
  <dcterms:modified xsi:type="dcterms:W3CDTF">2024-09-19T08:02:00Z</dcterms:modified>
</cp:coreProperties>
</file>