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C4053" w14:textId="77777777" w:rsidR="0051020C" w:rsidRDefault="0051020C" w:rsidP="00986028">
      <w:pPr>
        <w:pStyle w:val="Style"/>
        <w:spacing w:before="100" w:beforeAutospacing="1" w:after="200" w:line="276" w:lineRule="auto"/>
        <w:ind w:left="539" w:rightChars="567" w:right="1247" w:firstLine="708"/>
        <w:textAlignment w:val="baseline"/>
        <w:rPr>
          <w:rFonts w:ascii="Calibri" w:hAnsi="Calibri" w:cs="Calibri"/>
          <w:sz w:val="22"/>
          <w:szCs w:val="22"/>
        </w:rPr>
      </w:pPr>
      <w:r w:rsidRPr="0051020C">
        <w:rPr>
          <w:rFonts w:ascii="Calibri" w:eastAsia="Arial" w:hAnsi="Calibri" w:cs="Calibri"/>
          <w:sz w:val="22"/>
          <w:szCs w:val="22"/>
        </w:rPr>
        <w:t>24POR-284</w:t>
      </w:r>
    </w:p>
    <w:p w14:paraId="5539F70B" w14:textId="768F40CE" w:rsidR="0051020C" w:rsidRDefault="00FD2FD7" w:rsidP="00986028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1020C">
        <w:rPr>
          <w:rFonts w:ascii="Calibri" w:eastAsia="Arial" w:hAnsi="Calibri" w:cs="Calibri"/>
          <w:sz w:val="22"/>
          <w:szCs w:val="22"/>
        </w:rPr>
        <w:t xml:space="preserve">Miguel Garrido, parlamentario del </w:t>
      </w:r>
      <w:r w:rsidRPr="0051020C">
        <w:rPr>
          <w:rFonts w:ascii="Calibri" w:eastAsia="Arial" w:hAnsi="Calibri" w:cs="Calibri"/>
          <w:sz w:val="22"/>
          <w:szCs w:val="22"/>
        </w:rPr>
        <w:t>Grupo Parlamentario Contigo Navarra</w:t>
      </w:r>
      <w:r w:rsidRPr="0051020C">
        <w:rPr>
          <w:rFonts w:ascii="Calibri" w:eastAsia="Arial" w:hAnsi="Calibri" w:cs="Calibri"/>
          <w:sz w:val="22"/>
          <w:szCs w:val="22"/>
        </w:rPr>
        <w:t>-</w:t>
      </w:r>
      <w:r w:rsidRPr="0051020C">
        <w:rPr>
          <w:rFonts w:ascii="Calibri" w:eastAsia="Arial" w:hAnsi="Calibri" w:cs="Calibri"/>
          <w:sz w:val="22"/>
          <w:szCs w:val="22"/>
        </w:rPr>
        <w:t xml:space="preserve">Zurekin Nafarroa, al amparo de lo establecido en el reglamento de la Cámara, presenta la siguiente </w:t>
      </w:r>
      <w:r w:rsidR="0051020C" w:rsidRPr="0051020C">
        <w:rPr>
          <w:rFonts w:ascii="Calibri" w:eastAsia="Arial" w:hAnsi="Calibri" w:cs="Calibri"/>
          <w:bCs/>
          <w:sz w:val="22"/>
          <w:szCs w:val="22"/>
        </w:rPr>
        <w:t>pregunta oral</w:t>
      </w:r>
      <w:r w:rsidRPr="0051020C">
        <w:rPr>
          <w:rFonts w:ascii="Calibri" w:eastAsia="Arial" w:hAnsi="Calibri" w:cs="Calibri"/>
          <w:b/>
          <w:w w:val="92"/>
          <w:sz w:val="22"/>
          <w:szCs w:val="22"/>
        </w:rPr>
        <w:t xml:space="preserve"> </w:t>
      </w:r>
      <w:r w:rsidRPr="0051020C">
        <w:rPr>
          <w:rFonts w:ascii="Calibri" w:eastAsia="Arial" w:hAnsi="Calibri" w:cs="Calibri"/>
          <w:sz w:val="22"/>
          <w:szCs w:val="22"/>
        </w:rPr>
        <w:t xml:space="preserve">para que sea contestada por el consejero de Presidencia e </w:t>
      </w:r>
      <w:r>
        <w:rPr>
          <w:rFonts w:ascii="Calibri" w:eastAsia="Arial" w:hAnsi="Calibri" w:cs="Calibri"/>
          <w:sz w:val="22"/>
          <w:szCs w:val="22"/>
        </w:rPr>
        <w:t>I</w:t>
      </w:r>
      <w:r w:rsidRPr="0051020C">
        <w:rPr>
          <w:rFonts w:ascii="Calibri" w:eastAsia="Arial" w:hAnsi="Calibri" w:cs="Calibri"/>
          <w:sz w:val="22"/>
          <w:szCs w:val="22"/>
        </w:rPr>
        <w:t xml:space="preserve">gualdad en el </w:t>
      </w:r>
      <w:r w:rsidR="0051020C" w:rsidRPr="0051020C">
        <w:rPr>
          <w:rFonts w:ascii="Calibri" w:eastAsia="Arial" w:hAnsi="Calibri" w:cs="Calibri"/>
          <w:sz w:val="22"/>
          <w:szCs w:val="22"/>
        </w:rPr>
        <w:t xml:space="preserve">Pleno. </w:t>
      </w:r>
    </w:p>
    <w:p w14:paraId="6CA7B2FA" w14:textId="43ECD9B2" w:rsidR="0051020C" w:rsidRDefault="00FD2FD7" w:rsidP="0051020C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1020C">
        <w:rPr>
          <w:rFonts w:ascii="Calibri" w:eastAsia="Arial" w:hAnsi="Calibri" w:cs="Calibri"/>
          <w:sz w:val="22"/>
          <w:szCs w:val="22"/>
        </w:rPr>
        <w:t xml:space="preserve">¿Cuál ha </w:t>
      </w:r>
      <w:r w:rsidRPr="0051020C">
        <w:rPr>
          <w:rFonts w:ascii="Calibri" w:eastAsia="Arial" w:hAnsi="Calibri" w:cs="Calibri"/>
          <w:sz w:val="22"/>
          <w:szCs w:val="22"/>
        </w:rPr>
        <w:t xml:space="preserve">sido el diseño de la participación del conjunto de agentes sociales clave, con especial énfasis en los agentes sindicales, en la elaboración del diagnóstico y posterior desarrollo del proyecto </w:t>
      </w:r>
      <w:r w:rsidR="0051020C">
        <w:rPr>
          <w:rFonts w:ascii="Calibri" w:eastAsia="Arial" w:hAnsi="Calibri" w:cs="Calibri"/>
          <w:sz w:val="22"/>
          <w:szCs w:val="22"/>
        </w:rPr>
        <w:t>“</w:t>
      </w:r>
      <w:r w:rsidRPr="0051020C">
        <w:rPr>
          <w:rFonts w:ascii="Calibri" w:eastAsia="Arial" w:hAnsi="Calibri" w:cs="Calibri"/>
          <w:sz w:val="22"/>
          <w:szCs w:val="22"/>
        </w:rPr>
        <w:t>Marca Navarra</w:t>
      </w:r>
      <w:r w:rsidR="0051020C">
        <w:rPr>
          <w:rFonts w:ascii="Calibri" w:eastAsia="Arial" w:hAnsi="Calibri" w:cs="Calibri"/>
          <w:sz w:val="22"/>
          <w:szCs w:val="22"/>
        </w:rPr>
        <w:t>”</w:t>
      </w:r>
      <w:r w:rsidRPr="0051020C">
        <w:rPr>
          <w:rFonts w:ascii="Calibri" w:eastAsia="Arial" w:hAnsi="Calibri" w:cs="Calibri"/>
          <w:sz w:val="22"/>
          <w:szCs w:val="22"/>
        </w:rPr>
        <w:t xml:space="preserve">? </w:t>
      </w:r>
    </w:p>
    <w:p w14:paraId="16A61BE9" w14:textId="6D0E56B5" w:rsidR="00764A7E" w:rsidRDefault="00FD2FD7" w:rsidP="0051020C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51020C">
        <w:rPr>
          <w:rFonts w:ascii="Calibri" w:eastAsia="Arial" w:hAnsi="Calibri" w:cs="Calibri"/>
          <w:sz w:val="22"/>
          <w:szCs w:val="22"/>
        </w:rPr>
        <w:t>Pamplona-lruñea, a 18 de septiembre de 2024</w:t>
      </w:r>
    </w:p>
    <w:p w14:paraId="492A7F46" w14:textId="286E5FED" w:rsidR="0051020C" w:rsidRPr="0051020C" w:rsidRDefault="0051020C" w:rsidP="0051020C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Miguel Garrido Sola</w:t>
      </w:r>
    </w:p>
    <w:sectPr w:rsidR="0051020C" w:rsidRPr="0051020C" w:rsidSect="004C37C4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A7E"/>
    <w:rsid w:val="004C37C4"/>
    <w:rsid w:val="0051020C"/>
    <w:rsid w:val="00764A7E"/>
    <w:rsid w:val="00986028"/>
    <w:rsid w:val="00EA76D2"/>
    <w:rsid w:val="00FD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51CD"/>
  <w15:docId w15:val="{15FB06D6-3ED7-43F6-B13E-D47CCA9F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493</Characters>
  <Application>Microsoft Office Word</Application>
  <DocSecurity>0</DocSecurity>
  <Lines>4</Lines>
  <Paragraphs>1</Paragraphs>
  <ScaleCrop>false</ScaleCrop>
  <Company>HP Inc.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24POR-284</dc:title>
  <dc:creator>informatica</dc:creator>
  <cp:keywords>CreatedByIRIS_Readiris_17.0</cp:keywords>
  <cp:lastModifiedBy>Mauleón, Fernando</cp:lastModifiedBy>
  <cp:revision>6</cp:revision>
  <dcterms:created xsi:type="dcterms:W3CDTF">2024-09-19T09:33:00Z</dcterms:created>
  <dcterms:modified xsi:type="dcterms:W3CDTF">2024-09-19T09:36:00Z</dcterms:modified>
</cp:coreProperties>
</file>