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F25DD" w14:textId="2434BD9B" w:rsidR="00BC2220" w:rsidRPr="00383176" w:rsidRDefault="00383176" w:rsidP="00383176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  <w:r w:rsidRPr="00383176">
        <w:rPr>
          <w:rFonts w:ascii="Calibri" w:hAnsi="Calibri" w:cs="Calibri"/>
          <w:sz w:val="22"/>
          <w:szCs w:val="22"/>
        </w:rPr>
        <w:t>24POR-292</w:t>
      </w:r>
    </w:p>
    <w:p w14:paraId="518A5D8C" w14:textId="303F0664" w:rsidR="00383176" w:rsidRDefault="00383176" w:rsidP="00383176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83176">
        <w:rPr>
          <w:rFonts w:ascii="Calibri" w:eastAsia="Arial" w:hAnsi="Calibri" w:cs="Calibri"/>
          <w:sz w:val="22"/>
          <w:szCs w:val="22"/>
        </w:rPr>
        <w:t xml:space="preserve">Don Emilio Jiménez Román, miembro de las </w:t>
      </w:r>
      <w:r w:rsidRPr="00383176">
        <w:rPr>
          <w:rFonts w:ascii="Calibri" w:eastAsia="Arial" w:hAnsi="Calibri" w:cs="Calibri"/>
          <w:sz w:val="22"/>
          <w:szCs w:val="22"/>
        </w:rPr>
        <w:t>Cortes de Navarra, adscrito a la Agrupación Parlamentaria V</w:t>
      </w:r>
      <w:r>
        <w:rPr>
          <w:rFonts w:ascii="Calibri" w:eastAsia="Arial" w:hAnsi="Calibri" w:cs="Calibri"/>
          <w:sz w:val="22"/>
          <w:szCs w:val="22"/>
        </w:rPr>
        <w:t>ox</w:t>
      </w:r>
      <w:r w:rsidRPr="00383176">
        <w:rPr>
          <w:rFonts w:ascii="Calibri" w:eastAsia="Arial" w:hAnsi="Calibri" w:cs="Calibri"/>
          <w:sz w:val="22"/>
          <w:szCs w:val="22"/>
        </w:rPr>
        <w:t xml:space="preserve"> Navarra, al amparo de lo dispuesto en el artículo 209 </w:t>
      </w:r>
      <w:r w:rsidRPr="00383176">
        <w:rPr>
          <w:rFonts w:ascii="Calibri" w:eastAsia="Arial" w:hAnsi="Calibri" w:cs="Calibri"/>
          <w:sz w:val="22"/>
          <w:szCs w:val="22"/>
        </w:rPr>
        <w:t xml:space="preserve">y </w:t>
      </w:r>
      <w:r w:rsidRPr="00383176">
        <w:rPr>
          <w:rFonts w:ascii="Calibri" w:eastAsia="Arial" w:hAnsi="Calibri" w:cs="Calibri"/>
          <w:sz w:val="22"/>
          <w:szCs w:val="22"/>
        </w:rPr>
        <w:t xml:space="preserve">siguientes del Reglamento de la Cámara, presenta la siguiente </w:t>
      </w:r>
      <w:r w:rsidRPr="00383176">
        <w:rPr>
          <w:rFonts w:ascii="Calibri" w:eastAsia="Arial" w:hAnsi="Calibri" w:cs="Calibri"/>
          <w:bCs/>
          <w:sz w:val="22"/>
          <w:szCs w:val="22"/>
        </w:rPr>
        <w:t xml:space="preserve">pregunta oral </w:t>
      </w:r>
      <w:r w:rsidRPr="00383176">
        <w:rPr>
          <w:rFonts w:ascii="Calibri" w:eastAsia="Arial" w:hAnsi="Calibri" w:cs="Calibri"/>
          <w:sz w:val="22"/>
          <w:szCs w:val="22"/>
        </w:rPr>
        <w:t xml:space="preserve">con el fin de que sea respondida en </w:t>
      </w:r>
      <w:r>
        <w:rPr>
          <w:rFonts w:ascii="Calibri" w:eastAsia="Arial" w:hAnsi="Calibri" w:cs="Calibri"/>
          <w:sz w:val="22"/>
          <w:szCs w:val="22"/>
        </w:rPr>
        <w:t xml:space="preserve">el </w:t>
      </w:r>
      <w:r w:rsidRPr="00383176">
        <w:rPr>
          <w:rFonts w:ascii="Calibri" w:eastAsia="Arial" w:hAnsi="Calibri" w:cs="Calibri"/>
          <w:sz w:val="22"/>
          <w:szCs w:val="22"/>
        </w:rPr>
        <w:t xml:space="preserve">Pleno por la </w:t>
      </w:r>
      <w:r w:rsidRPr="00383176">
        <w:rPr>
          <w:rFonts w:ascii="Calibri" w:eastAsia="Arial" w:hAnsi="Calibri" w:cs="Calibri"/>
          <w:sz w:val="22"/>
          <w:szCs w:val="22"/>
        </w:rPr>
        <w:t xml:space="preserve">Presidenta del Gobierno: </w:t>
      </w:r>
    </w:p>
    <w:p w14:paraId="0DC7F016" w14:textId="77777777" w:rsidR="00383176" w:rsidRDefault="00383176" w:rsidP="00383176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383176">
        <w:rPr>
          <w:rFonts w:ascii="Calibri" w:eastAsia="Arial" w:hAnsi="Calibri" w:cs="Calibri"/>
          <w:sz w:val="22"/>
          <w:szCs w:val="22"/>
        </w:rPr>
        <w:t xml:space="preserve">¿Qué medidas concretas se van a llevar a cabo para disminuir la alta incidencia de accidentes laborales en nuestra Comunidad? </w:t>
      </w:r>
    </w:p>
    <w:p w14:paraId="502FE687" w14:textId="77777777" w:rsidR="00383176" w:rsidRDefault="00383176" w:rsidP="00383176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383176">
        <w:rPr>
          <w:rFonts w:ascii="Calibri" w:eastAsia="Arial" w:hAnsi="Calibri" w:cs="Calibri"/>
          <w:sz w:val="22"/>
          <w:szCs w:val="22"/>
        </w:rPr>
        <w:t xml:space="preserve">Pamplona, a 19 de septiembre de 2024. </w:t>
      </w:r>
    </w:p>
    <w:p w14:paraId="63B85DAC" w14:textId="3C14D918" w:rsidR="00BC2220" w:rsidRPr="00383176" w:rsidRDefault="00383176" w:rsidP="00383176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383176">
        <w:rPr>
          <w:rFonts w:ascii="Calibri" w:eastAsia="Arial" w:hAnsi="Calibri" w:cs="Calibri"/>
          <w:sz w:val="22"/>
          <w:szCs w:val="22"/>
        </w:rPr>
        <w:t xml:space="preserve">Emilio Jiménez Román </w:t>
      </w:r>
    </w:p>
    <w:sectPr w:rsidR="00BC2220" w:rsidRPr="00383176" w:rsidSect="00383176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220"/>
    <w:rsid w:val="00383176"/>
    <w:rsid w:val="00400A43"/>
    <w:rsid w:val="00B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49E5"/>
  <w15:docId w15:val="{43269E7A-4C9C-479A-BDB9-00E1DBF7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Company>HP Inc.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24POR-292</dc:title>
  <dc:creator>informatica</dc:creator>
  <cp:keywords>CreatedByIRIS_Readiris_17.0</cp:keywords>
  <cp:lastModifiedBy>Mauleón, Fernando</cp:lastModifiedBy>
  <cp:revision>2</cp:revision>
  <dcterms:created xsi:type="dcterms:W3CDTF">2024-09-20T07:18:00Z</dcterms:created>
  <dcterms:modified xsi:type="dcterms:W3CDTF">2024-09-20T07:19:00Z</dcterms:modified>
</cp:coreProperties>
</file>