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4A833" w14:textId="5766B6CA" w:rsidR="008E204C" w:rsidRPr="008E204C" w:rsidRDefault="008E204C" w:rsidP="008E204C">
      <w:pPr>
        <w:pStyle w:val="Style"/>
        <w:spacing w:before="100" w:beforeAutospacing="1" w:after="200" w:line="276" w:lineRule="auto"/>
        <w:ind w:left="539" w:rightChars="567" w:right="1247" w:firstLine="708"/>
        <w:jc w:val="both"/>
        <w:textAlignment w:val="baseline"/>
        <w:rPr>
          <w:bCs/>
          <w:w w:val="91"/>
          <w:sz w:val="22"/>
          <w:szCs w:val="22"/>
          <w:rFonts w:ascii="Calibri" w:eastAsia="Arial" w:hAnsi="Calibri" w:cs="Calibri"/>
        </w:rPr>
      </w:pPr>
      <w:r>
        <w:rPr>
          <w:sz w:val="22"/>
          <w:rFonts w:ascii="Calibri" w:hAnsi="Calibri"/>
        </w:rPr>
        <w:t xml:space="preserve">24POR-302</w:t>
      </w:r>
    </w:p>
    <w:p w14:paraId="684B763B" w14:textId="30343817" w:rsidR="008E204C" w:rsidRPr="008E204C" w:rsidRDefault="008E204C" w:rsidP="008E204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Geroa Bai talde parlamentarioko foru parlamentari Pablo Azcona Molinetek, Legebiltzarreko Erregelamenduan xedatutakoaren babesean, gaurkotasun handiko honako galdera hau aurkezten du, Nafarroako Gobernuko lehendakari María Chivite Navascués andreak irailaren 26ko Osoko Bilkuran ahoz erantzun dezan:</w:t>
      </w:r>
      <w:r>
        <w:rPr>
          <w:sz w:val="22"/>
          <w:rFonts w:ascii="Calibri" w:hAnsi="Calibri"/>
        </w:rPr>
        <w:t xml:space="preserve"> </w:t>
      </w:r>
    </w:p>
    <w:p w14:paraId="3BA65434" w14:textId="77777777" w:rsidR="008E204C" w:rsidRDefault="00072342" w:rsidP="008E204C">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Estatuko Administrazioaren Kontu-hartzailetza Nagusiaren datuen arabera, Nafarroa da Estatuak inbertsio gutxien egin duen autonomia-erkidegoa inbertsioei buruzko zifrak ezagutzen diren zazpi urteotan.</w:t>
      </w:r>
    </w:p>
    <w:p w14:paraId="4E42FA9A" w14:textId="4243BC94" w:rsidR="008E204C" w:rsidRPr="008E204C" w:rsidRDefault="00072342" w:rsidP="008E204C">
      <w:pPr>
        <w:pStyle w:val="Style"/>
        <w:spacing w:before="100" w:beforeAutospacing="1" w:after="200" w:line="276" w:lineRule="auto"/>
        <w:ind w:leftChars="567" w:left="1247" w:rightChars="567" w:right="1247"/>
        <w:jc w:val="both"/>
        <w:textAlignment w:val="baseline"/>
        <w:rPr>
          <w:bCs/>
          <w:sz w:val="22"/>
          <w:szCs w:val="22"/>
          <w:rFonts w:ascii="Calibri" w:hAnsi="Calibri" w:cs="Calibri"/>
        </w:rPr>
      </w:pPr>
      <w:r>
        <w:rPr>
          <w:sz w:val="22"/>
          <w:rFonts w:ascii="Calibri" w:hAnsi="Calibri"/>
        </w:rPr>
        <w:t xml:space="preserve">Datuak ikusita, planifikatuta al duzu ekintzarik Nafarroarekin konprometitutako azpiegiturak garaiz eta behar bezala egiteko Estatuak egiteke dituen inbertsioak berma ditzan?</w:t>
      </w:r>
      <w:r>
        <w:rPr>
          <w:sz w:val="22"/>
          <w:rFonts w:ascii="Calibri" w:hAnsi="Calibri"/>
        </w:rPr>
        <w:t xml:space="preserve"> </w:t>
      </w:r>
    </w:p>
    <w:p w14:paraId="1478149F" w14:textId="76F931F1" w:rsidR="005E3F32" w:rsidRDefault="00072342" w:rsidP="008E204C">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irailaren 23an</w:t>
      </w:r>
    </w:p>
    <w:p w14:paraId="38E17753" w14:textId="5E5DB072" w:rsidR="008E204C" w:rsidRPr="008E204C" w:rsidRDefault="008E204C" w:rsidP="008E204C">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Pablo Azcona Molinet</w:t>
      </w:r>
    </w:p>
    <w:sectPr w:rsidR="008E204C" w:rsidRPr="008E204C" w:rsidSect="008E204C">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E3F32"/>
    <w:rsid w:val="00072342"/>
    <w:rsid w:val="00147B9F"/>
    <w:rsid w:val="005E3F32"/>
    <w:rsid w:val="008E20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705B"/>
  <w15:docId w15:val="{2FD0B73C-ADD8-4CEC-8D5D-41E8F3B6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772</Characters>
  <Application>Microsoft Office Word</Application>
  <DocSecurity>0</DocSecurity>
  <Lines>6</Lines>
  <Paragraphs>1</Paragraphs>
  <ScaleCrop>false</ScaleCrop>
  <Company>HP Inc.</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24POR-302</dc:title>
  <dc:creator>informatica</dc:creator>
  <cp:keywords>CreatedByIRIS_Readiris_17.0</cp:keywords>
  <cp:lastModifiedBy>Mauleón, Fernando</cp:lastModifiedBy>
  <cp:revision>3</cp:revision>
  <dcterms:created xsi:type="dcterms:W3CDTF">2024-09-23T07:20:00Z</dcterms:created>
  <dcterms:modified xsi:type="dcterms:W3CDTF">2024-09-23T07:24:00Z</dcterms:modified>
</cp:coreProperties>
</file>