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2805" w14:textId="7D8840D3" w:rsidR="00536F14" w:rsidRPr="00492211" w:rsidRDefault="00492211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492211">
        <w:rPr>
          <w:rFonts w:ascii="Calibri" w:hAnsi="Calibri" w:cs="Calibri"/>
          <w:sz w:val="22"/>
          <w:szCs w:val="22"/>
        </w:rPr>
        <w:t>24MOC-111</w:t>
      </w:r>
    </w:p>
    <w:p w14:paraId="2E220B1A" w14:textId="5DEEB4EB" w:rsidR="00536F14" w:rsidRP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>Doña M</w:t>
      </w:r>
      <w:r w:rsidR="00492211">
        <w:rPr>
          <w:rFonts w:ascii="Calibri" w:eastAsia="Arial" w:hAnsi="Calibri" w:cs="Calibri"/>
          <w:sz w:val="22"/>
          <w:szCs w:val="22"/>
        </w:rPr>
        <w:t>.</w:t>
      </w:r>
      <w:r w:rsidRPr="00492211">
        <w:rPr>
          <w:rFonts w:ascii="Calibri" w:eastAsia="Arial" w:hAnsi="Calibri" w:cs="Calibri"/>
          <w:sz w:val="22"/>
          <w:szCs w:val="22"/>
        </w:rPr>
        <w:t xml:space="preserve">ª Teresa Nosti </w:t>
      </w:r>
      <w:r w:rsidRPr="00492211">
        <w:rPr>
          <w:rFonts w:ascii="Calibri" w:eastAsia="Arial" w:hAnsi="Calibri" w:cs="Calibri"/>
          <w:sz w:val="22"/>
          <w:szCs w:val="22"/>
        </w:rPr>
        <w:t>Izquierdo, miembro de las Cortes de Navarra, adscrita a la Agrupación Parlamentaria V</w:t>
      </w:r>
      <w:r w:rsidR="00492211">
        <w:rPr>
          <w:rFonts w:ascii="Calibri" w:eastAsia="Arial" w:hAnsi="Calibri" w:cs="Calibri"/>
          <w:sz w:val="22"/>
          <w:szCs w:val="22"/>
        </w:rPr>
        <w:t>ox</w:t>
      </w:r>
      <w:r w:rsidRPr="00492211">
        <w:rPr>
          <w:rFonts w:ascii="Calibri" w:eastAsia="Arial" w:hAnsi="Calibri" w:cs="Calibri"/>
          <w:sz w:val="22"/>
          <w:szCs w:val="22"/>
        </w:rPr>
        <w:t xml:space="preserve"> Navarra, al amparo de lo dispuesto en el artículo 219 del Reglamento de la Cámara, presenta la siguiente </w:t>
      </w:r>
      <w:r w:rsidR="00492211" w:rsidRPr="00492211">
        <w:rPr>
          <w:rFonts w:ascii="Calibri" w:eastAsia="Arial" w:hAnsi="Calibri" w:cs="Calibri"/>
          <w:bCs/>
          <w:sz w:val="22"/>
          <w:szCs w:val="22"/>
        </w:rPr>
        <w:t>moción</w:t>
      </w:r>
      <w:r w:rsidRPr="0049221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92211">
        <w:rPr>
          <w:rFonts w:ascii="Calibri" w:eastAsia="Arial" w:hAnsi="Calibri" w:cs="Calibri"/>
          <w:sz w:val="22"/>
          <w:szCs w:val="22"/>
        </w:rPr>
        <w:t xml:space="preserve">para su debate y votación en </w:t>
      </w:r>
      <w:r w:rsidR="00492211">
        <w:rPr>
          <w:rFonts w:ascii="Calibri" w:eastAsia="Arial" w:hAnsi="Calibri" w:cs="Calibri"/>
          <w:sz w:val="22"/>
          <w:szCs w:val="22"/>
        </w:rPr>
        <w:t xml:space="preserve">el </w:t>
      </w:r>
      <w:r w:rsidRPr="00492211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6A3472AD" w14:textId="32702438" w:rsidR="00492211" w:rsidRPr="00492211" w:rsidRDefault="00492211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92211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23E0D6DA" w14:textId="525A11FA" w:rsidR="00536F14" w:rsidRP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>La Ley 31</w:t>
      </w:r>
      <w:r w:rsidRPr="00492211">
        <w:rPr>
          <w:rFonts w:ascii="Calibri" w:eastAsia="Arial" w:hAnsi="Calibri" w:cs="Calibri"/>
          <w:sz w:val="22"/>
          <w:szCs w:val="22"/>
        </w:rPr>
        <w:t xml:space="preserve">/1995, de 8 de noviembre, de </w:t>
      </w:r>
      <w:r w:rsidR="00113B8C">
        <w:rPr>
          <w:rFonts w:ascii="Calibri" w:eastAsia="Arial" w:hAnsi="Calibri" w:cs="Calibri"/>
          <w:sz w:val="22"/>
          <w:szCs w:val="22"/>
        </w:rPr>
        <w:t>P</w:t>
      </w:r>
      <w:r w:rsidRPr="00492211">
        <w:rPr>
          <w:rFonts w:ascii="Calibri" w:eastAsia="Arial" w:hAnsi="Calibri" w:cs="Calibri"/>
          <w:sz w:val="22"/>
          <w:szCs w:val="22"/>
        </w:rPr>
        <w:t xml:space="preserve">revención de Riesgos Laborales, en su artículo 14 regula el derecho a la protección frente a los riesgos laborales. </w:t>
      </w:r>
    </w:p>
    <w:p w14:paraId="039F26DE" w14:textId="77777777" w:rsidR="00536F14" w:rsidRP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 xml:space="preserve">Los trabajadores tienen derecho a una protección eficaz en materia de seguridad y salud en </w:t>
      </w:r>
      <w:r w:rsidRPr="00492211">
        <w:rPr>
          <w:rFonts w:ascii="Calibri" w:eastAsia="Arial" w:hAnsi="Calibri" w:cs="Calibri"/>
          <w:sz w:val="22"/>
          <w:szCs w:val="22"/>
        </w:rPr>
        <w:t xml:space="preserve">el trabajo. </w:t>
      </w:r>
    </w:p>
    <w:p w14:paraId="0BA2B292" w14:textId="77777777" w:rsidR="00536F14" w:rsidRP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 xml:space="preserve">La violencia en el lugar de trabajo debe considerarse como un riesgo laboral. </w:t>
      </w:r>
    </w:p>
    <w:p w14:paraId="7BA94D0C" w14:textId="77777777" w:rsidR="00536F14" w:rsidRP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 xml:space="preserve">La OMS define la violencia en el trabajo como aquel incidente en el que la persona es objeto de malos tratos, amenazas o ataques en circunstancias relacionadas con su trabajo, incluyendo el trayecto entre el domicilio particular y el trabajo, y pongan en peligro, explícita o implícitamente, su seguridad, bienestar o salud. </w:t>
      </w:r>
    </w:p>
    <w:p w14:paraId="678D6CD8" w14:textId="2BB5EDA0" w:rsid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>Las agresiones a los profesionales sanitarios es una realidad y un problema de gran relevancia</w:t>
      </w:r>
      <w:r w:rsidR="00113B8C">
        <w:rPr>
          <w:rFonts w:ascii="Calibri" w:eastAsia="Arial" w:hAnsi="Calibri" w:cs="Calibri"/>
          <w:sz w:val="22"/>
          <w:szCs w:val="22"/>
        </w:rPr>
        <w:t>,</w:t>
      </w:r>
      <w:r w:rsidRPr="00492211">
        <w:rPr>
          <w:rFonts w:ascii="Calibri" w:eastAsia="Arial" w:hAnsi="Calibri" w:cs="Calibri"/>
          <w:sz w:val="22"/>
          <w:szCs w:val="22"/>
        </w:rPr>
        <w:t xml:space="preserve"> que no s</w:t>
      </w:r>
      <w:r w:rsidR="00113B8C">
        <w:rPr>
          <w:rFonts w:ascii="Calibri" w:eastAsia="Arial" w:hAnsi="Calibri" w:cs="Calibri"/>
          <w:sz w:val="22"/>
          <w:szCs w:val="22"/>
        </w:rPr>
        <w:t>o</w:t>
      </w:r>
      <w:r w:rsidRPr="00492211">
        <w:rPr>
          <w:rFonts w:ascii="Calibri" w:eastAsia="Arial" w:hAnsi="Calibri" w:cs="Calibri"/>
          <w:sz w:val="22"/>
          <w:szCs w:val="22"/>
        </w:rPr>
        <w:t xml:space="preserve">lo afecta a la integridad física y bienestar de estos profesionales, sino que también provoca una disminución de la calidad en el servicio sanitario. </w:t>
      </w:r>
    </w:p>
    <w:p w14:paraId="7C8D4181" w14:textId="77777777" w:rsid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 xml:space="preserve">Por ello, al amparo de lo expuesto; </w:t>
      </w:r>
    </w:p>
    <w:p w14:paraId="551D8A40" w14:textId="1A436F6A" w:rsid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3B8C">
        <w:rPr>
          <w:rFonts w:ascii="Calibri" w:eastAsia="Arial" w:hAnsi="Calibri" w:cs="Calibri"/>
          <w:bCs/>
          <w:sz w:val="22"/>
          <w:szCs w:val="22"/>
        </w:rPr>
        <w:t>Único.</w:t>
      </w:r>
      <w:r w:rsidR="00113B8C" w:rsidRPr="00113B8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492211">
        <w:rPr>
          <w:rFonts w:ascii="Calibri" w:eastAsia="Arial" w:hAnsi="Calibri" w:cs="Calibri"/>
          <w:sz w:val="22"/>
          <w:szCs w:val="22"/>
        </w:rPr>
        <w:t xml:space="preserve">El Parlamento de Navarra insta al Gobierno de Navarra a: </w:t>
      </w:r>
    </w:p>
    <w:p w14:paraId="00FE1553" w14:textId="2CBD9709" w:rsidR="00536F14" w:rsidRPr="00492211" w:rsidRDefault="00751275" w:rsidP="00113B8C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Instar</w:t>
      </w:r>
      <w:r w:rsidR="00A46AC2" w:rsidRPr="00492211">
        <w:rPr>
          <w:rFonts w:ascii="Calibri" w:eastAsia="Arial" w:hAnsi="Calibri" w:cs="Calibri"/>
          <w:sz w:val="22"/>
          <w:szCs w:val="22"/>
        </w:rPr>
        <w:t xml:space="preserve"> al Gobierno de España </w:t>
      </w:r>
      <w:r w:rsidR="00113B8C">
        <w:rPr>
          <w:rFonts w:ascii="Calibri" w:eastAsia="Arial" w:hAnsi="Calibri" w:cs="Calibri"/>
          <w:sz w:val="22"/>
          <w:szCs w:val="22"/>
        </w:rPr>
        <w:t xml:space="preserve">a </w:t>
      </w:r>
      <w:r w:rsidR="00A46AC2" w:rsidRPr="00492211">
        <w:rPr>
          <w:rFonts w:ascii="Calibri" w:eastAsia="Arial" w:hAnsi="Calibri" w:cs="Calibri"/>
          <w:sz w:val="22"/>
          <w:szCs w:val="22"/>
        </w:rPr>
        <w:t xml:space="preserve">elaborar un </w:t>
      </w:r>
      <w:r w:rsidR="00113B8C">
        <w:rPr>
          <w:rFonts w:ascii="Calibri" w:eastAsia="Arial" w:hAnsi="Calibri" w:cs="Calibri"/>
          <w:sz w:val="22"/>
          <w:szCs w:val="22"/>
        </w:rPr>
        <w:t>P</w:t>
      </w:r>
      <w:r w:rsidR="00A46AC2" w:rsidRPr="00492211">
        <w:rPr>
          <w:rFonts w:ascii="Calibri" w:eastAsia="Arial" w:hAnsi="Calibri" w:cs="Calibri"/>
          <w:sz w:val="22"/>
          <w:szCs w:val="22"/>
        </w:rPr>
        <w:t xml:space="preserve">lan Nacional de Prevención de Agresiones a Profesionales Sanitarios. </w:t>
      </w:r>
    </w:p>
    <w:p w14:paraId="60A9042C" w14:textId="5BF0D97F" w:rsidR="00492211" w:rsidRDefault="00A46AC2" w:rsidP="00751275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 xml:space="preserve">Reforzar las medidas que se están llevando a cabo en Navarra con los protocolos actuales para prevenir las </w:t>
      </w:r>
      <w:r w:rsidRPr="00492211">
        <w:rPr>
          <w:rFonts w:ascii="Calibri" w:eastAsia="Arial" w:hAnsi="Calibri" w:cs="Calibri"/>
          <w:sz w:val="22"/>
          <w:szCs w:val="22"/>
        </w:rPr>
        <w:t xml:space="preserve">agresiones a profesionales sanitarios </w:t>
      </w:r>
    </w:p>
    <w:p w14:paraId="7E5CADCB" w14:textId="4895EE38" w:rsidR="00492211" w:rsidRDefault="00A46AC2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92211">
        <w:rPr>
          <w:rFonts w:ascii="Calibri" w:eastAsia="Arial" w:hAnsi="Calibri" w:cs="Calibri"/>
          <w:sz w:val="22"/>
          <w:szCs w:val="22"/>
        </w:rPr>
        <w:t>Pamplona</w:t>
      </w:r>
      <w:r w:rsidR="00751275">
        <w:rPr>
          <w:rFonts w:ascii="Calibri" w:eastAsia="Arial" w:hAnsi="Calibri" w:cs="Calibri"/>
          <w:sz w:val="22"/>
          <w:szCs w:val="22"/>
        </w:rPr>
        <w:t>,</w:t>
      </w:r>
      <w:r w:rsidRPr="00492211">
        <w:rPr>
          <w:rFonts w:ascii="Calibri" w:eastAsia="Arial" w:hAnsi="Calibri" w:cs="Calibri"/>
          <w:sz w:val="22"/>
          <w:szCs w:val="22"/>
        </w:rPr>
        <w:t xml:space="preserve"> a 26 de septiembre de 2024</w:t>
      </w:r>
    </w:p>
    <w:p w14:paraId="5C448E69" w14:textId="2CCE4FFA" w:rsidR="00751275" w:rsidRDefault="00751275" w:rsidP="00113B8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</w:t>
      </w:r>
      <w:r w:rsidR="00A46AC2">
        <w:rPr>
          <w:rFonts w:ascii="Calibri" w:eastAsia="Arial" w:hAnsi="Calibri" w:cs="Calibri"/>
          <w:sz w:val="22"/>
          <w:szCs w:val="22"/>
        </w:rPr>
        <w:t>.ª</w:t>
      </w:r>
      <w:r>
        <w:rPr>
          <w:rFonts w:ascii="Calibri" w:eastAsia="Arial" w:hAnsi="Calibri" w:cs="Calibri"/>
          <w:sz w:val="22"/>
          <w:szCs w:val="22"/>
        </w:rPr>
        <w:t xml:space="preserve"> Teresa Nosti Izquierdo</w:t>
      </w:r>
    </w:p>
    <w:sectPr w:rsidR="00751275" w:rsidSect="0049221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802B5"/>
    <w:multiLevelType w:val="hybridMultilevel"/>
    <w:tmpl w:val="364096E2"/>
    <w:lvl w:ilvl="0" w:tplc="97AC10E4">
      <w:numFmt w:val="bullet"/>
      <w:lvlText w:val="–"/>
      <w:lvlJc w:val="left"/>
      <w:pPr>
        <w:ind w:left="2226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 w16cid:durableId="63690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F14"/>
    <w:rsid w:val="00113B8C"/>
    <w:rsid w:val="00492211"/>
    <w:rsid w:val="00536F14"/>
    <w:rsid w:val="00751275"/>
    <w:rsid w:val="00A46AC2"/>
    <w:rsid w:val="00E0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A1F9"/>
  <w15:docId w15:val="{AB67FE63-733E-4A8A-BF5A-1E399EE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1410</Characters>
  <Application>Microsoft Office Word</Application>
  <DocSecurity>0</DocSecurity>
  <Lines>11</Lines>
  <Paragraphs>3</Paragraphs>
  <ScaleCrop>false</ScaleCrop>
  <Company>HP Inc.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24MOC-111</dc:title>
  <dc:creator>informatica</dc:creator>
  <cp:keywords>CreatedByIRIS_Readiris_17.0</cp:keywords>
  <cp:lastModifiedBy>Mauleón, Fernando</cp:lastModifiedBy>
  <cp:revision>5</cp:revision>
  <dcterms:created xsi:type="dcterms:W3CDTF">2024-09-27T07:17:00Z</dcterms:created>
  <dcterms:modified xsi:type="dcterms:W3CDTF">2024-09-27T07:22:00Z</dcterms:modified>
</cp:coreProperties>
</file>