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AC48" w14:textId="3C77B3D3" w:rsidR="00A962E8" w:rsidRPr="00A962E8" w:rsidRDefault="00A962E8" w:rsidP="00A962E8">
      <w:pPr>
        <w:jc w:val="both"/>
        <w:rPr>
          <w:rFonts w:ascii="Calibri" w:hAnsi="Calibri" w:cs="Calibri"/>
        </w:rPr>
      </w:pPr>
      <w:r w:rsidRPr="00A962E8">
        <w:rPr>
          <w:rFonts w:ascii="Calibri" w:hAnsi="Calibri" w:cs="Calibri"/>
        </w:rPr>
        <w:t>24POR-348</w:t>
      </w:r>
    </w:p>
    <w:p w14:paraId="7784AECF" w14:textId="77777777" w:rsidR="00A962E8" w:rsidRDefault="00A962E8" w:rsidP="00A962E8">
      <w:pPr>
        <w:jc w:val="both"/>
        <w:rPr>
          <w:rFonts w:ascii="Calibri" w:hAnsi="Calibri" w:cs="Calibri"/>
        </w:rPr>
      </w:pPr>
      <w:r w:rsidRPr="00A962E8">
        <w:rPr>
          <w:rFonts w:ascii="Calibri" w:hAnsi="Calibri" w:cs="Calibri"/>
        </w:rPr>
        <w:t xml:space="preserve">Don José Javier Esparza Abaurrea, miembro de las Cortes de Navarra, portavoz del Grupo Parlamentario Unión del Pueblo Navarro (UPN), realiza la siguiente pregunta oral de máxima actualidad dirigida a la Presidenta del Gobierno de Navarra para su contestación en </w:t>
      </w:r>
      <w:r>
        <w:rPr>
          <w:rFonts w:ascii="Calibri" w:hAnsi="Calibri" w:cs="Calibri"/>
        </w:rPr>
        <w:t xml:space="preserve">el </w:t>
      </w:r>
      <w:r w:rsidRPr="00A962E8">
        <w:rPr>
          <w:rFonts w:ascii="Calibri" w:hAnsi="Calibri" w:cs="Calibri"/>
        </w:rPr>
        <w:t>Pleno:</w:t>
      </w:r>
    </w:p>
    <w:p w14:paraId="1480E183" w14:textId="77777777" w:rsidR="00A962E8" w:rsidRDefault="00A962E8" w:rsidP="00A962E8">
      <w:pPr>
        <w:jc w:val="both"/>
        <w:rPr>
          <w:rFonts w:ascii="Calibri" w:hAnsi="Calibri" w:cs="Calibri"/>
        </w:rPr>
      </w:pPr>
      <w:r w:rsidRPr="00A962E8">
        <w:rPr>
          <w:rFonts w:ascii="Calibri" w:hAnsi="Calibri" w:cs="Calibri"/>
        </w:rPr>
        <w:t>¿Cómo justifica la presidenta la bajada de presupuesto en un departamento estratégico para la actividad económica y empleo como es el de Industria?</w:t>
      </w:r>
    </w:p>
    <w:p w14:paraId="76E01853" w14:textId="77777777" w:rsidR="00A962E8" w:rsidRDefault="00A962E8" w:rsidP="00A962E8">
      <w:pPr>
        <w:jc w:val="both"/>
        <w:rPr>
          <w:rFonts w:ascii="Calibri" w:hAnsi="Calibri" w:cs="Calibri"/>
        </w:rPr>
      </w:pPr>
      <w:r w:rsidRPr="00A962E8">
        <w:rPr>
          <w:rFonts w:ascii="Calibri" w:hAnsi="Calibri" w:cs="Calibri"/>
        </w:rPr>
        <w:t>Pamplona, a 21 de octubre de 2024</w:t>
      </w:r>
    </w:p>
    <w:p w14:paraId="3381B3B4" w14:textId="75E71368" w:rsidR="00B065BA" w:rsidRPr="00A962E8" w:rsidRDefault="00A962E8" w:rsidP="00A962E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 Parlamentario Foral: </w:t>
      </w:r>
      <w:r w:rsidRPr="00A962E8">
        <w:rPr>
          <w:rFonts w:ascii="Calibri" w:hAnsi="Calibri" w:cs="Calibri"/>
        </w:rPr>
        <w:t>José Javier Esparza Abaurrea</w:t>
      </w:r>
    </w:p>
    <w:sectPr w:rsidR="00B065BA" w:rsidRPr="00A96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E8"/>
    <w:rsid w:val="000370A0"/>
    <w:rsid w:val="000820DB"/>
    <w:rsid w:val="001E34F2"/>
    <w:rsid w:val="00242C60"/>
    <w:rsid w:val="00337EB8"/>
    <w:rsid w:val="003C1B1F"/>
    <w:rsid w:val="006F2590"/>
    <w:rsid w:val="00845D68"/>
    <w:rsid w:val="008A3285"/>
    <w:rsid w:val="00956302"/>
    <w:rsid w:val="00A536E1"/>
    <w:rsid w:val="00A6590A"/>
    <w:rsid w:val="00A962E8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183F"/>
  <w15:chartTrackingRefBased/>
  <w15:docId w15:val="{14F83418-06D1-45DA-8B4F-FAEE0520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96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62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6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62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6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6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6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6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6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6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62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62E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62E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62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62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62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62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96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96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96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6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62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962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62E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6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62E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6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438</Characters>
  <Application>Microsoft Office Word</Application>
  <DocSecurity>0</DocSecurity>
  <Lines>3</Lines>
  <Paragraphs>1</Paragraphs>
  <ScaleCrop>false</ScaleCrop>
  <Company>HP Inc.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2024-10-21T07:33:00Z</dcterms:created>
  <dcterms:modified xsi:type="dcterms:W3CDTF">2024-10-21T07:35:00Z</dcterms:modified>
</cp:coreProperties>
</file>