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F3BD9" w14:textId="0CDEDB69" w:rsidR="00D01A4A" w:rsidRPr="00D01A4A" w:rsidRDefault="00D01A4A" w:rsidP="00D01A4A">
      <w:pPr>
        <w:jc w:val="both"/>
        <w:rPr>
          <w:sz w:val="22"/>
          <w:szCs w:val="22"/>
          <w:rFonts w:ascii="Calibri" w:hAnsi="Calibri" w:cs="Calibri"/>
        </w:rPr>
      </w:pPr>
      <w:r>
        <w:rPr>
          <w:sz w:val="22"/>
          <w:rFonts w:ascii="Calibri" w:hAnsi="Calibri"/>
        </w:rPr>
        <w:t xml:space="preserve">24POR-332</w:t>
      </w:r>
    </w:p>
    <w:p w14:paraId="767026AB" w14:textId="270C9E28" w:rsidR="00D01A4A" w:rsidRPr="00D01A4A" w:rsidRDefault="00D01A4A" w:rsidP="00D01A4A">
      <w:pPr>
        <w:jc w:val="both"/>
        <w:rPr>
          <w:sz w:val="22"/>
          <w:szCs w:val="22"/>
          <w:rFonts w:ascii="Calibri" w:hAnsi="Calibri" w:cs="Calibri"/>
        </w:rPr>
      </w:pPr>
      <w:r>
        <w:rPr>
          <w:sz w:val="22"/>
          <w:rFonts w:ascii="Calibri" w:hAnsi="Calibri"/>
        </w:rPr>
        <w:t xml:space="preserve">Nafarroako Gorteetako kide den eta Unión del Pueblo Navarro (UPN) talde parlamentarioari atxikita dagoen Leticia San Martín Rodríguez andreak, Legebiltzarreko Erregelamenduan ezartzen denaren babesean, honako galdera hau aurkezten du, Nafarroako Gobernuak Osoko Bilkuran ahoz erantzun dezan:</w:t>
      </w:r>
    </w:p>
    <w:p w14:paraId="74F1578A" w14:textId="6F5012FF" w:rsidR="00D01A4A" w:rsidRPr="00D01A4A" w:rsidRDefault="00D01A4A" w:rsidP="00D01A4A">
      <w:pPr>
        <w:jc w:val="both"/>
        <w:rPr>
          <w:sz w:val="22"/>
          <w:szCs w:val="22"/>
          <w:rFonts w:ascii="Calibri" w:hAnsi="Calibri" w:cs="Calibri"/>
        </w:rPr>
      </w:pPr>
      <w:r>
        <w:rPr>
          <w:sz w:val="22"/>
          <w:rFonts w:ascii="Calibri" w:hAnsi="Calibri"/>
        </w:rPr>
        <w:t xml:space="preserve">Zer balorazio egiten duzu Bularreko Minbizia Prebenitzeko Programan eta Nafarroan bularreko minbizia diagnostikatu zaien emakumeen osasun-azterketetan gertatzen ari diren atzerapenei buruz?</w:t>
      </w:r>
    </w:p>
    <w:p w14:paraId="69B83A33" w14:textId="1BCD5048" w:rsidR="00D01A4A" w:rsidRPr="00D01A4A" w:rsidRDefault="00D01A4A" w:rsidP="00D01A4A">
      <w:pPr>
        <w:jc w:val="both"/>
        <w:rPr>
          <w:sz w:val="22"/>
          <w:szCs w:val="22"/>
          <w:rFonts w:ascii="Calibri" w:hAnsi="Calibri" w:cs="Calibri"/>
        </w:rPr>
      </w:pPr>
      <w:r>
        <w:rPr>
          <w:sz w:val="22"/>
          <w:rFonts w:ascii="Calibri" w:hAnsi="Calibri"/>
        </w:rPr>
        <w:t xml:space="preserve">Iruñean, 2024ko urriaren 17an</w:t>
      </w:r>
    </w:p>
    <w:p w14:paraId="3203237D" w14:textId="6A9917D5" w:rsidR="008D7F85" w:rsidRPr="00D01A4A" w:rsidRDefault="00D01A4A" w:rsidP="00D01A4A">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Leticia San Martín Rodríguez</w:t>
      </w:r>
    </w:p>
    <w:sectPr w:rsidR="008D7F85" w:rsidRPr="00D01A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4A"/>
    <w:rsid w:val="00185653"/>
    <w:rsid w:val="003E3E22"/>
    <w:rsid w:val="005762CC"/>
    <w:rsid w:val="005D26A3"/>
    <w:rsid w:val="00600DE2"/>
    <w:rsid w:val="0066283F"/>
    <w:rsid w:val="008D7F85"/>
    <w:rsid w:val="00A36075"/>
    <w:rsid w:val="00A877BA"/>
    <w:rsid w:val="00B0049F"/>
    <w:rsid w:val="00D01A4A"/>
    <w:rsid w:val="00D31132"/>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3F6D9"/>
  <w15:chartTrackingRefBased/>
  <w15:docId w15:val="{AAF4F70D-84C8-4CD4-A88F-B4B600CE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01A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01A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01A4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01A4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01A4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01A4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01A4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01A4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01A4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1A4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01A4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01A4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01A4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01A4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01A4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01A4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01A4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01A4A"/>
    <w:rPr>
      <w:rFonts w:eastAsiaTheme="majorEastAsia" w:cstheme="majorBidi"/>
      <w:color w:val="272727" w:themeColor="text1" w:themeTint="D8"/>
    </w:rPr>
  </w:style>
  <w:style w:type="paragraph" w:styleId="Ttulo">
    <w:name w:val="Title"/>
    <w:basedOn w:val="Normal"/>
    <w:next w:val="Normal"/>
    <w:link w:val="TtuloCar"/>
    <w:uiPriority w:val="10"/>
    <w:qFormat/>
    <w:rsid w:val="00D01A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1A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01A4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01A4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1A4A"/>
    <w:pPr>
      <w:spacing w:before="160"/>
      <w:jc w:val="center"/>
    </w:pPr>
    <w:rPr>
      <w:i/>
      <w:iCs/>
      <w:color w:val="404040" w:themeColor="text1" w:themeTint="BF"/>
    </w:rPr>
  </w:style>
  <w:style w:type="character" w:customStyle="1" w:styleId="CitaCar">
    <w:name w:val="Cita Car"/>
    <w:basedOn w:val="Fuentedeprrafopredeter"/>
    <w:link w:val="Cita"/>
    <w:uiPriority w:val="29"/>
    <w:rsid w:val="00D01A4A"/>
    <w:rPr>
      <w:i/>
      <w:iCs/>
      <w:color w:val="404040" w:themeColor="text1" w:themeTint="BF"/>
    </w:rPr>
  </w:style>
  <w:style w:type="paragraph" w:styleId="Prrafodelista">
    <w:name w:val="List Paragraph"/>
    <w:basedOn w:val="Normal"/>
    <w:uiPriority w:val="34"/>
    <w:qFormat/>
    <w:rsid w:val="00D01A4A"/>
    <w:pPr>
      <w:ind w:left="720"/>
      <w:contextualSpacing/>
    </w:pPr>
  </w:style>
  <w:style w:type="character" w:styleId="nfasisintenso">
    <w:name w:val="Intense Emphasis"/>
    <w:basedOn w:val="Fuentedeprrafopredeter"/>
    <w:uiPriority w:val="21"/>
    <w:qFormat/>
    <w:rsid w:val="00D01A4A"/>
    <w:rPr>
      <w:i/>
      <w:iCs/>
      <w:color w:val="0F4761" w:themeColor="accent1" w:themeShade="BF"/>
    </w:rPr>
  </w:style>
  <w:style w:type="paragraph" w:styleId="Citadestacada">
    <w:name w:val="Intense Quote"/>
    <w:basedOn w:val="Normal"/>
    <w:next w:val="Normal"/>
    <w:link w:val="CitadestacadaCar"/>
    <w:uiPriority w:val="30"/>
    <w:qFormat/>
    <w:rsid w:val="00D01A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01A4A"/>
    <w:rPr>
      <w:i/>
      <w:iCs/>
      <w:color w:val="0F4761" w:themeColor="accent1" w:themeShade="BF"/>
    </w:rPr>
  </w:style>
  <w:style w:type="character" w:styleId="Referenciaintensa">
    <w:name w:val="Intense Reference"/>
    <w:basedOn w:val="Fuentedeprrafopredeter"/>
    <w:uiPriority w:val="32"/>
    <w:qFormat/>
    <w:rsid w:val="00D01A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461</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2024-10-18T06:24:00Z</dcterms:created>
  <dcterms:modified xsi:type="dcterms:W3CDTF">2024-10-18T07:19:00Z</dcterms:modified>
</cp:coreProperties>
</file>