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073A" w14:textId="0E09A1D8" w:rsidR="00614304" w:rsidRPr="00614304" w:rsidRDefault="00614304" w:rsidP="00614304">
      <w:pPr>
        <w:jc w:val="both"/>
      </w:pPr>
      <w:r w:rsidRPr="00614304">
        <w:t>En relación a la pregunta escrita 11-24-PES-00343, presentada por el Grupo</w:t>
      </w:r>
      <w:r>
        <w:t xml:space="preserve"> </w:t>
      </w:r>
      <w:r w:rsidRPr="00614304">
        <w:t>Parlamentario EH Bildu Nafarroa, el Consejero de Educación</w:t>
      </w:r>
      <w:r>
        <w:t xml:space="preserve"> informa:</w:t>
      </w:r>
    </w:p>
    <w:p w14:paraId="359E750F" w14:textId="6C7FA034" w:rsidR="00B065BA" w:rsidRDefault="00614304" w:rsidP="00614304">
      <w:pPr>
        <w:jc w:val="both"/>
      </w:pPr>
      <w:r w:rsidRPr="00614304">
        <w:t>Los datos referidos al alumnado del CPEIP Lokiz y solicitados en la pregunta</w:t>
      </w:r>
      <w:r>
        <w:t xml:space="preserve"> </w:t>
      </w:r>
      <w:r w:rsidRPr="00614304">
        <w:t>escrita se muestran en la siguiente tabla:</w:t>
      </w:r>
    </w:p>
    <w:p w14:paraId="0A28D383" w14:textId="77777777" w:rsidR="00614304" w:rsidRPr="00614304" w:rsidRDefault="00614304" w:rsidP="0061430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kern w:val="0"/>
          <w:sz w:val="5"/>
          <w:szCs w:val="5"/>
        </w:rPr>
      </w:pPr>
    </w:p>
    <w:tbl>
      <w:tblPr>
        <w:tblW w:w="0" w:type="auto"/>
        <w:tblInd w:w="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721"/>
        <w:gridCol w:w="1301"/>
        <w:gridCol w:w="1764"/>
        <w:gridCol w:w="1152"/>
      </w:tblGrid>
      <w:tr w:rsidR="00614304" w:rsidRPr="00614304" w14:paraId="62037AA9" w14:textId="77777777">
        <w:trPr>
          <w:trHeight w:hRule="exact" w:val="178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5B470DB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b/>
                <w:bCs/>
                <w:w w:val="120"/>
                <w:kern w:val="0"/>
                <w:sz w:val="13"/>
                <w:szCs w:val="13"/>
              </w:rPr>
              <w:t>Etapa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4FE74B5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4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b/>
                <w:bCs/>
                <w:w w:val="120"/>
                <w:kern w:val="0"/>
                <w:sz w:val="13"/>
                <w:szCs w:val="13"/>
              </w:rPr>
              <w:t>Curso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7741A16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47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b/>
                <w:bCs/>
                <w:w w:val="120"/>
                <w:kern w:val="0"/>
                <w:sz w:val="13"/>
                <w:szCs w:val="13"/>
              </w:rPr>
              <w:t>Modelo</w:t>
            </w:r>
            <w:r w:rsidRPr="00614304">
              <w:rPr>
                <w:rFonts w:ascii="Calibri" w:hAnsi="Calibri" w:cs="Calibri"/>
                <w:b/>
                <w:bCs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b/>
                <w:bCs/>
                <w:spacing w:val="-1"/>
                <w:w w:val="120"/>
                <w:kern w:val="0"/>
                <w:sz w:val="13"/>
                <w:szCs w:val="13"/>
              </w:rPr>
              <w:t>lingüístico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2BDA5FC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42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b/>
                <w:bCs/>
                <w:w w:val="120"/>
                <w:kern w:val="0"/>
                <w:sz w:val="13"/>
                <w:szCs w:val="13"/>
              </w:rPr>
              <w:t>Localidad</w:t>
            </w:r>
            <w:r w:rsidRPr="00614304">
              <w:rPr>
                <w:rFonts w:ascii="Calibri" w:hAnsi="Calibri" w:cs="Calibri"/>
                <w:b/>
                <w:bCs/>
                <w:spacing w:val="2"/>
                <w:w w:val="120"/>
                <w:kern w:val="0"/>
                <w:sz w:val="13"/>
                <w:szCs w:val="13"/>
              </w:rPr>
              <w:t xml:space="preserve"> (ES)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14:paraId="73997AA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2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b/>
                <w:bCs/>
                <w:spacing w:val="1"/>
                <w:w w:val="120"/>
                <w:kern w:val="0"/>
                <w:sz w:val="13"/>
                <w:szCs w:val="13"/>
              </w:rPr>
              <w:t>Código</w:t>
            </w:r>
            <w:r w:rsidRPr="00614304">
              <w:rPr>
                <w:rFonts w:ascii="Calibri" w:hAnsi="Calibri" w:cs="Calibri"/>
                <w:b/>
                <w:bCs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b/>
                <w:bCs/>
                <w:w w:val="120"/>
                <w:kern w:val="0"/>
                <w:sz w:val="13"/>
                <w:szCs w:val="13"/>
              </w:rPr>
              <w:t>Postal</w:t>
            </w:r>
          </w:p>
        </w:tc>
      </w:tr>
      <w:tr w:rsidR="00614304" w:rsidRPr="00614304" w14:paraId="3C91F17F" w14:textId="77777777">
        <w:trPr>
          <w:trHeight w:hRule="exact" w:val="174"/>
        </w:trPr>
        <w:tc>
          <w:tcPr>
            <w:tcW w:w="1144" w:type="dxa"/>
            <w:tcBorders>
              <w:top w:val="nil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A859A8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nil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285436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3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nil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D774F2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nil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525A19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nil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FB48CF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7006A182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EA6D5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D71015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3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34D279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1F3D20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1CCFCA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4B9A4C8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96EF38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0828E3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3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B95AE1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8447C5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663540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05B71EF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976D0A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E2F68F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3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BD9AA1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85FD5B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Otiñano</w:t>
            </w:r>
            <w:r w:rsidRPr="00614304">
              <w:rPr>
                <w:rFonts w:ascii="Calibri" w:hAnsi="Calibri" w:cs="Calibri"/>
                <w:spacing w:val="3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(Torralba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Del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Río)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F972D7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7FCFBB60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D2BDE8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7055B2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3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386CD2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578E68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Otiñano</w:t>
            </w:r>
            <w:r w:rsidRPr="00614304">
              <w:rPr>
                <w:rFonts w:ascii="Calibri" w:hAnsi="Calibri" w:cs="Calibri"/>
                <w:spacing w:val="3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(Torralba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Del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Río)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A30739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5ECFBC34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F54494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F8D4A3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4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A651D1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41AA20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Legaria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CC78F4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2AAF140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273FFF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72E8D5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4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FF1968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227A06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541DC5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68D6B7B4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99F43C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DF7115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4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A61025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6A44F6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886DCE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0842E2F7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052706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AEC42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5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CA7265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376B73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Mirafuentes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C5F8A2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23FBAB8E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909E27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B40D22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5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0CC135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00EC84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225ECD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6F443DFB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8F129F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6E30E1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5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F9F844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5A1A8E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5D95FF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0ADEF64C" w14:textId="77777777">
        <w:trPr>
          <w:trHeight w:hRule="exact" w:val="178"/>
        </w:trPr>
        <w:tc>
          <w:tcPr>
            <w:tcW w:w="1144" w:type="dxa"/>
            <w:tcBorders>
              <w:top w:val="single" w:sz="4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80AB48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1"/>
                <w:w w:val="120"/>
                <w:kern w:val="0"/>
                <w:sz w:val="13"/>
                <w:szCs w:val="13"/>
              </w:rPr>
              <w:t>EI2</w:t>
            </w:r>
          </w:p>
        </w:tc>
        <w:tc>
          <w:tcPr>
            <w:tcW w:w="1721" w:type="dxa"/>
            <w:tcBorders>
              <w:top w:val="single" w:sz="4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DBD747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5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años</w:t>
            </w:r>
          </w:p>
        </w:tc>
        <w:tc>
          <w:tcPr>
            <w:tcW w:w="1301" w:type="dxa"/>
            <w:tcBorders>
              <w:top w:val="single" w:sz="4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82AD58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4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E4D4D2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4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69630E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1D68E82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69B761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50CFCF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1º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E5219B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B1C7A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Ollogoyen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(Metauten)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45AF7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31241</w:t>
            </w:r>
          </w:p>
        </w:tc>
      </w:tr>
      <w:tr w:rsidR="00614304" w:rsidRPr="00614304" w14:paraId="4AE14286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C9F196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E9E5A3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1º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BF7A2A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626F29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F35B80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3B480663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C1FD3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31B644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1º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CE3782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D84262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Piedramillera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1B8D81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1BAA694C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529D7B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14623F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2º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ADF487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2EC203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79C20F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3A8EA1A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39644D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6DC3A8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2º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9BE5D6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7131FA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Espronceda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3B10EB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31228</w:t>
            </w:r>
          </w:p>
        </w:tc>
      </w:tr>
      <w:tr w:rsidR="00614304" w:rsidRPr="00614304" w14:paraId="1750FB2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CDB6FD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95E301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2º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D68E4C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C1CDBF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A2F656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05BAB4A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8BEE00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DA456F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2º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4A9EC7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5E1993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AC0138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69F13E34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6B15FD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DB731B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2º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7FA4B0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81D7C2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309C8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4133711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6EC515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2F8770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0FA2E6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8D281A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C5B16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2754584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D8673C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A1516E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61D566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E88216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777506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42D75D6D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9CBAC5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9EFB1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F14774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F2FCBC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7A9A97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79A3FB07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B27E9C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53F4BB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8483A3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5EF2E0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3C64DD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6F08A0B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2E22CE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9E1B9B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39F725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6F3001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356ABC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2983A725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90AB23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A64067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A58708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DE0A89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B10E7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26F5798B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AB002B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D65233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3º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C059F3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EB9184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Mirafuentes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DE64BC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2AAAB46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2448D1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AE5325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5C86FE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78900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Mirafuentes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D3B655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2D5B29C2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1D7EDC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3C97F4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42573A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BD1CC5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A99122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37A02E8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D5DB00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E379B8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6560B0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DF1802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4CE40F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1787FE3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726049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88A6E3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1B2322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C39FE2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Desojo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7D7A95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31229</w:t>
            </w:r>
          </w:p>
        </w:tc>
      </w:tr>
      <w:tr w:rsidR="00614304" w:rsidRPr="00614304" w14:paraId="38E4E263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72F6F3F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1CBAEB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DFB3CE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A5B9B1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759BE4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09EB36AE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FCDC5D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42B5C5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E83296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8D881E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4FB5B5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2980263E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F9D552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1D9806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01EEBB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D44D93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54DECB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1B833C05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447DD9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40D6F4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272ED2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E01D74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7AB8E6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7CA3B4E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4A2588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32BA65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C9902E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511A46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0DCAB4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12C2B4B9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F601AA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4EA26C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4º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5DF1C33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B49C44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7FC3D2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046A7C84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529BCF7C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E739D51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5º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466FB0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DB903C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Murieta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DD2A0A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31280</w:t>
            </w:r>
          </w:p>
        </w:tc>
      </w:tr>
      <w:tr w:rsidR="00614304" w:rsidRPr="00614304" w14:paraId="4946F49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043796D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3A37DF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5º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2254DB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C235A85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3546F8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7ADE9FAE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22141C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0E66197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5º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13AAAF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2BD4F52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Otiñano</w:t>
            </w:r>
            <w:r w:rsidRPr="00614304">
              <w:rPr>
                <w:rFonts w:ascii="Calibri" w:hAnsi="Calibri" w:cs="Calibri"/>
                <w:spacing w:val="3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(Torralba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Del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Río)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398E038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59653C88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9A0C02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6F8B8BD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5º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ED40E5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836033B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Ancín</w:t>
            </w:r>
            <w:r w:rsidRPr="00614304">
              <w:rPr>
                <w:rFonts w:ascii="Calibri" w:hAnsi="Calibri" w:cs="Calibri"/>
                <w:spacing w:val="-5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 xml:space="preserve">/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Antzin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3B26C52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  <w:tr w:rsidR="00614304" w:rsidRPr="00614304" w14:paraId="3459D661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BD01A6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992AC7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6º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AEEA45A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9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D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2023CBBE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Mirafuentes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84BF09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31219</w:t>
            </w:r>
          </w:p>
        </w:tc>
      </w:tr>
      <w:tr w:rsidR="00614304" w:rsidRPr="00614304" w14:paraId="7606AD6A" w14:textId="77777777">
        <w:trPr>
          <w:trHeight w:hRule="exact" w:val="178"/>
        </w:trPr>
        <w:tc>
          <w:tcPr>
            <w:tcW w:w="114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58214F0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EP</w:t>
            </w:r>
            <w:r w:rsidRPr="00614304">
              <w:rPr>
                <w:rFonts w:ascii="Calibri" w:hAnsi="Calibri" w:cs="Calibri"/>
                <w:spacing w:val="-4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72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1A6A22E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99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6º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Primaria</w:t>
            </w:r>
            <w:r w:rsidRPr="00614304">
              <w:rPr>
                <w:rFonts w:ascii="Calibri" w:hAnsi="Calibri" w:cs="Calibri"/>
                <w:spacing w:val="2"/>
                <w:w w:val="120"/>
                <w:kern w:val="0"/>
                <w:sz w:val="13"/>
                <w:szCs w:val="13"/>
              </w:rPr>
              <w:t xml:space="preserve"> </w:t>
            </w: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LOMLOE</w:t>
            </w:r>
          </w:p>
        </w:tc>
        <w:tc>
          <w:tcPr>
            <w:tcW w:w="1301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74C94749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w w:val="120"/>
                <w:kern w:val="0"/>
                <w:sz w:val="13"/>
                <w:szCs w:val="13"/>
              </w:rPr>
              <w:t>A</w:t>
            </w:r>
          </w:p>
        </w:tc>
        <w:tc>
          <w:tcPr>
            <w:tcW w:w="1764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68C0C024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1"/>
                <w:w w:val="120"/>
                <w:kern w:val="0"/>
                <w:sz w:val="13"/>
                <w:szCs w:val="13"/>
              </w:rPr>
              <w:t>Legaria</w:t>
            </w:r>
          </w:p>
        </w:tc>
        <w:tc>
          <w:tcPr>
            <w:tcW w:w="1152" w:type="dxa"/>
            <w:tcBorders>
              <w:top w:val="single" w:sz="3" w:space="0" w:color="D3D3D3"/>
              <w:left w:val="single" w:sz="4" w:space="0" w:color="D3D3D3"/>
              <w:bottom w:val="single" w:sz="3" w:space="0" w:color="D3D3D3"/>
              <w:right w:val="single" w:sz="4" w:space="0" w:color="D3D3D3"/>
            </w:tcBorders>
          </w:tcPr>
          <w:p w14:paraId="45981266" w14:textId="77777777" w:rsidR="00614304" w:rsidRPr="00614304" w:rsidRDefault="00614304" w:rsidP="00614304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37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14304">
              <w:rPr>
                <w:rFonts w:ascii="Calibri" w:hAnsi="Calibri" w:cs="Calibri"/>
                <w:spacing w:val="-2"/>
                <w:w w:val="120"/>
                <w:kern w:val="0"/>
                <w:sz w:val="13"/>
                <w:szCs w:val="13"/>
              </w:rPr>
              <w:t>31281</w:t>
            </w:r>
          </w:p>
        </w:tc>
      </w:tr>
    </w:tbl>
    <w:p w14:paraId="153B7854" w14:textId="77777777" w:rsidR="00614304" w:rsidRDefault="00614304" w:rsidP="00614304">
      <w:pPr>
        <w:jc w:val="both"/>
      </w:pPr>
    </w:p>
    <w:p w14:paraId="4E68A83F" w14:textId="52811C6A" w:rsidR="00614304" w:rsidRDefault="00614304" w:rsidP="00614304">
      <w:pPr>
        <w:jc w:val="both"/>
      </w:pPr>
      <w:r w:rsidRPr="00614304">
        <w:t>La previsión del Departamento de Educación es que la apertura del nuevo</w:t>
      </w:r>
      <w:r>
        <w:t xml:space="preserve"> </w:t>
      </w:r>
      <w:r w:rsidRPr="00614304">
        <w:t>colegio público de Ancín se realice en el curso 2026/2027.</w:t>
      </w:r>
    </w:p>
    <w:p w14:paraId="3740BBB3" w14:textId="52C0C8F1" w:rsidR="00614304" w:rsidRDefault="00614304" w:rsidP="00614304">
      <w:pPr>
        <w:jc w:val="both"/>
      </w:pPr>
      <w:r>
        <w:t>En Pamplona, a 20 de septiembre de 2024</w:t>
      </w:r>
    </w:p>
    <w:p w14:paraId="48912E99" w14:textId="7A448A95" w:rsidR="00614304" w:rsidRDefault="00614304" w:rsidP="00614304">
      <w:pPr>
        <w:jc w:val="both"/>
      </w:pPr>
      <w:r>
        <w:t>El Consejero de Educación: Carlos Gimeno Gurpegui</w:t>
      </w:r>
    </w:p>
    <w:sectPr w:rsidR="00614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04"/>
    <w:rsid w:val="000370A0"/>
    <w:rsid w:val="001E34F2"/>
    <w:rsid w:val="00337EB8"/>
    <w:rsid w:val="003C1B1F"/>
    <w:rsid w:val="00424EF5"/>
    <w:rsid w:val="00614304"/>
    <w:rsid w:val="00845D68"/>
    <w:rsid w:val="008A3285"/>
    <w:rsid w:val="00956302"/>
    <w:rsid w:val="00A43D34"/>
    <w:rsid w:val="00A6590A"/>
    <w:rsid w:val="00AD383F"/>
    <w:rsid w:val="00B065BA"/>
    <w:rsid w:val="00B42A30"/>
    <w:rsid w:val="00D210C7"/>
    <w:rsid w:val="00D241A8"/>
    <w:rsid w:val="00E06058"/>
    <w:rsid w:val="00E10D20"/>
    <w:rsid w:val="00E5117E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4516"/>
  <w15:chartTrackingRefBased/>
  <w15:docId w15:val="{968BA511-1ECC-4DC5-8BFC-BD0D0C0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4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4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4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4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4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4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4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4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4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43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43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43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43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43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43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43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43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43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4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43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4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2123</Characters>
  <Application>Microsoft Office Word</Application>
  <DocSecurity>0</DocSecurity>
  <Lines>17</Lines>
  <Paragraphs>5</Paragraphs>
  <ScaleCrop>false</ScaleCrop>
  <Company>HP Inc.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2024-09-24T07:51:00Z</dcterms:created>
  <dcterms:modified xsi:type="dcterms:W3CDTF">2024-11-06T12:15:00Z</dcterms:modified>
</cp:coreProperties>
</file>