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30474" w14:textId="76C6C9B6" w:rsidR="00770782" w:rsidRPr="00F878F6" w:rsidRDefault="00C56D21" w:rsidP="00C56D21">
      <w:pPr>
        <w:spacing w:line="360" w:lineRule="auto"/>
        <w:ind w:firstLine="708"/>
        <w:jc w:val="both"/>
        <w:rPr>
          <w:rFonts w:ascii="Calibri" w:hAnsi="Calibri" w:cs="Calibri"/>
          <w:sz w:val="22"/>
          <w:szCs w:val="22"/>
        </w:rPr>
      </w:pPr>
      <w:r w:rsidRPr="00F878F6">
        <w:rPr>
          <w:rFonts w:ascii="Calibri" w:hAnsi="Calibri" w:cs="Calibri"/>
          <w:sz w:val="22"/>
          <w:szCs w:val="22"/>
        </w:rPr>
        <w:t>La Consejera de Interior, Función Pública y Justicia del Gobierno de Navarra, en relación con la pregunta para su contesta</w:t>
      </w:r>
      <w:r w:rsidR="00C736D4" w:rsidRPr="00F878F6">
        <w:rPr>
          <w:rFonts w:ascii="Calibri" w:hAnsi="Calibri" w:cs="Calibri"/>
          <w:sz w:val="22"/>
          <w:szCs w:val="22"/>
        </w:rPr>
        <w:t xml:space="preserve">ción por escrito formulada por </w:t>
      </w:r>
      <w:r w:rsidRPr="00F878F6">
        <w:rPr>
          <w:rFonts w:ascii="Calibri" w:hAnsi="Calibri" w:cs="Calibri"/>
          <w:sz w:val="22"/>
          <w:szCs w:val="22"/>
        </w:rPr>
        <w:t>l</w:t>
      </w:r>
      <w:r w:rsidR="00C736D4" w:rsidRPr="00F878F6">
        <w:rPr>
          <w:rFonts w:ascii="Calibri" w:hAnsi="Calibri" w:cs="Calibri"/>
          <w:sz w:val="22"/>
          <w:szCs w:val="22"/>
        </w:rPr>
        <w:t>a Parlamentaria Foral Ilma</w:t>
      </w:r>
      <w:r w:rsidRPr="00F878F6">
        <w:rPr>
          <w:rFonts w:ascii="Calibri" w:hAnsi="Calibri" w:cs="Calibri"/>
          <w:sz w:val="22"/>
          <w:szCs w:val="22"/>
        </w:rPr>
        <w:t>. Sr</w:t>
      </w:r>
      <w:r w:rsidR="00C736D4" w:rsidRPr="00F878F6">
        <w:rPr>
          <w:rFonts w:ascii="Calibri" w:hAnsi="Calibri" w:cs="Calibri"/>
          <w:sz w:val="22"/>
          <w:szCs w:val="22"/>
        </w:rPr>
        <w:t>a. Doña</w:t>
      </w:r>
      <w:r w:rsidRPr="00F878F6">
        <w:rPr>
          <w:rFonts w:ascii="Calibri" w:hAnsi="Calibri" w:cs="Calibri"/>
          <w:sz w:val="22"/>
          <w:szCs w:val="22"/>
        </w:rPr>
        <w:t xml:space="preserve"> </w:t>
      </w:r>
      <w:r w:rsidR="00C736D4" w:rsidRPr="00F878F6">
        <w:rPr>
          <w:rFonts w:ascii="Calibri" w:hAnsi="Calibri" w:cs="Calibri"/>
          <w:sz w:val="22"/>
          <w:szCs w:val="22"/>
        </w:rPr>
        <w:t>Marta Álvarez Alonso</w:t>
      </w:r>
      <w:r w:rsidRPr="00F878F6">
        <w:rPr>
          <w:rFonts w:ascii="Calibri" w:hAnsi="Calibri" w:cs="Calibri"/>
          <w:sz w:val="22"/>
          <w:szCs w:val="22"/>
        </w:rPr>
        <w:t>, miembro de las Cortes de Navarra, adscrito al Grupo Parlamentario</w:t>
      </w:r>
      <w:r w:rsidR="00A21F78" w:rsidRPr="00F878F6">
        <w:rPr>
          <w:rFonts w:ascii="Calibri" w:hAnsi="Calibri" w:cs="Calibri"/>
          <w:sz w:val="22"/>
          <w:szCs w:val="22"/>
        </w:rPr>
        <w:t xml:space="preserve"> </w:t>
      </w:r>
      <w:r w:rsidR="00220886" w:rsidRPr="00F878F6">
        <w:rPr>
          <w:rFonts w:ascii="Calibri" w:hAnsi="Calibri" w:cs="Calibri"/>
          <w:sz w:val="22"/>
          <w:szCs w:val="22"/>
        </w:rPr>
        <w:t>Unión del Pueblo Navarro (UPN)</w:t>
      </w:r>
      <w:r w:rsidRPr="00F878F6">
        <w:rPr>
          <w:rFonts w:ascii="Calibri" w:hAnsi="Calibri" w:cs="Calibri"/>
          <w:sz w:val="22"/>
          <w:szCs w:val="22"/>
        </w:rPr>
        <w:t xml:space="preserve">, al amparo de lo dispuesto en el Reglamento de la Cámara, </w:t>
      </w:r>
      <w:r w:rsidR="00A21F78" w:rsidRPr="00F878F6">
        <w:rPr>
          <w:rFonts w:ascii="Calibri" w:hAnsi="Calibri" w:cs="Calibri"/>
          <w:sz w:val="22"/>
          <w:szCs w:val="22"/>
        </w:rPr>
        <w:t>que realiza la siguiente pregunta escrita al Gobierno de Navarra (11-24/PES</w:t>
      </w:r>
      <w:r w:rsidR="00C736D4" w:rsidRPr="00F878F6">
        <w:rPr>
          <w:rFonts w:ascii="Calibri" w:hAnsi="Calibri" w:cs="Calibri"/>
          <w:sz w:val="22"/>
          <w:szCs w:val="22"/>
        </w:rPr>
        <w:t>-00379</w:t>
      </w:r>
      <w:r w:rsidR="00220886" w:rsidRPr="00F878F6">
        <w:rPr>
          <w:rFonts w:ascii="Calibri" w:hAnsi="Calibri" w:cs="Calibri"/>
          <w:sz w:val="22"/>
          <w:szCs w:val="22"/>
        </w:rPr>
        <w:t xml:space="preserve">), </w:t>
      </w:r>
      <w:r w:rsidR="00C62DCF" w:rsidRPr="00F878F6">
        <w:rPr>
          <w:rFonts w:ascii="Calibri" w:hAnsi="Calibri" w:cs="Calibri"/>
          <w:sz w:val="22"/>
          <w:szCs w:val="22"/>
        </w:rPr>
        <w:t>traslada que desde la Jefatura de Policía Foral de Navarra se informa lo siguiente</w:t>
      </w:r>
      <w:r w:rsidRPr="00F878F6">
        <w:rPr>
          <w:rFonts w:ascii="Calibri" w:hAnsi="Calibri" w:cs="Calibri"/>
          <w:sz w:val="22"/>
          <w:szCs w:val="22"/>
        </w:rPr>
        <w:t>:</w:t>
      </w:r>
    </w:p>
    <w:p w14:paraId="61D823E6" w14:textId="167E68DE" w:rsidR="00C56D21" w:rsidRPr="00F878F6" w:rsidRDefault="00220886" w:rsidP="00C736D4">
      <w:pPr>
        <w:spacing w:line="360" w:lineRule="auto"/>
        <w:ind w:firstLine="708"/>
        <w:jc w:val="both"/>
        <w:rPr>
          <w:rFonts w:ascii="Calibri" w:hAnsi="Calibri" w:cs="Calibri"/>
          <w:sz w:val="22"/>
          <w:szCs w:val="22"/>
        </w:rPr>
      </w:pPr>
      <w:r w:rsidRPr="00F878F6">
        <w:rPr>
          <w:rFonts w:ascii="Calibri" w:hAnsi="Calibri" w:cs="Calibri"/>
          <w:sz w:val="22"/>
          <w:szCs w:val="22"/>
        </w:rPr>
        <w:t xml:space="preserve">1. </w:t>
      </w:r>
      <w:r w:rsidR="00C736D4" w:rsidRPr="00F878F6">
        <w:rPr>
          <w:rFonts w:ascii="Calibri" w:hAnsi="Calibri" w:cs="Calibri"/>
          <w:sz w:val="22"/>
          <w:szCs w:val="22"/>
        </w:rPr>
        <w:t>¿Se ha solucionado ya el problema que impedía introducir al sistema de la Delegación del Gobierno de España dichas denuncias e incautaciones? ¿En qué fecha exacta?</w:t>
      </w:r>
    </w:p>
    <w:p w14:paraId="3BE629AA" w14:textId="77777777" w:rsidR="00C62DCF" w:rsidRPr="00F878F6" w:rsidRDefault="00C62DCF" w:rsidP="00844B0F">
      <w:pPr>
        <w:spacing w:line="360" w:lineRule="auto"/>
        <w:ind w:left="709"/>
        <w:jc w:val="both"/>
        <w:rPr>
          <w:rFonts w:ascii="Calibri" w:hAnsi="Calibri" w:cs="Calibri"/>
          <w:sz w:val="22"/>
          <w:szCs w:val="22"/>
        </w:rPr>
      </w:pPr>
      <w:proofErr w:type="gramStart"/>
      <w:r w:rsidRPr="00F878F6">
        <w:rPr>
          <w:rFonts w:ascii="Calibri" w:hAnsi="Calibri" w:cs="Calibri"/>
          <w:sz w:val="22"/>
          <w:szCs w:val="22"/>
        </w:rPr>
        <w:t>Manifestar</w:t>
      </w:r>
      <w:proofErr w:type="gramEnd"/>
      <w:r w:rsidRPr="00F878F6">
        <w:rPr>
          <w:rFonts w:ascii="Calibri" w:hAnsi="Calibri" w:cs="Calibri"/>
          <w:sz w:val="22"/>
          <w:szCs w:val="22"/>
        </w:rPr>
        <w:t xml:space="preserve"> que el problema de la tramitación de las denuncias relacionadas con armas y explosivos que, por competencia se remiten a la Delegación del Gobierno de España en Navarra, viene motivado por un cambio en el sistema de remisión de las mismas. La implantación de este nuevo sistema imposibilita la remisión de </w:t>
      </w:r>
      <w:proofErr w:type="gramStart"/>
      <w:r w:rsidRPr="00F878F6">
        <w:rPr>
          <w:rFonts w:ascii="Calibri" w:hAnsi="Calibri" w:cs="Calibri"/>
          <w:sz w:val="22"/>
          <w:szCs w:val="22"/>
        </w:rPr>
        <w:t>las mismas</w:t>
      </w:r>
      <w:proofErr w:type="gramEnd"/>
      <w:r w:rsidRPr="00F878F6">
        <w:rPr>
          <w:rFonts w:ascii="Calibri" w:hAnsi="Calibri" w:cs="Calibri"/>
          <w:sz w:val="22"/>
          <w:szCs w:val="22"/>
        </w:rPr>
        <w:t xml:space="preserve"> en papel como se hacía habitualmente, sino que hay que realizarlo telemáticamente a través de la aplicación “SANCIONES_GOD. Y es este acceso telemático, que se puso en marcha en 2023</w:t>
      </w:r>
      <w:r w:rsidR="00084913" w:rsidRPr="00F878F6">
        <w:rPr>
          <w:rFonts w:ascii="Calibri" w:hAnsi="Calibri" w:cs="Calibri"/>
          <w:sz w:val="22"/>
          <w:szCs w:val="22"/>
        </w:rPr>
        <w:t>,</w:t>
      </w:r>
      <w:r w:rsidRPr="00F878F6">
        <w:rPr>
          <w:rFonts w:ascii="Calibri" w:hAnsi="Calibri" w:cs="Calibri"/>
          <w:sz w:val="22"/>
          <w:szCs w:val="22"/>
        </w:rPr>
        <w:t xml:space="preserve"> el que genera problemas en la remisión de dichas denuncias desde Policía Foral al órgano tramitador en la Delegación del Gobierno por lo que, durante algún tiempo, estuvieron conviviendo ambos sistemas, telemático y en papel.</w:t>
      </w:r>
    </w:p>
    <w:p w14:paraId="07D922F2" w14:textId="77777777" w:rsidR="00C62DCF" w:rsidRPr="00F878F6" w:rsidRDefault="00C62DCF" w:rsidP="00C62DCF">
      <w:pPr>
        <w:spacing w:line="360" w:lineRule="auto"/>
        <w:ind w:left="709" w:firstLine="708"/>
        <w:jc w:val="both"/>
        <w:rPr>
          <w:rFonts w:ascii="Calibri" w:hAnsi="Calibri" w:cs="Calibri"/>
          <w:sz w:val="22"/>
          <w:szCs w:val="22"/>
        </w:rPr>
      </w:pPr>
      <w:r w:rsidRPr="00F878F6">
        <w:rPr>
          <w:rFonts w:ascii="Calibri" w:hAnsi="Calibri" w:cs="Calibri"/>
          <w:sz w:val="22"/>
          <w:szCs w:val="22"/>
        </w:rPr>
        <w:t>A mediados de enero de 2024 y en relación a la apertura de la aplicación SANCIONES_GOD, la Subdirección General de Coordinación de la AGE en el Territorio (SGAD) comunica que la aplicación SANCIONES_GOD estará próximamente en funcionamiento. También se nos comunica, vía correo electrónico, que la SGAD ha vuelto a abrir los formularios hasta el próximo 16 de enero, para que los agentes de los Cuerpos y Fuerzas de Seguridad del Estado que aún no hayan cursado su alta como usuario de la aplicación SANCIONES_GOD puedan hacerlo en los próximos días.</w:t>
      </w:r>
    </w:p>
    <w:p w14:paraId="6EA1601D" w14:textId="77777777" w:rsidR="00770782" w:rsidRPr="00F878F6" w:rsidRDefault="00C62DCF" w:rsidP="00844B0F">
      <w:pPr>
        <w:spacing w:line="360" w:lineRule="auto"/>
        <w:ind w:left="709"/>
        <w:jc w:val="both"/>
        <w:rPr>
          <w:rFonts w:ascii="Calibri" w:hAnsi="Calibri" w:cs="Calibri"/>
          <w:sz w:val="22"/>
          <w:szCs w:val="22"/>
        </w:rPr>
      </w:pPr>
      <w:r w:rsidRPr="00F878F6">
        <w:rPr>
          <w:rFonts w:ascii="Calibri" w:hAnsi="Calibri" w:cs="Calibri"/>
          <w:sz w:val="22"/>
          <w:szCs w:val="22"/>
        </w:rPr>
        <w:t>Una vez subsanados todos los problemas, desde el día 5 de julio de 2024 se reinició la grabación de los datos de denuncias e incautaciones en la aplicación SANCIONES_GOD.</w:t>
      </w:r>
    </w:p>
    <w:p w14:paraId="4A9753FD" w14:textId="0A89D269" w:rsidR="00220886" w:rsidRPr="00F878F6" w:rsidRDefault="00220886" w:rsidP="00C736D4">
      <w:pPr>
        <w:spacing w:line="360" w:lineRule="auto"/>
        <w:ind w:firstLine="708"/>
        <w:jc w:val="both"/>
        <w:rPr>
          <w:rFonts w:ascii="Calibri" w:hAnsi="Calibri" w:cs="Calibri"/>
          <w:sz w:val="22"/>
          <w:szCs w:val="22"/>
        </w:rPr>
      </w:pPr>
      <w:r w:rsidRPr="00F878F6">
        <w:rPr>
          <w:rFonts w:ascii="Calibri" w:hAnsi="Calibri" w:cs="Calibri"/>
          <w:sz w:val="22"/>
          <w:szCs w:val="22"/>
        </w:rPr>
        <w:t xml:space="preserve">2. </w:t>
      </w:r>
      <w:r w:rsidR="00C736D4" w:rsidRPr="00F878F6">
        <w:rPr>
          <w:rFonts w:ascii="Calibri" w:hAnsi="Calibri" w:cs="Calibri"/>
          <w:sz w:val="22"/>
          <w:szCs w:val="22"/>
        </w:rPr>
        <w:t>¿A cuántas denuncias afectó el problema? Se solicita, de las mismas, que se indique el arma/explosivo incautado y/o denunciado.</w:t>
      </w:r>
    </w:p>
    <w:p w14:paraId="2A7DF0F8" w14:textId="77777777" w:rsidR="00084913" w:rsidRPr="00F878F6" w:rsidRDefault="00084913" w:rsidP="00084913">
      <w:pPr>
        <w:spacing w:line="360" w:lineRule="auto"/>
        <w:ind w:left="709" w:firstLine="708"/>
        <w:jc w:val="both"/>
        <w:rPr>
          <w:rFonts w:ascii="Calibri" w:hAnsi="Calibri" w:cs="Calibri"/>
          <w:sz w:val="22"/>
          <w:szCs w:val="22"/>
        </w:rPr>
      </w:pPr>
      <w:r w:rsidRPr="00F878F6">
        <w:rPr>
          <w:rFonts w:ascii="Calibri" w:hAnsi="Calibri" w:cs="Calibri"/>
          <w:sz w:val="22"/>
          <w:szCs w:val="22"/>
        </w:rPr>
        <w:t>El total de denuncias afectadas es de 362.</w:t>
      </w:r>
    </w:p>
    <w:p w14:paraId="3C922EB0" w14:textId="77777777" w:rsidR="00084913" w:rsidRPr="00F878F6" w:rsidRDefault="00084913" w:rsidP="00844B0F">
      <w:pPr>
        <w:spacing w:line="360" w:lineRule="auto"/>
        <w:ind w:left="709"/>
        <w:jc w:val="both"/>
        <w:rPr>
          <w:rFonts w:ascii="Calibri" w:hAnsi="Calibri" w:cs="Calibri"/>
          <w:sz w:val="22"/>
          <w:szCs w:val="22"/>
        </w:rPr>
      </w:pPr>
      <w:r w:rsidRPr="00F878F6">
        <w:rPr>
          <w:rFonts w:ascii="Calibri" w:hAnsi="Calibri" w:cs="Calibri"/>
          <w:sz w:val="22"/>
          <w:szCs w:val="22"/>
        </w:rPr>
        <w:lastRenderedPageBreak/>
        <w:t>Se adjunta a este documento hoja Excel con el total de las denuncias realizadas por las diferentes unidades de Policía Foral, desde el día 1 de enero de 2024 hasta la actualidad, relacionadas con el tema que nos ocupa.</w:t>
      </w:r>
    </w:p>
    <w:p w14:paraId="4F15F28C" w14:textId="77777777" w:rsidR="00084913" w:rsidRPr="00F878F6" w:rsidRDefault="00084913" w:rsidP="00844B0F">
      <w:pPr>
        <w:spacing w:line="360" w:lineRule="auto"/>
        <w:ind w:left="709"/>
        <w:jc w:val="both"/>
        <w:rPr>
          <w:rFonts w:ascii="Calibri" w:hAnsi="Calibri" w:cs="Calibri"/>
          <w:sz w:val="22"/>
          <w:szCs w:val="22"/>
        </w:rPr>
      </w:pPr>
      <w:r w:rsidRPr="00F878F6">
        <w:rPr>
          <w:rFonts w:ascii="Calibri" w:hAnsi="Calibri" w:cs="Calibri"/>
          <w:sz w:val="22"/>
          <w:szCs w:val="22"/>
        </w:rPr>
        <w:t>Como se puede ver en la hoja Excel aparecen 311 denuncias tramitadas durante 2024, por lo que las 51 denuncias restantes corresponden al año 2023.</w:t>
      </w:r>
    </w:p>
    <w:p w14:paraId="1806D22F" w14:textId="77777777" w:rsidR="00084913" w:rsidRPr="00F878F6" w:rsidRDefault="00084913" w:rsidP="00844B0F">
      <w:pPr>
        <w:spacing w:line="360" w:lineRule="auto"/>
        <w:ind w:left="709"/>
        <w:jc w:val="both"/>
        <w:rPr>
          <w:rFonts w:ascii="Calibri" w:hAnsi="Calibri" w:cs="Calibri"/>
          <w:sz w:val="22"/>
          <w:szCs w:val="22"/>
        </w:rPr>
      </w:pPr>
      <w:r w:rsidRPr="00F878F6">
        <w:rPr>
          <w:rFonts w:ascii="Calibri" w:hAnsi="Calibri" w:cs="Calibri"/>
          <w:sz w:val="22"/>
          <w:szCs w:val="22"/>
        </w:rPr>
        <w:t>A continuación, se relaciona la tipología de dichas armas y explosivos pudiendo realizar cualquier filtro que se considere oportuno para obtener más información en la hoja Excel que se adjunta.</w:t>
      </w:r>
    </w:p>
    <w:p w14:paraId="58BA0913" w14:textId="77777777" w:rsidR="00084913" w:rsidRPr="00844B0F" w:rsidRDefault="00084913" w:rsidP="00844B0F">
      <w:pPr>
        <w:pStyle w:val="Prrafodelista"/>
        <w:numPr>
          <w:ilvl w:val="0"/>
          <w:numId w:val="2"/>
        </w:numPr>
        <w:spacing w:line="360" w:lineRule="auto"/>
        <w:jc w:val="both"/>
        <w:rPr>
          <w:rFonts w:ascii="Calibri" w:hAnsi="Calibri" w:cs="Calibri"/>
          <w:sz w:val="22"/>
          <w:szCs w:val="22"/>
        </w:rPr>
      </w:pPr>
      <w:r w:rsidRPr="00844B0F">
        <w:rPr>
          <w:rFonts w:ascii="Calibri" w:hAnsi="Calibri" w:cs="Calibri"/>
          <w:sz w:val="22"/>
          <w:szCs w:val="22"/>
        </w:rPr>
        <w:t>Pirotecnia</w:t>
      </w:r>
    </w:p>
    <w:p w14:paraId="73FAF9FD" w14:textId="77777777" w:rsidR="00084913" w:rsidRPr="00844B0F" w:rsidRDefault="00084913" w:rsidP="00844B0F">
      <w:pPr>
        <w:pStyle w:val="Prrafodelista"/>
        <w:numPr>
          <w:ilvl w:val="0"/>
          <w:numId w:val="2"/>
        </w:numPr>
        <w:spacing w:line="360" w:lineRule="auto"/>
        <w:jc w:val="both"/>
        <w:rPr>
          <w:rFonts w:ascii="Calibri" w:hAnsi="Calibri" w:cs="Calibri"/>
          <w:sz w:val="22"/>
          <w:szCs w:val="22"/>
        </w:rPr>
      </w:pPr>
      <w:r w:rsidRPr="00844B0F">
        <w:rPr>
          <w:rFonts w:ascii="Calibri" w:hAnsi="Calibri" w:cs="Calibri"/>
          <w:sz w:val="22"/>
          <w:szCs w:val="22"/>
        </w:rPr>
        <w:t>Escopeta caza cañones superpuestos</w:t>
      </w:r>
    </w:p>
    <w:p w14:paraId="7E5541D0" w14:textId="77777777" w:rsidR="00084913" w:rsidRPr="00844B0F" w:rsidRDefault="00084913" w:rsidP="00844B0F">
      <w:pPr>
        <w:pStyle w:val="Prrafodelista"/>
        <w:numPr>
          <w:ilvl w:val="0"/>
          <w:numId w:val="2"/>
        </w:numPr>
        <w:spacing w:line="360" w:lineRule="auto"/>
        <w:jc w:val="both"/>
        <w:rPr>
          <w:rFonts w:ascii="Calibri" w:hAnsi="Calibri" w:cs="Calibri"/>
          <w:sz w:val="22"/>
          <w:szCs w:val="22"/>
        </w:rPr>
      </w:pPr>
      <w:r w:rsidRPr="00844B0F">
        <w:rPr>
          <w:rFonts w:ascii="Calibri" w:hAnsi="Calibri" w:cs="Calibri"/>
          <w:sz w:val="22"/>
          <w:szCs w:val="22"/>
        </w:rPr>
        <w:t>Aire comprimido larga</w:t>
      </w:r>
    </w:p>
    <w:p w14:paraId="27CABFC6" w14:textId="77777777" w:rsidR="00084913" w:rsidRPr="00844B0F" w:rsidRDefault="00084913" w:rsidP="00844B0F">
      <w:pPr>
        <w:pStyle w:val="Prrafodelista"/>
        <w:numPr>
          <w:ilvl w:val="0"/>
          <w:numId w:val="2"/>
        </w:numPr>
        <w:spacing w:line="360" w:lineRule="auto"/>
        <w:jc w:val="both"/>
        <w:rPr>
          <w:rFonts w:ascii="Calibri" w:hAnsi="Calibri" w:cs="Calibri"/>
          <w:sz w:val="22"/>
          <w:szCs w:val="22"/>
        </w:rPr>
      </w:pPr>
      <w:r w:rsidRPr="00844B0F">
        <w:rPr>
          <w:rFonts w:ascii="Calibri" w:hAnsi="Calibri" w:cs="Calibri"/>
          <w:sz w:val="22"/>
          <w:szCs w:val="22"/>
        </w:rPr>
        <w:t>Cuchillo</w:t>
      </w:r>
    </w:p>
    <w:p w14:paraId="282BE879" w14:textId="77777777" w:rsidR="00084913" w:rsidRPr="00844B0F" w:rsidRDefault="00084913" w:rsidP="00844B0F">
      <w:pPr>
        <w:pStyle w:val="Prrafodelista"/>
        <w:numPr>
          <w:ilvl w:val="0"/>
          <w:numId w:val="2"/>
        </w:numPr>
        <w:spacing w:line="360" w:lineRule="auto"/>
        <w:jc w:val="both"/>
        <w:rPr>
          <w:rFonts w:ascii="Calibri" w:hAnsi="Calibri" w:cs="Calibri"/>
          <w:sz w:val="22"/>
          <w:szCs w:val="22"/>
        </w:rPr>
      </w:pPr>
      <w:r w:rsidRPr="00844B0F">
        <w:rPr>
          <w:rFonts w:ascii="Calibri" w:hAnsi="Calibri" w:cs="Calibri"/>
          <w:sz w:val="22"/>
          <w:szCs w:val="22"/>
        </w:rPr>
        <w:t>Puño Americano</w:t>
      </w:r>
    </w:p>
    <w:p w14:paraId="37821FC2" w14:textId="77777777" w:rsidR="00084913" w:rsidRPr="00844B0F" w:rsidRDefault="00084913" w:rsidP="00844B0F">
      <w:pPr>
        <w:pStyle w:val="Prrafodelista"/>
        <w:numPr>
          <w:ilvl w:val="0"/>
          <w:numId w:val="2"/>
        </w:numPr>
        <w:spacing w:line="360" w:lineRule="auto"/>
        <w:jc w:val="both"/>
        <w:rPr>
          <w:rFonts w:ascii="Calibri" w:hAnsi="Calibri" w:cs="Calibri"/>
          <w:sz w:val="22"/>
          <w:szCs w:val="22"/>
        </w:rPr>
      </w:pPr>
      <w:r w:rsidRPr="00844B0F">
        <w:rPr>
          <w:rFonts w:ascii="Calibri" w:hAnsi="Calibri" w:cs="Calibri"/>
          <w:sz w:val="22"/>
          <w:szCs w:val="22"/>
        </w:rPr>
        <w:t>Navajas automáticas</w:t>
      </w:r>
    </w:p>
    <w:p w14:paraId="160918FD" w14:textId="77777777" w:rsidR="00084913" w:rsidRPr="00844B0F" w:rsidRDefault="00084913" w:rsidP="00844B0F">
      <w:pPr>
        <w:pStyle w:val="Prrafodelista"/>
        <w:numPr>
          <w:ilvl w:val="0"/>
          <w:numId w:val="2"/>
        </w:numPr>
        <w:spacing w:line="360" w:lineRule="auto"/>
        <w:jc w:val="both"/>
        <w:rPr>
          <w:rFonts w:ascii="Calibri" w:hAnsi="Calibri" w:cs="Calibri"/>
          <w:sz w:val="22"/>
          <w:szCs w:val="22"/>
        </w:rPr>
      </w:pPr>
      <w:r w:rsidRPr="00844B0F">
        <w:rPr>
          <w:rFonts w:ascii="Calibri" w:hAnsi="Calibri" w:cs="Calibri"/>
          <w:sz w:val="22"/>
          <w:szCs w:val="22"/>
        </w:rPr>
        <w:t>Navajas no automáticas</w:t>
      </w:r>
    </w:p>
    <w:p w14:paraId="76106EA2" w14:textId="77777777" w:rsidR="00084913" w:rsidRPr="00844B0F" w:rsidRDefault="00084913" w:rsidP="00844B0F">
      <w:pPr>
        <w:pStyle w:val="Prrafodelista"/>
        <w:numPr>
          <w:ilvl w:val="0"/>
          <w:numId w:val="2"/>
        </w:numPr>
        <w:spacing w:line="360" w:lineRule="auto"/>
        <w:jc w:val="both"/>
        <w:rPr>
          <w:rFonts w:ascii="Calibri" w:hAnsi="Calibri" w:cs="Calibri"/>
          <w:sz w:val="22"/>
          <w:szCs w:val="22"/>
        </w:rPr>
      </w:pPr>
      <w:proofErr w:type="gramStart"/>
      <w:r w:rsidRPr="00844B0F">
        <w:rPr>
          <w:rFonts w:ascii="Calibri" w:hAnsi="Calibri" w:cs="Calibri"/>
          <w:sz w:val="22"/>
          <w:szCs w:val="22"/>
        </w:rPr>
        <w:t>Spray</w:t>
      </w:r>
      <w:proofErr w:type="gramEnd"/>
      <w:r w:rsidRPr="00844B0F">
        <w:rPr>
          <w:rFonts w:ascii="Calibri" w:hAnsi="Calibri" w:cs="Calibri"/>
          <w:sz w:val="22"/>
          <w:szCs w:val="22"/>
        </w:rPr>
        <w:t xml:space="preserve"> de Defensa</w:t>
      </w:r>
    </w:p>
    <w:p w14:paraId="6F713D0D" w14:textId="77777777" w:rsidR="00084913" w:rsidRPr="00844B0F" w:rsidRDefault="00084913" w:rsidP="00844B0F">
      <w:pPr>
        <w:pStyle w:val="Prrafodelista"/>
        <w:numPr>
          <w:ilvl w:val="0"/>
          <w:numId w:val="2"/>
        </w:numPr>
        <w:spacing w:line="360" w:lineRule="auto"/>
        <w:jc w:val="both"/>
        <w:rPr>
          <w:rFonts w:ascii="Calibri" w:hAnsi="Calibri" w:cs="Calibri"/>
          <w:sz w:val="22"/>
          <w:szCs w:val="22"/>
        </w:rPr>
      </w:pPr>
      <w:r w:rsidRPr="00844B0F">
        <w:rPr>
          <w:rFonts w:ascii="Calibri" w:hAnsi="Calibri" w:cs="Calibri"/>
          <w:sz w:val="22"/>
          <w:szCs w:val="22"/>
        </w:rPr>
        <w:t>Otras armas blancas</w:t>
      </w:r>
    </w:p>
    <w:p w14:paraId="664013D5" w14:textId="77777777" w:rsidR="00084913" w:rsidRPr="00844B0F" w:rsidRDefault="00084913" w:rsidP="00844B0F">
      <w:pPr>
        <w:pStyle w:val="Prrafodelista"/>
        <w:numPr>
          <w:ilvl w:val="0"/>
          <w:numId w:val="2"/>
        </w:numPr>
        <w:spacing w:line="360" w:lineRule="auto"/>
        <w:jc w:val="both"/>
        <w:rPr>
          <w:rFonts w:ascii="Calibri" w:hAnsi="Calibri" w:cs="Calibri"/>
          <w:sz w:val="22"/>
          <w:szCs w:val="22"/>
        </w:rPr>
      </w:pPr>
      <w:r w:rsidRPr="00844B0F">
        <w:rPr>
          <w:rFonts w:ascii="Calibri" w:hAnsi="Calibri" w:cs="Calibri"/>
          <w:sz w:val="22"/>
          <w:szCs w:val="22"/>
        </w:rPr>
        <w:t>Otras armas para usos específicos</w:t>
      </w:r>
    </w:p>
    <w:p w14:paraId="4345B2D0" w14:textId="77777777" w:rsidR="00084913" w:rsidRPr="00844B0F" w:rsidRDefault="00084913" w:rsidP="00844B0F">
      <w:pPr>
        <w:pStyle w:val="Prrafodelista"/>
        <w:numPr>
          <w:ilvl w:val="0"/>
          <w:numId w:val="2"/>
        </w:numPr>
        <w:spacing w:line="360" w:lineRule="auto"/>
        <w:jc w:val="both"/>
        <w:rPr>
          <w:rFonts w:ascii="Calibri" w:hAnsi="Calibri" w:cs="Calibri"/>
          <w:sz w:val="22"/>
          <w:szCs w:val="22"/>
        </w:rPr>
      </w:pPr>
      <w:r w:rsidRPr="00844B0F">
        <w:rPr>
          <w:rFonts w:ascii="Calibri" w:hAnsi="Calibri" w:cs="Calibri"/>
          <w:sz w:val="22"/>
          <w:szCs w:val="22"/>
        </w:rPr>
        <w:t>Puñales</w:t>
      </w:r>
    </w:p>
    <w:p w14:paraId="63E9A6A2" w14:textId="77777777" w:rsidR="00084913" w:rsidRPr="00844B0F" w:rsidRDefault="00084913" w:rsidP="00844B0F">
      <w:pPr>
        <w:pStyle w:val="Prrafodelista"/>
        <w:numPr>
          <w:ilvl w:val="0"/>
          <w:numId w:val="2"/>
        </w:numPr>
        <w:spacing w:line="360" w:lineRule="auto"/>
        <w:jc w:val="both"/>
        <w:rPr>
          <w:rFonts w:ascii="Calibri" w:hAnsi="Calibri" w:cs="Calibri"/>
          <w:sz w:val="22"/>
          <w:szCs w:val="22"/>
        </w:rPr>
      </w:pPr>
      <w:r w:rsidRPr="00844B0F">
        <w:rPr>
          <w:rFonts w:ascii="Calibri" w:hAnsi="Calibri" w:cs="Calibri"/>
          <w:sz w:val="22"/>
          <w:szCs w:val="22"/>
        </w:rPr>
        <w:t>Cuchillos de monte y machetes</w:t>
      </w:r>
    </w:p>
    <w:p w14:paraId="15AA8339" w14:textId="77777777" w:rsidR="00084913" w:rsidRPr="00844B0F" w:rsidRDefault="00084913" w:rsidP="00844B0F">
      <w:pPr>
        <w:pStyle w:val="Prrafodelista"/>
        <w:numPr>
          <w:ilvl w:val="0"/>
          <w:numId w:val="2"/>
        </w:numPr>
        <w:spacing w:line="360" w:lineRule="auto"/>
        <w:jc w:val="both"/>
        <w:rPr>
          <w:rFonts w:ascii="Calibri" w:hAnsi="Calibri" w:cs="Calibri"/>
          <w:sz w:val="22"/>
          <w:szCs w:val="22"/>
        </w:rPr>
      </w:pPr>
      <w:r w:rsidRPr="00844B0F">
        <w:rPr>
          <w:rFonts w:ascii="Calibri" w:hAnsi="Calibri" w:cs="Calibri"/>
          <w:sz w:val="22"/>
          <w:szCs w:val="22"/>
        </w:rPr>
        <w:t>Tiragomas</w:t>
      </w:r>
    </w:p>
    <w:p w14:paraId="4978EA89" w14:textId="77777777" w:rsidR="00084913" w:rsidRPr="00844B0F" w:rsidRDefault="00084913" w:rsidP="00844B0F">
      <w:pPr>
        <w:pStyle w:val="Prrafodelista"/>
        <w:numPr>
          <w:ilvl w:val="0"/>
          <w:numId w:val="2"/>
        </w:numPr>
        <w:spacing w:line="360" w:lineRule="auto"/>
        <w:jc w:val="both"/>
        <w:rPr>
          <w:rFonts w:ascii="Calibri" w:hAnsi="Calibri" w:cs="Calibri"/>
          <w:sz w:val="22"/>
          <w:szCs w:val="22"/>
        </w:rPr>
      </w:pPr>
      <w:r w:rsidRPr="00844B0F">
        <w:rPr>
          <w:rFonts w:ascii="Calibri" w:hAnsi="Calibri" w:cs="Calibri"/>
          <w:sz w:val="22"/>
          <w:szCs w:val="22"/>
        </w:rPr>
        <w:t>Armamento militar o policial</w:t>
      </w:r>
    </w:p>
    <w:p w14:paraId="3ECA78E3" w14:textId="77777777" w:rsidR="00084913" w:rsidRPr="00844B0F" w:rsidRDefault="00084913" w:rsidP="00844B0F">
      <w:pPr>
        <w:pStyle w:val="Prrafodelista"/>
        <w:numPr>
          <w:ilvl w:val="0"/>
          <w:numId w:val="2"/>
        </w:numPr>
        <w:spacing w:line="360" w:lineRule="auto"/>
        <w:jc w:val="both"/>
        <w:rPr>
          <w:rFonts w:ascii="Calibri" w:hAnsi="Calibri" w:cs="Calibri"/>
          <w:sz w:val="22"/>
          <w:szCs w:val="22"/>
        </w:rPr>
      </w:pPr>
      <w:r w:rsidRPr="00844B0F">
        <w:rPr>
          <w:rFonts w:ascii="Calibri" w:hAnsi="Calibri" w:cs="Calibri"/>
          <w:sz w:val="22"/>
          <w:szCs w:val="22"/>
        </w:rPr>
        <w:t>Otras armas cortas</w:t>
      </w:r>
    </w:p>
    <w:p w14:paraId="788C849D" w14:textId="77777777" w:rsidR="00084913" w:rsidRPr="00844B0F" w:rsidRDefault="00084913" w:rsidP="00844B0F">
      <w:pPr>
        <w:pStyle w:val="Prrafodelista"/>
        <w:numPr>
          <w:ilvl w:val="0"/>
          <w:numId w:val="2"/>
        </w:numPr>
        <w:spacing w:line="360" w:lineRule="auto"/>
        <w:jc w:val="both"/>
        <w:rPr>
          <w:rFonts w:ascii="Calibri" w:hAnsi="Calibri" w:cs="Calibri"/>
          <w:sz w:val="22"/>
          <w:szCs w:val="22"/>
        </w:rPr>
      </w:pPr>
      <w:r w:rsidRPr="00844B0F">
        <w:rPr>
          <w:rFonts w:ascii="Calibri" w:hAnsi="Calibri" w:cs="Calibri"/>
          <w:sz w:val="22"/>
          <w:szCs w:val="22"/>
        </w:rPr>
        <w:t>Aire comprimido corta</w:t>
      </w:r>
    </w:p>
    <w:p w14:paraId="41C8674F" w14:textId="77777777" w:rsidR="00084913" w:rsidRPr="00844B0F" w:rsidRDefault="00084913" w:rsidP="00844B0F">
      <w:pPr>
        <w:pStyle w:val="Prrafodelista"/>
        <w:numPr>
          <w:ilvl w:val="0"/>
          <w:numId w:val="2"/>
        </w:numPr>
        <w:spacing w:line="360" w:lineRule="auto"/>
        <w:jc w:val="both"/>
        <w:rPr>
          <w:rFonts w:ascii="Calibri" w:hAnsi="Calibri" w:cs="Calibri"/>
          <w:sz w:val="22"/>
          <w:szCs w:val="22"/>
        </w:rPr>
      </w:pPr>
      <w:r w:rsidRPr="00844B0F">
        <w:rPr>
          <w:rFonts w:ascii="Calibri" w:hAnsi="Calibri" w:cs="Calibri"/>
          <w:sz w:val="22"/>
          <w:szCs w:val="22"/>
        </w:rPr>
        <w:t>Porra o Garrote</w:t>
      </w:r>
    </w:p>
    <w:p w14:paraId="4030074F" w14:textId="77777777" w:rsidR="00084913" w:rsidRPr="00844B0F" w:rsidRDefault="00084913" w:rsidP="00844B0F">
      <w:pPr>
        <w:pStyle w:val="Prrafodelista"/>
        <w:numPr>
          <w:ilvl w:val="0"/>
          <w:numId w:val="2"/>
        </w:numPr>
        <w:spacing w:line="360" w:lineRule="auto"/>
        <w:jc w:val="both"/>
        <w:rPr>
          <w:rFonts w:ascii="Calibri" w:hAnsi="Calibri" w:cs="Calibri"/>
          <w:sz w:val="22"/>
          <w:szCs w:val="22"/>
        </w:rPr>
      </w:pPr>
      <w:r w:rsidRPr="00844B0F">
        <w:rPr>
          <w:rFonts w:ascii="Calibri" w:hAnsi="Calibri" w:cs="Calibri"/>
          <w:sz w:val="22"/>
          <w:szCs w:val="22"/>
        </w:rPr>
        <w:t>Hachas</w:t>
      </w:r>
    </w:p>
    <w:p w14:paraId="0D9531BA" w14:textId="77777777" w:rsidR="00084913" w:rsidRPr="00844B0F" w:rsidRDefault="00084913" w:rsidP="00844B0F">
      <w:pPr>
        <w:pStyle w:val="Prrafodelista"/>
        <w:numPr>
          <w:ilvl w:val="0"/>
          <w:numId w:val="2"/>
        </w:numPr>
        <w:spacing w:line="360" w:lineRule="auto"/>
        <w:jc w:val="both"/>
        <w:rPr>
          <w:rFonts w:ascii="Calibri" w:hAnsi="Calibri" w:cs="Calibri"/>
          <w:sz w:val="22"/>
          <w:szCs w:val="22"/>
        </w:rPr>
      </w:pPr>
      <w:r w:rsidRPr="00844B0F">
        <w:rPr>
          <w:rFonts w:ascii="Calibri" w:hAnsi="Calibri" w:cs="Calibri"/>
          <w:sz w:val="22"/>
          <w:szCs w:val="22"/>
        </w:rPr>
        <w:t>Defensa eléctrica</w:t>
      </w:r>
    </w:p>
    <w:p w14:paraId="2FA15FBF" w14:textId="77777777" w:rsidR="00084913" w:rsidRPr="00844B0F" w:rsidRDefault="00084913" w:rsidP="00844B0F">
      <w:pPr>
        <w:pStyle w:val="Prrafodelista"/>
        <w:numPr>
          <w:ilvl w:val="0"/>
          <w:numId w:val="2"/>
        </w:numPr>
        <w:spacing w:line="360" w:lineRule="auto"/>
        <w:jc w:val="both"/>
        <w:rPr>
          <w:rFonts w:ascii="Calibri" w:hAnsi="Calibri" w:cs="Calibri"/>
          <w:sz w:val="22"/>
          <w:szCs w:val="22"/>
        </w:rPr>
      </w:pPr>
      <w:r w:rsidRPr="00844B0F">
        <w:rPr>
          <w:rFonts w:ascii="Calibri" w:hAnsi="Calibri" w:cs="Calibri"/>
          <w:sz w:val="22"/>
          <w:szCs w:val="22"/>
        </w:rPr>
        <w:t>Escopeta</w:t>
      </w:r>
    </w:p>
    <w:p w14:paraId="5CE2FE8C" w14:textId="77777777" w:rsidR="00084913" w:rsidRPr="00844B0F" w:rsidRDefault="00084913" w:rsidP="00844B0F">
      <w:pPr>
        <w:pStyle w:val="Prrafodelista"/>
        <w:numPr>
          <w:ilvl w:val="0"/>
          <w:numId w:val="2"/>
        </w:numPr>
        <w:spacing w:line="360" w:lineRule="auto"/>
        <w:jc w:val="both"/>
        <w:rPr>
          <w:rFonts w:ascii="Calibri" w:hAnsi="Calibri" w:cs="Calibri"/>
          <w:sz w:val="22"/>
          <w:szCs w:val="22"/>
        </w:rPr>
      </w:pPr>
      <w:r w:rsidRPr="00844B0F">
        <w:rPr>
          <w:rFonts w:ascii="Calibri" w:hAnsi="Calibri" w:cs="Calibri"/>
          <w:sz w:val="22"/>
          <w:szCs w:val="22"/>
        </w:rPr>
        <w:t>Escopeta repetidora</w:t>
      </w:r>
    </w:p>
    <w:p w14:paraId="0B4C2ABD" w14:textId="77777777" w:rsidR="00084913" w:rsidRPr="00844B0F" w:rsidRDefault="00084913" w:rsidP="00844B0F">
      <w:pPr>
        <w:pStyle w:val="Prrafodelista"/>
        <w:numPr>
          <w:ilvl w:val="0"/>
          <w:numId w:val="2"/>
        </w:numPr>
        <w:spacing w:line="360" w:lineRule="auto"/>
        <w:jc w:val="both"/>
        <w:rPr>
          <w:rFonts w:ascii="Calibri" w:hAnsi="Calibri" w:cs="Calibri"/>
          <w:sz w:val="22"/>
          <w:szCs w:val="22"/>
        </w:rPr>
      </w:pPr>
      <w:r w:rsidRPr="00844B0F">
        <w:rPr>
          <w:rFonts w:ascii="Calibri" w:hAnsi="Calibri" w:cs="Calibri"/>
          <w:sz w:val="22"/>
          <w:szCs w:val="22"/>
        </w:rPr>
        <w:t>Armas de gas o aire comprimido</w:t>
      </w:r>
    </w:p>
    <w:p w14:paraId="04103B07" w14:textId="77777777" w:rsidR="00084913" w:rsidRPr="00844B0F" w:rsidRDefault="00084913" w:rsidP="00844B0F">
      <w:pPr>
        <w:pStyle w:val="Prrafodelista"/>
        <w:numPr>
          <w:ilvl w:val="0"/>
          <w:numId w:val="2"/>
        </w:numPr>
        <w:spacing w:line="360" w:lineRule="auto"/>
        <w:jc w:val="both"/>
        <w:rPr>
          <w:rFonts w:ascii="Calibri" w:hAnsi="Calibri" w:cs="Calibri"/>
          <w:sz w:val="22"/>
          <w:szCs w:val="22"/>
        </w:rPr>
      </w:pPr>
      <w:proofErr w:type="gramStart"/>
      <w:r w:rsidRPr="00844B0F">
        <w:rPr>
          <w:rFonts w:ascii="Calibri" w:hAnsi="Calibri" w:cs="Calibri"/>
          <w:sz w:val="22"/>
          <w:szCs w:val="22"/>
        </w:rPr>
        <w:lastRenderedPageBreak/>
        <w:t>Armas simulada</w:t>
      </w:r>
      <w:proofErr w:type="gramEnd"/>
    </w:p>
    <w:p w14:paraId="7DB52F04" w14:textId="77777777" w:rsidR="00084913" w:rsidRPr="00844B0F" w:rsidRDefault="00084913" w:rsidP="00844B0F">
      <w:pPr>
        <w:pStyle w:val="Prrafodelista"/>
        <w:numPr>
          <w:ilvl w:val="0"/>
          <w:numId w:val="2"/>
        </w:numPr>
        <w:spacing w:line="360" w:lineRule="auto"/>
        <w:jc w:val="both"/>
        <w:rPr>
          <w:rFonts w:ascii="Calibri" w:hAnsi="Calibri" w:cs="Calibri"/>
          <w:sz w:val="22"/>
          <w:szCs w:val="22"/>
        </w:rPr>
      </w:pPr>
      <w:r w:rsidRPr="00844B0F">
        <w:rPr>
          <w:rFonts w:ascii="Calibri" w:hAnsi="Calibri" w:cs="Calibri"/>
          <w:sz w:val="22"/>
          <w:szCs w:val="22"/>
        </w:rPr>
        <w:t>Rifle</w:t>
      </w:r>
    </w:p>
    <w:p w14:paraId="24D28B0F" w14:textId="77777777" w:rsidR="00770782" w:rsidRPr="00844B0F" w:rsidRDefault="00084913" w:rsidP="00844B0F">
      <w:pPr>
        <w:pStyle w:val="Prrafodelista"/>
        <w:numPr>
          <w:ilvl w:val="0"/>
          <w:numId w:val="2"/>
        </w:numPr>
        <w:spacing w:line="360" w:lineRule="auto"/>
        <w:jc w:val="both"/>
        <w:rPr>
          <w:rFonts w:ascii="Calibri" w:hAnsi="Calibri" w:cs="Calibri"/>
          <w:sz w:val="22"/>
          <w:szCs w:val="22"/>
        </w:rPr>
      </w:pPr>
      <w:r w:rsidRPr="00844B0F">
        <w:rPr>
          <w:rFonts w:ascii="Calibri" w:hAnsi="Calibri" w:cs="Calibri"/>
          <w:sz w:val="22"/>
          <w:szCs w:val="22"/>
        </w:rPr>
        <w:t>Otras armas prohibidas</w:t>
      </w:r>
    </w:p>
    <w:p w14:paraId="5497CE70" w14:textId="6459BDBD" w:rsidR="00220886" w:rsidRPr="00F878F6" w:rsidRDefault="00220886" w:rsidP="00C736D4">
      <w:pPr>
        <w:spacing w:line="360" w:lineRule="auto"/>
        <w:ind w:firstLine="708"/>
        <w:jc w:val="both"/>
        <w:rPr>
          <w:rFonts w:ascii="Calibri" w:hAnsi="Calibri" w:cs="Calibri"/>
          <w:sz w:val="22"/>
          <w:szCs w:val="22"/>
        </w:rPr>
      </w:pPr>
      <w:r w:rsidRPr="00F878F6">
        <w:rPr>
          <w:rFonts w:ascii="Calibri" w:hAnsi="Calibri" w:cs="Calibri"/>
          <w:sz w:val="22"/>
          <w:szCs w:val="22"/>
        </w:rPr>
        <w:t xml:space="preserve">3. </w:t>
      </w:r>
      <w:r w:rsidR="00C736D4" w:rsidRPr="00F878F6">
        <w:rPr>
          <w:rFonts w:ascii="Calibri" w:hAnsi="Calibri" w:cs="Calibri"/>
          <w:sz w:val="22"/>
          <w:szCs w:val="22"/>
        </w:rPr>
        <w:t>¿Ha prescrito alguna denuncia como consecuencia del problema generado?</w:t>
      </w:r>
    </w:p>
    <w:p w14:paraId="3B8308B4" w14:textId="77777777" w:rsidR="00770782" w:rsidRPr="00F878F6" w:rsidRDefault="00084913" w:rsidP="00844B0F">
      <w:pPr>
        <w:spacing w:line="360" w:lineRule="auto"/>
        <w:ind w:left="709"/>
        <w:jc w:val="both"/>
        <w:rPr>
          <w:rFonts w:ascii="Calibri" w:hAnsi="Calibri" w:cs="Calibri"/>
          <w:sz w:val="22"/>
          <w:szCs w:val="22"/>
        </w:rPr>
      </w:pPr>
      <w:r w:rsidRPr="00F878F6">
        <w:rPr>
          <w:rFonts w:ascii="Calibri" w:hAnsi="Calibri" w:cs="Calibri"/>
          <w:sz w:val="22"/>
          <w:szCs w:val="22"/>
        </w:rPr>
        <w:t>De los datos analizados, en estos momentos se puede afirmar que como consecuencia de los problemas surgidos en la tramitación de las denuncias, han prescrito dos infracciones.</w:t>
      </w:r>
    </w:p>
    <w:p w14:paraId="4F414845" w14:textId="4E3828B8" w:rsidR="00770782" w:rsidRPr="00F878F6" w:rsidRDefault="00062A1D" w:rsidP="00C109B3">
      <w:pPr>
        <w:pStyle w:val="Default"/>
        <w:spacing w:line="360" w:lineRule="auto"/>
        <w:jc w:val="both"/>
        <w:rPr>
          <w:rFonts w:ascii="Calibri" w:hAnsi="Calibri" w:cs="Calibri"/>
          <w:sz w:val="22"/>
          <w:szCs w:val="22"/>
        </w:rPr>
      </w:pPr>
      <w:r w:rsidRPr="00F878F6">
        <w:rPr>
          <w:rFonts w:ascii="Calibri" w:hAnsi="Calibri" w:cs="Calibri"/>
          <w:sz w:val="22"/>
          <w:szCs w:val="22"/>
        </w:rPr>
        <w:t xml:space="preserve">Es cuanto tengo el honor de informar en cumplimiento de lo dispuesto en el artículo </w:t>
      </w:r>
      <w:r w:rsidR="00844B0F">
        <w:rPr>
          <w:rFonts w:ascii="Calibri" w:hAnsi="Calibri" w:cs="Calibri"/>
          <w:sz w:val="22"/>
          <w:szCs w:val="22"/>
        </w:rPr>
        <w:t>2</w:t>
      </w:r>
      <w:r w:rsidRPr="00F878F6">
        <w:rPr>
          <w:rFonts w:ascii="Calibri" w:hAnsi="Calibri" w:cs="Calibri"/>
          <w:sz w:val="22"/>
          <w:szCs w:val="22"/>
        </w:rPr>
        <w:t>15 del Reglamento del Parlamento de Navarra.</w:t>
      </w:r>
    </w:p>
    <w:p w14:paraId="53D1BD9D" w14:textId="2CF1B1DD" w:rsidR="001A2FB7" w:rsidRPr="00F878F6" w:rsidRDefault="00EF1EE8" w:rsidP="00BD2047">
      <w:pPr>
        <w:suppressAutoHyphens/>
        <w:spacing w:line="360" w:lineRule="auto"/>
        <w:rPr>
          <w:rFonts w:ascii="Calibri" w:hAnsi="Calibri" w:cs="Calibri"/>
          <w:sz w:val="22"/>
          <w:szCs w:val="22"/>
          <w:lang w:val="es-ES_tradnl" w:eastAsia="ar-SA"/>
        </w:rPr>
      </w:pPr>
      <w:r w:rsidRPr="00F878F6">
        <w:rPr>
          <w:rFonts w:ascii="Calibri" w:hAnsi="Calibri" w:cs="Calibri"/>
          <w:sz w:val="22"/>
          <w:szCs w:val="22"/>
          <w:lang w:val="es-ES_tradnl" w:eastAsia="ar-SA"/>
        </w:rPr>
        <w:t>P</w:t>
      </w:r>
      <w:r w:rsidR="001A2FB7" w:rsidRPr="00F878F6">
        <w:rPr>
          <w:rFonts w:ascii="Calibri" w:hAnsi="Calibri" w:cs="Calibri"/>
          <w:sz w:val="22"/>
          <w:szCs w:val="22"/>
          <w:lang w:val="es-ES_tradnl" w:eastAsia="ar-SA"/>
        </w:rPr>
        <w:t>amplona</w:t>
      </w:r>
      <w:r w:rsidR="00803AE4" w:rsidRPr="00F878F6">
        <w:rPr>
          <w:rFonts w:ascii="Calibri" w:hAnsi="Calibri" w:cs="Calibri"/>
          <w:sz w:val="22"/>
          <w:szCs w:val="22"/>
          <w:lang w:val="es-ES_tradnl" w:eastAsia="ar-SA"/>
        </w:rPr>
        <w:t>/Iruña</w:t>
      </w:r>
      <w:r w:rsidR="001A2FB7" w:rsidRPr="00F878F6">
        <w:rPr>
          <w:rFonts w:ascii="Calibri" w:hAnsi="Calibri" w:cs="Calibri"/>
          <w:sz w:val="22"/>
          <w:szCs w:val="22"/>
          <w:lang w:val="es-ES_tradnl" w:eastAsia="ar-SA"/>
        </w:rPr>
        <w:t>,</w:t>
      </w:r>
      <w:r w:rsidR="00B00F2E" w:rsidRPr="00F878F6">
        <w:rPr>
          <w:rFonts w:ascii="Calibri" w:hAnsi="Calibri" w:cs="Calibri"/>
          <w:sz w:val="22"/>
          <w:szCs w:val="22"/>
          <w:lang w:val="es-ES_tradnl" w:eastAsia="ar-SA"/>
        </w:rPr>
        <w:t xml:space="preserve"> </w:t>
      </w:r>
      <w:r w:rsidR="00084913" w:rsidRPr="00F878F6">
        <w:rPr>
          <w:rFonts w:ascii="Calibri" w:hAnsi="Calibri" w:cs="Calibri"/>
          <w:sz w:val="22"/>
          <w:szCs w:val="22"/>
          <w:lang w:val="es-ES_tradnl" w:eastAsia="ar-SA"/>
        </w:rPr>
        <w:t>4</w:t>
      </w:r>
      <w:r w:rsidR="00062A1D" w:rsidRPr="00F878F6">
        <w:rPr>
          <w:rFonts w:ascii="Calibri" w:hAnsi="Calibri" w:cs="Calibri"/>
          <w:sz w:val="22"/>
          <w:szCs w:val="22"/>
          <w:lang w:val="es-ES_tradnl" w:eastAsia="ar-SA"/>
        </w:rPr>
        <w:t xml:space="preserve"> de </w:t>
      </w:r>
      <w:r w:rsidR="00084913" w:rsidRPr="00F878F6">
        <w:rPr>
          <w:rFonts w:ascii="Calibri" w:hAnsi="Calibri" w:cs="Calibri"/>
          <w:sz w:val="22"/>
          <w:szCs w:val="22"/>
          <w:lang w:val="es-ES_tradnl" w:eastAsia="ar-SA"/>
        </w:rPr>
        <w:t>octu</w:t>
      </w:r>
      <w:r w:rsidR="0019295D" w:rsidRPr="00F878F6">
        <w:rPr>
          <w:rFonts w:ascii="Calibri" w:hAnsi="Calibri" w:cs="Calibri"/>
          <w:sz w:val="22"/>
          <w:szCs w:val="22"/>
          <w:lang w:val="es-ES_tradnl" w:eastAsia="ar-SA"/>
        </w:rPr>
        <w:t>bre</w:t>
      </w:r>
      <w:r w:rsidR="00B00F2E" w:rsidRPr="00F878F6">
        <w:rPr>
          <w:rFonts w:ascii="Calibri" w:hAnsi="Calibri" w:cs="Calibri"/>
          <w:sz w:val="22"/>
          <w:szCs w:val="22"/>
          <w:lang w:val="es-ES_tradnl" w:eastAsia="ar-SA"/>
        </w:rPr>
        <w:t xml:space="preserve"> de 2024 </w:t>
      </w:r>
    </w:p>
    <w:p w14:paraId="5706B4A6" w14:textId="503363F2" w:rsidR="00803AE4" w:rsidRPr="00F878F6" w:rsidRDefault="00BD2047" w:rsidP="00BD2047">
      <w:pPr>
        <w:suppressAutoHyphens/>
        <w:spacing w:line="360" w:lineRule="auto"/>
        <w:rPr>
          <w:rFonts w:ascii="Calibri" w:hAnsi="Calibri" w:cs="Calibri"/>
          <w:sz w:val="22"/>
          <w:szCs w:val="22"/>
          <w:lang w:val="es-ES_tradnl" w:eastAsia="ar-SA"/>
        </w:rPr>
      </w:pPr>
      <w:r w:rsidRPr="00F878F6">
        <w:rPr>
          <w:rFonts w:ascii="Calibri" w:hAnsi="Calibri" w:cs="Calibri"/>
          <w:sz w:val="22"/>
          <w:szCs w:val="22"/>
          <w:lang w:val="es-ES_tradnl" w:eastAsia="ar-SA"/>
        </w:rPr>
        <w:t xml:space="preserve">La Consejera de Interior, Función Pública y Justicia: </w:t>
      </w:r>
      <w:r w:rsidR="00062A1D" w:rsidRPr="00F878F6">
        <w:rPr>
          <w:rFonts w:ascii="Calibri" w:hAnsi="Calibri" w:cs="Calibri"/>
          <w:sz w:val="22"/>
          <w:szCs w:val="22"/>
          <w:lang w:val="es-ES_tradnl" w:eastAsia="ar-SA"/>
        </w:rPr>
        <w:t>M</w:t>
      </w:r>
      <w:r w:rsidRPr="00F878F6">
        <w:rPr>
          <w:rFonts w:ascii="Calibri" w:hAnsi="Calibri" w:cs="Calibri"/>
          <w:sz w:val="22"/>
          <w:szCs w:val="22"/>
          <w:lang w:val="es-ES_tradnl" w:eastAsia="ar-SA"/>
        </w:rPr>
        <w:t>.</w:t>
      </w:r>
      <w:r w:rsidR="00062A1D" w:rsidRPr="00F878F6">
        <w:rPr>
          <w:rFonts w:ascii="Calibri" w:hAnsi="Calibri" w:cs="Calibri"/>
          <w:sz w:val="22"/>
          <w:szCs w:val="22"/>
          <w:lang w:val="es-ES_tradnl" w:eastAsia="ar-SA"/>
        </w:rPr>
        <w:t>ª Amparo López Antelo</w:t>
      </w:r>
    </w:p>
    <w:p w14:paraId="2FC5F909" w14:textId="77777777" w:rsidR="00BE02B3" w:rsidRPr="00F878F6" w:rsidRDefault="00BE02B3" w:rsidP="00BE02B3">
      <w:pPr>
        <w:rPr>
          <w:rFonts w:ascii="Calibri" w:hAnsi="Calibri" w:cs="Calibri"/>
          <w:sz w:val="22"/>
          <w:szCs w:val="22"/>
        </w:rPr>
      </w:pPr>
      <w:r w:rsidRPr="00F878F6">
        <w:rPr>
          <w:rFonts w:ascii="Calibri" w:hAnsi="Calibri" w:cs="Calibri"/>
          <w:sz w:val="22"/>
          <w:szCs w:val="22"/>
        </w:rPr>
        <w:t>(Nota: El anexo mencionado se encuentra a disposición de los Parlamentarios y las Parlamentarias Forales en Gestión Parlamentaria Ágora).</w:t>
      </w:r>
    </w:p>
    <w:p w14:paraId="6DBABBDD" w14:textId="77777777" w:rsidR="00BE02B3" w:rsidRPr="00F878F6" w:rsidRDefault="00BE02B3" w:rsidP="00BD2047">
      <w:pPr>
        <w:suppressAutoHyphens/>
        <w:spacing w:line="360" w:lineRule="auto"/>
        <w:rPr>
          <w:rFonts w:ascii="Calibri" w:hAnsi="Calibri" w:cs="Calibri"/>
          <w:sz w:val="22"/>
          <w:szCs w:val="22"/>
          <w:lang w:val="es-ES_tradnl" w:eastAsia="ar-SA"/>
        </w:rPr>
      </w:pPr>
    </w:p>
    <w:sectPr w:rsidR="00BE02B3" w:rsidRPr="00F878F6" w:rsidSect="00AC4472">
      <w:pgSz w:w="11906" w:h="16838" w:code="9"/>
      <w:pgMar w:top="2835" w:right="1418" w:bottom="1418" w:left="1418" w:header="851" w:footer="709" w:gutter="0"/>
      <w:paperSrc w:firs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852A0" w14:textId="77777777" w:rsidR="00C649F7" w:rsidRDefault="00C649F7">
      <w:r>
        <w:separator/>
      </w:r>
    </w:p>
  </w:endnote>
  <w:endnote w:type="continuationSeparator" w:id="0">
    <w:p w14:paraId="6F20709E" w14:textId="77777777" w:rsidR="00C649F7" w:rsidRDefault="00C64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3A39AE" w14:textId="77777777" w:rsidR="00C649F7" w:rsidRDefault="00C649F7">
      <w:r>
        <w:separator/>
      </w:r>
    </w:p>
  </w:footnote>
  <w:footnote w:type="continuationSeparator" w:id="0">
    <w:p w14:paraId="54022E60" w14:textId="77777777" w:rsidR="00C649F7" w:rsidRDefault="00C64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CF6022"/>
    <w:multiLevelType w:val="hybridMultilevel"/>
    <w:tmpl w:val="5504CD70"/>
    <w:lvl w:ilvl="0" w:tplc="167E246A">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15:restartNumberingAfterBreak="0">
    <w:nsid w:val="66CC6BF3"/>
    <w:multiLevelType w:val="hybridMultilevel"/>
    <w:tmpl w:val="3ECECCAE"/>
    <w:lvl w:ilvl="0" w:tplc="C5C0CE5A">
      <w:start w:val="1"/>
      <w:numFmt w:val="bullet"/>
      <w:lvlText w:val=""/>
      <w:lvlJc w:val="left"/>
      <w:pPr>
        <w:ind w:left="2137" w:hanging="360"/>
      </w:pPr>
      <w:rPr>
        <w:rFonts w:ascii="Symbol" w:hAnsi="Symbol" w:hint="default"/>
      </w:rPr>
    </w:lvl>
    <w:lvl w:ilvl="1" w:tplc="0C0A0003" w:tentative="1">
      <w:start w:val="1"/>
      <w:numFmt w:val="bullet"/>
      <w:lvlText w:val="o"/>
      <w:lvlJc w:val="left"/>
      <w:pPr>
        <w:ind w:left="2857" w:hanging="360"/>
      </w:pPr>
      <w:rPr>
        <w:rFonts w:ascii="Courier New" w:hAnsi="Courier New" w:cs="Courier New" w:hint="default"/>
      </w:rPr>
    </w:lvl>
    <w:lvl w:ilvl="2" w:tplc="0C0A0005" w:tentative="1">
      <w:start w:val="1"/>
      <w:numFmt w:val="bullet"/>
      <w:lvlText w:val=""/>
      <w:lvlJc w:val="left"/>
      <w:pPr>
        <w:ind w:left="3577" w:hanging="360"/>
      </w:pPr>
      <w:rPr>
        <w:rFonts w:ascii="Wingdings" w:hAnsi="Wingdings" w:hint="default"/>
      </w:rPr>
    </w:lvl>
    <w:lvl w:ilvl="3" w:tplc="0C0A0001" w:tentative="1">
      <w:start w:val="1"/>
      <w:numFmt w:val="bullet"/>
      <w:lvlText w:val=""/>
      <w:lvlJc w:val="left"/>
      <w:pPr>
        <w:ind w:left="4297" w:hanging="360"/>
      </w:pPr>
      <w:rPr>
        <w:rFonts w:ascii="Symbol" w:hAnsi="Symbol" w:hint="default"/>
      </w:rPr>
    </w:lvl>
    <w:lvl w:ilvl="4" w:tplc="0C0A0003" w:tentative="1">
      <w:start w:val="1"/>
      <w:numFmt w:val="bullet"/>
      <w:lvlText w:val="o"/>
      <w:lvlJc w:val="left"/>
      <w:pPr>
        <w:ind w:left="5017" w:hanging="360"/>
      </w:pPr>
      <w:rPr>
        <w:rFonts w:ascii="Courier New" w:hAnsi="Courier New" w:cs="Courier New" w:hint="default"/>
      </w:rPr>
    </w:lvl>
    <w:lvl w:ilvl="5" w:tplc="0C0A0005" w:tentative="1">
      <w:start w:val="1"/>
      <w:numFmt w:val="bullet"/>
      <w:lvlText w:val=""/>
      <w:lvlJc w:val="left"/>
      <w:pPr>
        <w:ind w:left="5737" w:hanging="360"/>
      </w:pPr>
      <w:rPr>
        <w:rFonts w:ascii="Wingdings" w:hAnsi="Wingdings" w:hint="default"/>
      </w:rPr>
    </w:lvl>
    <w:lvl w:ilvl="6" w:tplc="0C0A0001" w:tentative="1">
      <w:start w:val="1"/>
      <w:numFmt w:val="bullet"/>
      <w:lvlText w:val=""/>
      <w:lvlJc w:val="left"/>
      <w:pPr>
        <w:ind w:left="6457" w:hanging="360"/>
      </w:pPr>
      <w:rPr>
        <w:rFonts w:ascii="Symbol" w:hAnsi="Symbol" w:hint="default"/>
      </w:rPr>
    </w:lvl>
    <w:lvl w:ilvl="7" w:tplc="0C0A0003" w:tentative="1">
      <w:start w:val="1"/>
      <w:numFmt w:val="bullet"/>
      <w:lvlText w:val="o"/>
      <w:lvlJc w:val="left"/>
      <w:pPr>
        <w:ind w:left="7177" w:hanging="360"/>
      </w:pPr>
      <w:rPr>
        <w:rFonts w:ascii="Courier New" w:hAnsi="Courier New" w:cs="Courier New" w:hint="default"/>
      </w:rPr>
    </w:lvl>
    <w:lvl w:ilvl="8" w:tplc="0C0A0005" w:tentative="1">
      <w:start w:val="1"/>
      <w:numFmt w:val="bullet"/>
      <w:lvlText w:val=""/>
      <w:lvlJc w:val="left"/>
      <w:pPr>
        <w:ind w:left="7897" w:hanging="360"/>
      </w:pPr>
      <w:rPr>
        <w:rFonts w:ascii="Wingdings" w:hAnsi="Wingdings" w:hint="default"/>
      </w:rPr>
    </w:lvl>
  </w:abstractNum>
  <w:num w:numId="1" w16cid:durableId="1740789747">
    <w:abstractNumId w:val="0"/>
  </w:num>
  <w:num w:numId="2" w16cid:durableId="951592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784"/>
    <w:rsid w:val="00062A1D"/>
    <w:rsid w:val="000729E0"/>
    <w:rsid w:val="000742DA"/>
    <w:rsid w:val="00083808"/>
    <w:rsid w:val="00084913"/>
    <w:rsid w:val="0009463A"/>
    <w:rsid w:val="000A7C9A"/>
    <w:rsid w:val="000B64A1"/>
    <w:rsid w:val="000C1342"/>
    <w:rsid w:val="001407D3"/>
    <w:rsid w:val="00190AB4"/>
    <w:rsid w:val="00192064"/>
    <w:rsid w:val="0019295D"/>
    <w:rsid w:val="001A2FB7"/>
    <w:rsid w:val="00220886"/>
    <w:rsid w:val="00273425"/>
    <w:rsid w:val="00277C9A"/>
    <w:rsid w:val="0028592C"/>
    <w:rsid w:val="002F09C8"/>
    <w:rsid w:val="003A4FD0"/>
    <w:rsid w:val="003C56E1"/>
    <w:rsid w:val="003F1206"/>
    <w:rsid w:val="004151ED"/>
    <w:rsid w:val="004A31DE"/>
    <w:rsid w:val="005367EB"/>
    <w:rsid w:val="005A41C4"/>
    <w:rsid w:val="005B095B"/>
    <w:rsid w:val="00616F14"/>
    <w:rsid w:val="00696F6F"/>
    <w:rsid w:val="006A5952"/>
    <w:rsid w:val="006B314E"/>
    <w:rsid w:val="007018B0"/>
    <w:rsid w:val="0072604C"/>
    <w:rsid w:val="00770782"/>
    <w:rsid w:val="00793F61"/>
    <w:rsid w:val="00794754"/>
    <w:rsid w:val="00803AE4"/>
    <w:rsid w:val="00844B0F"/>
    <w:rsid w:val="008870C3"/>
    <w:rsid w:val="00894DCD"/>
    <w:rsid w:val="008A117D"/>
    <w:rsid w:val="008F7588"/>
    <w:rsid w:val="00915560"/>
    <w:rsid w:val="00943144"/>
    <w:rsid w:val="00994342"/>
    <w:rsid w:val="00994923"/>
    <w:rsid w:val="009E202F"/>
    <w:rsid w:val="009E381E"/>
    <w:rsid w:val="00A077F0"/>
    <w:rsid w:val="00A117E7"/>
    <w:rsid w:val="00A2145B"/>
    <w:rsid w:val="00A21F78"/>
    <w:rsid w:val="00A357A5"/>
    <w:rsid w:val="00A52259"/>
    <w:rsid w:val="00A75627"/>
    <w:rsid w:val="00A76DCB"/>
    <w:rsid w:val="00AB50BD"/>
    <w:rsid w:val="00AC4472"/>
    <w:rsid w:val="00AE76D9"/>
    <w:rsid w:val="00B00F2E"/>
    <w:rsid w:val="00B46857"/>
    <w:rsid w:val="00B662C6"/>
    <w:rsid w:val="00B70F65"/>
    <w:rsid w:val="00B96F7E"/>
    <w:rsid w:val="00BA7B9D"/>
    <w:rsid w:val="00BD2047"/>
    <w:rsid w:val="00BD6A02"/>
    <w:rsid w:val="00BE02B3"/>
    <w:rsid w:val="00BE2BD3"/>
    <w:rsid w:val="00BF265F"/>
    <w:rsid w:val="00C109B3"/>
    <w:rsid w:val="00C40353"/>
    <w:rsid w:val="00C56D21"/>
    <w:rsid w:val="00C62DCF"/>
    <w:rsid w:val="00C649F7"/>
    <w:rsid w:val="00C736D4"/>
    <w:rsid w:val="00CA2943"/>
    <w:rsid w:val="00CB03BC"/>
    <w:rsid w:val="00CC1284"/>
    <w:rsid w:val="00CC459A"/>
    <w:rsid w:val="00D34DE1"/>
    <w:rsid w:val="00D83EF3"/>
    <w:rsid w:val="00DF6784"/>
    <w:rsid w:val="00E51A02"/>
    <w:rsid w:val="00E8181E"/>
    <w:rsid w:val="00E96AE2"/>
    <w:rsid w:val="00EC5374"/>
    <w:rsid w:val="00EF1EE8"/>
    <w:rsid w:val="00EF2A4C"/>
    <w:rsid w:val="00F037C2"/>
    <w:rsid w:val="00F344C7"/>
    <w:rsid w:val="00F4445E"/>
    <w:rsid w:val="00F878F6"/>
    <w:rsid w:val="00FE573F"/>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766D5F4"/>
  <w15:docId w15:val="{21E6A68A-51FE-46DB-9ABF-43BF7BE2A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857"/>
    <w:rPr>
      <w:lang w:val="es-ES" w:eastAsia="es-ES"/>
    </w:rPr>
  </w:style>
  <w:style w:type="paragraph" w:styleId="Ttulo1">
    <w:name w:val="heading 1"/>
    <w:basedOn w:val="Normal"/>
    <w:next w:val="Normal"/>
    <w:qFormat/>
    <w:rsid w:val="00B46857"/>
    <w:pPr>
      <w:keepNext/>
      <w:jc w:val="right"/>
      <w:outlineLvl w:val="0"/>
    </w:pPr>
    <w:rPr>
      <w:rFonts w:ascii="Courier New" w:hAnsi="Courier New"/>
      <w:b/>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sid w:val="005367EB"/>
    <w:rPr>
      <w:rFonts w:ascii="Tahoma" w:hAnsi="Tahoma" w:cs="Tahoma"/>
      <w:sz w:val="16"/>
      <w:szCs w:val="16"/>
    </w:rPr>
  </w:style>
  <w:style w:type="paragraph" w:styleId="Encabezado">
    <w:name w:val="header"/>
    <w:basedOn w:val="Normal"/>
    <w:rsid w:val="00F34884"/>
    <w:pPr>
      <w:tabs>
        <w:tab w:val="center" w:pos="4252"/>
        <w:tab w:val="right" w:pos="8504"/>
      </w:tabs>
    </w:pPr>
  </w:style>
  <w:style w:type="paragraph" w:styleId="Piedepgina">
    <w:name w:val="footer"/>
    <w:basedOn w:val="Normal"/>
    <w:rsid w:val="00F34884"/>
    <w:pPr>
      <w:tabs>
        <w:tab w:val="center" w:pos="4252"/>
        <w:tab w:val="right" w:pos="8504"/>
      </w:tabs>
    </w:pPr>
  </w:style>
  <w:style w:type="paragraph" w:styleId="Mapadeldocumento">
    <w:name w:val="Document Map"/>
    <w:basedOn w:val="Normal"/>
    <w:link w:val="MapadeldocumentoCar"/>
    <w:rsid w:val="001421C6"/>
    <w:rPr>
      <w:rFonts w:ascii="Lucida Grande" w:hAnsi="Lucida Grande"/>
    </w:rPr>
  </w:style>
  <w:style w:type="character" w:customStyle="1" w:styleId="MapadeldocumentoCar">
    <w:name w:val="Mapa del documento Car"/>
    <w:basedOn w:val="Fuentedeprrafopredeter"/>
    <w:link w:val="Mapadeldocumento"/>
    <w:rsid w:val="001421C6"/>
    <w:rPr>
      <w:rFonts w:ascii="Lucida Grande" w:hAnsi="Lucida Grande"/>
      <w:sz w:val="24"/>
      <w:szCs w:val="24"/>
      <w:lang w:val="es-ES" w:eastAsia="es-ES"/>
    </w:rPr>
  </w:style>
  <w:style w:type="table" w:styleId="Tablaconcuadrcula">
    <w:name w:val="Table Grid"/>
    <w:basedOn w:val="Tablanormal"/>
    <w:rsid w:val="00B468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A2145B"/>
  </w:style>
  <w:style w:type="paragraph" w:customStyle="1" w:styleId="Default">
    <w:name w:val="Default"/>
    <w:rsid w:val="00C40353"/>
    <w:pPr>
      <w:autoSpaceDE w:val="0"/>
      <w:autoSpaceDN w:val="0"/>
      <w:adjustRightInd w:val="0"/>
    </w:pPr>
    <w:rPr>
      <w:rFonts w:ascii="Arial" w:hAnsi="Arial" w:cs="Arial"/>
      <w:color w:val="000000"/>
      <w:sz w:val="24"/>
      <w:szCs w:val="24"/>
      <w:lang w:val="es-ES"/>
    </w:rPr>
  </w:style>
  <w:style w:type="paragraph" w:styleId="Prrafodelista">
    <w:name w:val="List Paragraph"/>
    <w:basedOn w:val="Normal"/>
    <w:uiPriority w:val="34"/>
    <w:qFormat/>
    <w:rsid w:val="00A21F78"/>
    <w:pPr>
      <w:ind w:left="720"/>
      <w:contextualSpacing/>
    </w:pPr>
  </w:style>
  <w:style w:type="table" w:customStyle="1" w:styleId="TableGrid">
    <w:name w:val="TableGrid"/>
    <w:rsid w:val="00220886"/>
    <w:rPr>
      <w:rFonts w:ascii="Calibri" w:hAnsi="Calibri"/>
      <w:sz w:val="22"/>
      <w:szCs w:val="22"/>
      <w:lang w:val="es-ES" w:eastAsia="es-ES"/>
    </w:rPr>
    <w:tblPr>
      <w:tblCellMar>
        <w:top w:w="0" w:type="dxa"/>
        <w:left w:w="0" w:type="dxa"/>
        <w:bottom w:w="0" w:type="dxa"/>
        <w:right w:w="0" w:type="dxa"/>
      </w:tblCellMar>
    </w:tblPr>
  </w:style>
  <w:style w:type="table" w:customStyle="1" w:styleId="TableGrid1">
    <w:name w:val="TableGrid1"/>
    <w:rsid w:val="00220886"/>
    <w:rPr>
      <w:rFonts w:ascii="Calibri" w:hAnsi="Calibri"/>
      <w:sz w:val="22"/>
      <w:szCs w:val="22"/>
      <w:lang w:val="es-ES" w:eastAsia="es-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615</Words>
  <Characters>3387</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Mauleón, Fernando</cp:lastModifiedBy>
  <cp:revision>12</cp:revision>
  <cp:lastPrinted>2024-04-30T13:12:00Z</cp:lastPrinted>
  <dcterms:created xsi:type="dcterms:W3CDTF">2024-10-09T06:47:00Z</dcterms:created>
  <dcterms:modified xsi:type="dcterms:W3CDTF">2024-11-05T09:56:00Z</dcterms:modified>
</cp:coreProperties>
</file>