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1ED14" w14:textId="16A7289C" w:rsidR="00CF666F" w:rsidRPr="00163ADB" w:rsidRDefault="00821494" w:rsidP="00163ADB">
      <w:p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 xml:space="preserve">Unión del </w:t>
      </w:r>
      <w:proofErr w:type="spellStart"/>
      <w:r>
        <w:rPr>
          <w:rFonts w:ascii="Calibri" w:hAnsi="Calibri"/>
          <w:color w:val="000000"/>
          <w:sz w:val="24"/>
        </w:rPr>
        <w:t>Pueblo</w:t>
      </w:r>
      <w:proofErr w:type="spellEnd"/>
      <w:r>
        <w:rPr>
          <w:rFonts w:ascii="Calibri" w:hAnsi="Calibri"/>
          <w:color w:val="000000"/>
          <w:sz w:val="24"/>
        </w:rPr>
        <w:t xml:space="preserve"> Navarro (UPN) talde parlamentarioari atxikitako foru parlamentari Cristina López </w:t>
      </w:r>
      <w:proofErr w:type="spellStart"/>
      <w:r>
        <w:rPr>
          <w:rFonts w:ascii="Calibri" w:hAnsi="Calibri"/>
          <w:color w:val="000000"/>
          <w:sz w:val="24"/>
        </w:rPr>
        <w:t>Mañero</w:t>
      </w:r>
      <w:proofErr w:type="spellEnd"/>
      <w:r>
        <w:rPr>
          <w:rFonts w:ascii="Calibri" w:hAnsi="Calibri"/>
          <w:color w:val="000000"/>
          <w:sz w:val="24"/>
        </w:rPr>
        <w:t xml:space="preserve"> andreak idatziz erantzuteko galdera egin du (PES-00411); horren bidez, honako informazio hau eskatzen dio Nafarroako Gobernuari:</w:t>
      </w:r>
    </w:p>
    <w:p w14:paraId="72898065" w14:textId="77777777" w:rsidR="00163ADB" w:rsidRDefault="00715553" w:rsidP="00715553">
      <w:pPr>
        <w:autoSpaceDE w:val="0"/>
        <w:autoSpaceDN w:val="0"/>
        <w:adjustRightInd w:val="0"/>
        <w:spacing w:line="480" w:lineRule="auto"/>
        <w:jc w:val="both"/>
        <w:rPr>
          <w:rFonts w:ascii="Calibri" w:hAnsi="Calibri" w:cs="Calibri"/>
          <w:b/>
          <w:color w:val="000000"/>
          <w:sz w:val="24"/>
          <w:szCs w:val="24"/>
        </w:rPr>
      </w:pPr>
      <w:r>
        <w:rPr>
          <w:rFonts w:ascii="Calibri" w:hAnsi="Calibri"/>
          <w:b/>
          <w:color w:val="000000"/>
          <w:sz w:val="24"/>
        </w:rPr>
        <w:t>Zein da Nafarroako Gobernuak 2023an ekitaldi hauek babestu izanaren justifikazioa?</w:t>
      </w:r>
    </w:p>
    <w:p w14:paraId="6C3BF398" w14:textId="05FA8BF7" w:rsidR="00715553" w:rsidRPr="00163ADB" w:rsidRDefault="00715553" w:rsidP="00715553">
      <w:pPr>
        <w:autoSpaceDE w:val="0"/>
        <w:autoSpaceDN w:val="0"/>
        <w:adjustRightInd w:val="0"/>
        <w:spacing w:line="480" w:lineRule="auto"/>
        <w:jc w:val="both"/>
        <w:rPr>
          <w:rFonts w:ascii="Calibri" w:hAnsi="Calibri" w:cs="Calibri"/>
          <w:b/>
          <w:color w:val="000000"/>
          <w:sz w:val="24"/>
          <w:szCs w:val="24"/>
        </w:rPr>
      </w:pPr>
      <w:r>
        <w:rPr>
          <w:rFonts w:ascii="Calibri" w:hAnsi="Calibri"/>
          <w:b/>
          <w:color w:val="000000"/>
          <w:sz w:val="24"/>
        </w:rPr>
        <w:t xml:space="preserve">– </w:t>
      </w:r>
      <w:r w:rsidR="00873F5E">
        <w:rPr>
          <w:rFonts w:ascii="Calibri" w:hAnsi="Calibri"/>
          <w:b/>
          <w:color w:val="000000"/>
          <w:sz w:val="24"/>
        </w:rPr>
        <w:t>elDiario</w:t>
      </w:r>
      <w:r>
        <w:rPr>
          <w:rFonts w:ascii="Calibri" w:hAnsi="Calibri"/>
          <w:b/>
          <w:color w:val="000000"/>
          <w:sz w:val="24"/>
        </w:rPr>
        <w:t>.es jardunaldia, Ekonomia zirkularra (18.150 euro)</w:t>
      </w:r>
    </w:p>
    <w:p w14:paraId="0EB02D91" w14:textId="3F7BA035" w:rsidR="00163ADB" w:rsidRDefault="00715553" w:rsidP="00715553">
      <w:pPr>
        <w:autoSpaceDE w:val="0"/>
        <w:autoSpaceDN w:val="0"/>
        <w:adjustRightInd w:val="0"/>
        <w:spacing w:line="480" w:lineRule="auto"/>
        <w:jc w:val="both"/>
        <w:rPr>
          <w:rFonts w:ascii="Calibri" w:hAnsi="Calibri" w:cs="Calibri"/>
          <w:b/>
          <w:color w:val="000000"/>
          <w:sz w:val="24"/>
          <w:szCs w:val="24"/>
        </w:rPr>
      </w:pPr>
      <w:r>
        <w:rPr>
          <w:rFonts w:ascii="Calibri" w:hAnsi="Calibri"/>
          <w:b/>
          <w:color w:val="000000"/>
          <w:sz w:val="24"/>
        </w:rPr>
        <w:t xml:space="preserve">– </w:t>
      </w:r>
      <w:r w:rsidR="00873F5E">
        <w:rPr>
          <w:rFonts w:ascii="Calibri" w:hAnsi="Calibri"/>
          <w:b/>
          <w:color w:val="000000"/>
          <w:sz w:val="24"/>
        </w:rPr>
        <w:t>elDiario</w:t>
      </w:r>
      <w:r>
        <w:rPr>
          <w:rFonts w:ascii="Calibri" w:hAnsi="Calibri"/>
          <w:b/>
          <w:color w:val="000000"/>
          <w:sz w:val="24"/>
        </w:rPr>
        <w:t>.es jardunaldia, Turismo Jasangarria (18.150 euro)</w:t>
      </w:r>
    </w:p>
    <w:p w14:paraId="42ADEFB9" w14:textId="2FEE675F" w:rsidR="00163ADB" w:rsidRDefault="00291F60" w:rsidP="00291F60">
      <w:p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elDiario.es jardunaldia, Ekonomia Zirkularra:</w:t>
      </w:r>
    </w:p>
    <w:p w14:paraId="08FCC0A6" w14:textId="17D0DCA9" w:rsidR="00291F60" w:rsidRPr="00163ADB" w:rsidRDefault="00291F60" w:rsidP="00291F60">
      <w:p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 xml:space="preserve">Diario de </w:t>
      </w:r>
      <w:proofErr w:type="spellStart"/>
      <w:r>
        <w:rPr>
          <w:rFonts w:ascii="Calibri" w:hAnsi="Calibri"/>
          <w:color w:val="000000"/>
          <w:sz w:val="24"/>
        </w:rPr>
        <w:t>Prensa</w:t>
      </w:r>
      <w:proofErr w:type="spellEnd"/>
      <w:r>
        <w:rPr>
          <w:rFonts w:ascii="Calibri" w:hAnsi="Calibri"/>
          <w:color w:val="000000"/>
          <w:sz w:val="24"/>
        </w:rPr>
        <w:t xml:space="preserve"> Digital SL enpresak Espainiako hiriburuan ekonomia zirkularrari buruzko jardunaldi batzuk babesteko proposamena egin zuen. Proposamena haztatzean, gai nagusian jorratuko ziren askotariko ikuspegiak izan zituen Gobernuak abiapuntu, nola lehen sektorea hala industria eta kontsumoa, Nafarroako Gobernuaren politiken ardatz estrategiko honen oinarriak baitira: ekonomiaren </w:t>
      </w:r>
      <w:proofErr w:type="spellStart"/>
      <w:r>
        <w:rPr>
          <w:rFonts w:ascii="Calibri" w:hAnsi="Calibri"/>
          <w:color w:val="000000"/>
          <w:sz w:val="24"/>
        </w:rPr>
        <w:t>zirkulartsunarenak</w:t>
      </w:r>
      <w:proofErr w:type="spellEnd"/>
      <w:r>
        <w:rPr>
          <w:rFonts w:ascii="Calibri" w:hAnsi="Calibri"/>
          <w:color w:val="000000"/>
          <w:sz w:val="24"/>
        </w:rPr>
        <w:t xml:space="preserve">, alegia. </w:t>
      </w:r>
    </w:p>
    <w:p w14:paraId="148A818F" w14:textId="77777777" w:rsidR="00163ADB" w:rsidRDefault="00291F60" w:rsidP="00291F60">
      <w:p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Eskaintza onartzeko unean, erabakirako irizpide nagusia ekitaldiak Nafarroako Gobernuaren markari ematen zion proiekzioa izan zen, publizitateko honako kontraprestazio hauetan oinarrituta:</w:t>
      </w:r>
    </w:p>
    <w:p w14:paraId="2A0BFA43" w14:textId="4077C928" w:rsidR="00163ADB" w:rsidRDefault="00291F60" w:rsidP="00291F60">
      <w:pPr>
        <w:autoSpaceDE w:val="0"/>
        <w:autoSpaceDN w:val="0"/>
        <w:adjustRightInd w:val="0"/>
        <w:spacing w:line="360" w:lineRule="auto"/>
        <w:jc w:val="both"/>
        <w:rPr>
          <w:rFonts w:ascii="Calibri" w:hAnsi="Calibri" w:cs="Calibri"/>
          <w:b/>
          <w:color w:val="000000"/>
          <w:sz w:val="24"/>
          <w:szCs w:val="24"/>
        </w:rPr>
      </w:pPr>
      <w:r>
        <w:rPr>
          <w:rFonts w:ascii="Calibri" w:hAnsi="Calibri"/>
          <w:b/>
          <w:color w:val="000000"/>
          <w:sz w:val="24"/>
        </w:rPr>
        <w:t>Ekitaldia baino lehen:</w:t>
      </w:r>
    </w:p>
    <w:p w14:paraId="34986989" w14:textId="134FB6CF" w:rsidR="00163ADB" w:rsidRPr="0081101B" w:rsidRDefault="00291F60" w:rsidP="0081101B">
      <w:pPr>
        <w:pStyle w:val="Prrafodelista"/>
        <w:numPr>
          <w:ilvl w:val="0"/>
          <w:numId w:val="8"/>
        </w:num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elDiario.es entitateak ekitaldiaren deialdia zabalduko du haren webgunearen bitartez eta Nafarroako Gobernuaren logotipoa sartuko du babesle den aldetik.</w:t>
      </w:r>
    </w:p>
    <w:p w14:paraId="13A5F72A" w14:textId="451E5314" w:rsidR="00163ADB" w:rsidRPr="0081101B" w:rsidRDefault="00291F60" w:rsidP="0081101B">
      <w:pPr>
        <w:pStyle w:val="Prrafodelista"/>
        <w:numPr>
          <w:ilvl w:val="0"/>
          <w:numId w:val="8"/>
        </w:num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elDiario.es entitateak zenbait mezu elektroniko bidaliko ditu 250.000 erabiltzaile baino gehiagoko datu base baten bitartez ekitaldiaren deialdiaren berri emateko audientziari.</w:t>
      </w:r>
    </w:p>
    <w:p w14:paraId="0280FB0C" w14:textId="77777777" w:rsidR="00163ADB" w:rsidRDefault="00291F60" w:rsidP="00291F60">
      <w:p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 xml:space="preserve">Ekitaldiaren </w:t>
      </w:r>
      <w:proofErr w:type="spellStart"/>
      <w:r>
        <w:rPr>
          <w:rFonts w:ascii="Calibri" w:hAnsi="Calibri"/>
          <w:color w:val="000000"/>
          <w:sz w:val="24"/>
        </w:rPr>
        <w:t>mikrowebgunean</w:t>
      </w:r>
      <w:proofErr w:type="spellEnd"/>
      <w:r>
        <w:rPr>
          <w:rFonts w:ascii="Calibri" w:hAnsi="Calibri"/>
          <w:color w:val="000000"/>
          <w:sz w:val="24"/>
        </w:rPr>
        <w:t xml:space="preserve"> ekitaldiaren egitaraua eta askotariko xehetasunak agertuko dira, bai eta Nafarroako Gobernuaren logotipoa ere, babesle den aldetik. </w:t>
      </w:r>
    </w:p>
    <w:p w14:paraId="0C88B1CA" w14:textId="5C106592" w:rsidR="00163ADB" w:rsidRDefault="00291F60" w:rsidP="00291F60">
      <w:p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 xml:space="preserve">Ekitaldia </w:t>
      </w:r>
      <w:proofErr w:type="spellStart"/>
      <w:r>
        <w:rPr>
          <w:rFonts w:ascii="Calibri" w:hAnsi="Calibri"/>
          <w:color w:val="000000"/>
          <w:sz w:val="24"/>
        </w:rPr>
        <w:t>elDiario</w:t>
      </w:r>
      <w:proofErr w:type="spellEnd"/>
      <w:r>
        <w:rPr>
          <w:rFonts w:ascii="Calibri" w:hAnsi="Calibri"/>
          <w:color w:val="000000"/>
          <w:sz w:val="24"/>
        </w:rPr>
        <w:t xml:space="preserve">-es entitatearen sare sozialen bidez sustatuko da, eta Nafarroako Gobernuaren logotipoa agertuko da, babesle den aldetik. </w:t>
      </w:r>
    </w:p>
    <w:p w14:paraId="2D09CA0B" w14:textId="4E6CE2C4" w:rsidR="00163ADB" w:rsidRDefault="00291F60" w:rsidP="00291F60">
      <w:pPr>
        <w:autoSpaceDE w:val="0"/>
        <w:autoSpaceDN w:val="0"/>
        <w:adjustRightInd w:val="0"/>
        <w:spacing w:line="360" w:lineRule="auto"/>
        <w:jc w:val="both"/>
        <w:rPr>
          <w:rFonts w:ascii="Calibri" w:hAnsi="Calibri" w:cs="Calibri"/>
          <w:b/>
          <w:color w:val="000000"/>
          <w:sz w:val="24"/>
          <w:szCs w:val="24"/>
        </w:rPr>
      </w:pPr>
      <w:r>
        <w:rPr>
          <w:rFonts w:ascii="Calibri" w:hAnsi="Calibri"/>
          <w:b/>
          <w:color w:val="000000"/>
          <w:sz w:val="24"/>
        </w:rPr>
        <w:t>Ekitaldian zehar:</w:t>
      </w:r>
    </w:p>
    <w:p w14:paraId="5EC15297" w14:textId="5FF953A6" w:rsidR="00163ADB" w:rsidRPr="0081101B" w:rsidRDefault="00291F60" w:rsidP="0081101B">
      <w:pPr>
        <w:pStyle w:val="Prrafodelista"/>
        <w:numPr>
          <w:ilvl w:val="0"/>
          <w:numId w:val="9"/>
        </w:num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lastRenderedPageBreak/>
        <w:t xml:space="preserve">elDiario.es entitateak ekitaldiaren igorpena zabalduko du haren webgunearen bitartez eta Nafarroako Gobernuaren logotipoa agertuko da, babesle den aldetik. </w:t>
      </w:r>
    </w:p>
    <w:p w14:paraId="0C5705DA" w14:textId="77777777" w:rsidR="00163ADB" w:rsidRDefault="00291F60" w:rsidP="00291F60">
      <w:p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 xml:space="preserve">Ekitaldia zuenean igorriko da eta Nafarroako Gobernuaren logotipoa agertuko da aurkezpenean, babesle den aldetik. </w:t>
      </w:r>
    </w:p>
    <w:p w14:paraId="60CD68D4" w14:textId="77777777" w:rsidR="00163ADB" w:rsidRDefault="00291F60" w:rsidP="00291F60">
      <w:p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 xml:space="preserve">Ekitaldiaren </w:t>
      </w:r>
      <w:proofErr w:type="spellStart"/>
      <w:r>
        <w:rPr>
          <w:rFonts w:ascii="Calibri" w:hAnsi="Calibri"/>
          <w:color w:val="000000"/>
          <w:sz w:val="24"/>
        </w:rPr>
        <w:t>mikrowebgunean</w:t>
      </w:r>
      <w:proofErr w:type="spellEnd"/>
      <w:r>
        <w:rPr>
          <w:rFonts w:ascii="Calibri" w:hAnsi="Calibri"/>
          <w:color w:val="000000"/>
          <w:sz w:val="24"/>
        </w:rPr>
        <w:t xml:space="preserve"> ekitaldiaren egitaraua eta askotariko xehetasunak agertuko dira, bai eta Nafarroako Gobernuaren logotipoa ere, babesle den aldetik. </w:t>
      </w:r>
    </w:p>
    <w:p w14:paraId="59363912" w14:textId="5A328251" w:rsidR="00163ADB" w:rsidRDefault="00291F60" w:rsidP="00873F5E">
      <w:pPr>
        <w:autoSpaceDE w:val="0"/>
        <w:autoSpaceDN w:val="0"/>
        <w:adjustRightInd w:val="0"/>
        <w:spacing w:line="360" w:lineRule="auto"/>
        <w:ind w:left="708" w:hanging="708"/>
        <w:jc w:val="both"/>
        <w:rPr>
          <w:rFonts w:ascii="Calibri" w:hAnsi="Calibri" w:cs="Calibri"/>
          <w:color w:val="000000"/>
          <w:sz w:val="24"/>
          <w:szCs w:val="24"/>
        </w:rPr>
      </w:pPr>
      <w:r>
        <w:rPr>
          <w:rFonts w:ascii="Calibri" w:hAnsi="Calibri"/>
          <w:color w:val="000000"/>
          <w:sz w:val="24"/>
        </w:rPr>
        <w:t xml:space="preserve">Ekitaldia </w:t>
      </w:r>
      <w:proofErr w:type="spellStart"/>
      <w:r>
        <w:rPr>
          <w:rFonts w:ascii="Calibri" w:hAnsi="Calibri"/>
          <w:color w:val="000000"/>
          <w:sz w:val="24"/>
        </w:rPr>
        <w:t>elDiario</w:t>
      </w:r>
      <w:proofErr w:type="spellEnd"/>
      <w:r>
        <w:rPr>
          <w:rFonts w:ascii="Calibri" w:hAnsi="Calibri"/>
          <w:color w:val="000000"/>
          <w:sz w:val="24"/>
        </w:rPr>
        <w:t xml:space="preserve">-es entitatearen sare sozialen bidez sustatuko da, eta Nafarroako Gobernuaren logotipoa agertuko da, babesle den aldetik. </w:t>
      </w:r>
    </w:p>
    <w:p w14:paraId="5DA064D3" w14:textId="42444DDF" w:rsidR="00163ADB" w:rsidRDefault="00291F60" w:rsidP="00291F60">
      <w:pPr>
        <w:autoSpaceDE w:val="0"/>
        <w:autoSpaceDN w:val="0"/>
        <w:adjustRightInd w:val="0"/>
        <w:spacing w:line="360" w:lineRule="auto"/>
        <w:jc w:val="both"/>
        <w:rPr>
          <w:rFonts w:ascii="Calibri" w:hAnsi="Calibri" w:cs="Calibri"/>
          <w:b/>
          <w:color w:val="000000"/>
          <w:sz w:val="24"/>
          <w:szCs w:val="24"/>
        </w:rPr>
      </w:pPr>
      <w:r>
        <w:rPr>
          <w:rFonts w:ascii="Calibri" w:hAnsi="Calibri"/>
          <w:b/>
          <w:color w:val="000000"/>
          <w:sz w:val="24"/>
        </w:rPr>
        <w:t>Ekitaldiaren ostean:</w:t>
      </w:r>
    </w:p>
    <w:p w14:paraId="200D0A97" w14:textId="0690ADD9" w:rsidR="00163ADB" w:rsidRPr="0081101B" w:rsidRDefault="00291F60" w:rsidP="0081101B">
      <w:pPr>
        <w:pStyle w:val="Prrafodelista"/>
        <w:numPr>
          <w:ilvl w:val="0"/>
          <w:numId w:val="10"/>
        </w:num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elDiario.es entitateak ekitaldiaren kronika zabalduko du haren webgunearen bitartez eta Nafarroako Gobernuaren logotipoa agertuko da, babesle den aldetik.</w:t>
      </w:r>
    </w:p>
    <w:p w14:paraId="782DD3B8" w14:textId="38D0F046" w:rsidR="00163ADB" w:rsidRPr="0081101B" w:rsidRDefault="00291F60" w:rsidP="0081101B">
      <w:pPr>
        <w:pStyle w:val="Prrafodelista"/>
        <w:numPr>
          <w:ilvl w:val="0"/>
          <w:numId w:val="11"/>
        </w:num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elDiario.es entitateak mezu elektroniko bat bidaliko die erabiltzaileei ekitaldiari buruz, eta bertan aipatuko du eskerrak ematen dizkiola Nafarroako Gobernuari babesle izategatik.</w:t>
      </w:r>
    </w:p>
    <w:p w14:paraId="18B69A45" w14:textId="77777777" w:rsidR="00163ADB" w:rsidRDefault="00291F60" w:rsidP="00291F60">
      <w:p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Publizitateko kontraprestazio horiek behar bezala justifikatu zituen babestutako enpresak, unitate kudeatzaileak ordainketa baimendu baino lehen.</w:t>
      </w:r>
    </w:p>
    <w:p w14:paraId="7C24059F" w14:textId="3B5DFE37" w:rsidR="00163ADB" w:rsidRDefault="00291F60" w:rsidP="00291F60">
      <w:p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elDiario.es jardunaldia, Turismo Jasangarria:</w:t>
      </w:r>
    </w:p>
    <w:p w14:paraId="37622622" w14:textId="77777777" w:rsidR="00163ADB" w:rsidRDefault="00291F60" w:rsidP="00291F60">
      <w:p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 xml:space="preserve">Diario de </w:t>
      </w:r>
      <w:proofErr w:type="spellStart"/>
      <w:r>
        <w:rPr>
          <w:rFonts w:ascii="Calibri" w:hAnsi="Calibri"/>
          <w:color w:val="000000"/>
          <w:sz w:val="24"/>
        </w:rPr>
        <w:t>Prensa</w:t>
      </w:r>
      <w:proofErr w:type="spellEnd"/>
      <w:r>
        <w:rPr>
          <w:rFonts w:ascii="Calibri" w:hAnsi="Calibri"/>
          <w:color w:val="000000"/>
          <w:sz w:val="24"/>
        </w:rPr>
        <w:t xml:space="preserve"> Digital SL enpresak turismo jasangarriari buruzko jardunaldi batzuk babesteko proposamena egin zuen.</w:t>
      </w:r>
    </w:p>
    <w:p w14:paraId="672A0364" w14:textId="77777777" w:rsidR="00163ADB" w:rsidRDefault="00291F60" w:rsidP="00291F60">
      <w:p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 xml:space="preserve">Komunikazioko eta Erakundeekiko Harremanetako Zuzendaritza Nagusiak jo zuen jardunaldi hori interesgarria zela Nafarroa Marka sustatzeko, S4 Estrategian ezarritako lehentasunetako batekin lotzen baitzuen marka: sektore turistikoarekin, hain zuzen ere. Horrez gain, Navarra Green Trantsizio Ekologikoko Estrategiarekin eta Lurralde eta Gizarte Kohesioko Estrategiarekin ere lotuta zegoen, eta guztiak dira Nafarroako Gobernuak onetsitakoak. </w:t>
      </w:r>
    </w:p>
    <w:p w14:paraId="5C8DFE16" w14:textId="77777777" w:rsidR="00163ADB" w:rsidRDefault="00291F60" w:rsidP="00291F60">
      <w:p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Proposamena onartzeko, unitate kudeatzaileak kontuan hartu zuen publizitateko honako kontraprestazio hauen balioa:</w:t>
      </w:r>
    </w:p>
    <w:p w14:paraId="595F26F8" w14:textId="738A45DC" w:rsidR="00163ADB" w:rsidRDefault="00291F60" w:rsidP="00291F60">
      <w:pPr>
        <w:autoSpaceDE w:val="0"/>
        <w:autoSpaceDN w:val="0"/>
        <w:adjustRightInd w:val="0"/>
        <w:spacing w:line="360" w:lineRule="auto"/>
        <w:jc w:val="both"/>
        <w:rPr>
          <w:rFonts w:ascii="Calibri" w:hAnsi="Calibri" w:cs="Calibri"/>
          <w:b/>
          <w:color w:val="000000"/>
          <w:sz w:val="24"/>
          <w:szCs w:val="24"/>
        </w:rPr>
      </w:pPr>
      <w:r>
        <w:rPr>
          <w:rFonts w:ascii="Calibri" w:hAnsi="Calibri"/>
          <w:b/>
          <w:color w:val="000000"/>
          <w:sz w:val="24"/>
        </w:rPr>
        <w:t>Ekitaldia baino lehen:</w:t>
      </w:r>
    </w:p>
    <w:p w14:paraId="3050CFD0" w14:textId="25FD2146" w:rsidR="00163ADB" w:rsidRPr="00917B5D" w:rsidRDefault="00291F60" w:rsidP="00917B5D">
      <w:pPr>
        <w:pStyle w:val="Prrafodelista"/>
        <w:numPr>
          <w:ilvl w:val="0"/>
          <w:numId w:val="12"/>
        </w:num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lastRenderedPageBreak/>
        <w:t>elDiario.es entitateak ekitaldiaren deialdia zabalduko du haren webgunearen bitartez eta Nafarroako Gobernuaren logotipoa sartuko du babesle den aldetik.</w:t>
      </w:r>
    </w:p>
    <w:p w14:paraId="0A37CEF3" w14:textId="3CA91779" w:rsidR="00163ADB" w:rsidRPr="00917B5D" w:rsidRDefault="00291F60" w:rsidP="00917B5D">
      <w:pPr>
        <w:pStyle w:val="Prrafodelista"/>
        <w:numPr>
          <w:ilvl w:val="0"/>
          <w:numId w:val="12"/>
        </w:num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elDiario.es entitateak zenbait mezu elektroniko bidaliko ditu 250.000 erabiltzaile baino gehiagoko datu base baten bitartez ekitaldiaren deialdiaren berri emateko audientziari.</w:t>
      </w:r>
    </w:p>
    <w:p w14:paraId="3207DB58" w14:textId="77777777" w:rsidR="00163ADB" w:rsidRDefault="00291F60" w:rsidP="00291F60">
      <w:p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 xml:space="preserve">Ekitaldiaren </w:t>
      </w:r>
      <w:proofErr w:type="spellStart"/>
      <w:r>
        <w:rPr>
          <w:rFonts w:ascii="Calibri" w:hAnsi="Calibri"/>
          <w:color w:val="000000"/>
          <w:sz w:val="24"/>
        </w:rPr>
        <w:t>mikrowebgunean</w:t>
      </w:r>
      <w:proofErr w:type="spellEnd"/>
      <w:r>
        <w:rPr>
          <w:rFonts w:ascii="Calibri" w:hAnsi="Calibri"/>
          <w:color w:val="000000"/>
          <w:sz w:val="24"/>
        </w:rPr>
        <w:t xml:space="preserve"> ekitaldiaren egitaraua eta askotariko xehetasunak agertuko dira, bai eta Nafarroako Gobernuaren logotipoa ere, babesle den aldetik. </w:t>
      </w:r>
    </w:p>
    <w:p w14:paraId="4BA8A52C" w14:textId="1E696785" w:rsidR="00163ADB" w:rsidRDefault="00291F60" w:rsidP="00291F60">
      <w:p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 xml:space="preserve">Ekitaldia </w:t>
      </w:r>
      <w:proofErr w:type="spellStart"/>
      <w:r>
        <w:rPr>
          <w:rFonts w:ascii="Calibri" w:hAnsi="Calibri"/>
          <w:color w:val="000000"/>
          <w:sz w:val="24"/>
        </w:rPr>
        <w:t>elDiario</w:t>
      </w:r>
      <w:proofErr w:type="spellEnd"/>
      <w:r>
        <w:rPr>
          <w:rFonts w:ascii="Calibri" w:hAnsi="Calibri"/>
          <w:color w:val="000000"/>
          <w:sz w:val="24"/>
        </w:rPr>
        <w:t xml:space="preserve">-es entitatearen sare sozialen bidez sustatuko da, eta Nafarroako Gobernuaren logotipoa agertuko da, babesle den aldetik. </w:t>
      </w:r>
    </w:p>
    <w:p w14:paraId="3F44266A" w14:textId="77777777" w:rsidR="00291F60" w:rsidRPr="00163ADB" w:rsidRDefault="00291F60" w:rsidP="00291F60">
      <w:pPr>
        <w:autoSpaceDE w:val="0"/>
        <w:autoSpaceDN w:val="0"/>
        <w:adjustRightInd w:val="0"/>
        <w:spacing w:line="360" w:lineRule="auto"/>
        <w:jc w:val="both"/>
        <w:rPr>
          <w:rFonts w:ascii="Calibri" w:hAnsi="Calibri" w:cs="Calibri"/>
          <w:color w:val="000000"/>
          <w:sz w:val="24"/>
          <w:szCs w:val="24"/>
          <w:lang w:eastAsia="es-ES_tradnl"/>
        </w:rPr>
      </w:pPr>
    </w:p>
    <w:p w14:paraId="1367DB43" w14:textId="77777777" w:rsidR="00163ADB" w:rsidRDefault="00291F60" w:rsidP="00291F60">
      <w:pPr>
        <w:autoSpaceDE w:val="0"/>
        <w:autoSpaceDN w:val="0"/>
        <w:adjustRightInd w:val="0"/>
        <w:spacing w:line="360" w:lineRule="auto"/>
        <w:jc w:val="both"/>
        <w:rPr>
          <w:rFonts w:ascii="Calibri" w:hAnsi="Calibri" w:cs="Calibri"/>
          <w:b/>
          <w:color w:val="000000"/>
          <w:sz w:val="24"/>
          <w:szCs w:val="24"/>
        </w:rPr>
      </w:pPr>
      <w:r>
        <w:rPr>
          <w:rFonts w:ascii="Calibri" w:hAnsi="Calibri"/>
          <w:b/>
          <w:color w:val="000000"/>
          <w:sz w:val="24"/>
        </w:rPr>
        <w:t>Ekitaldian zehar:</w:t>
      </w:r>
    </w:p>
    <w:p w14:paraId="22D0476A" w14:textId="6363631B" w:rsidR="00163ADB" w:rsidRPr="00917B5D" w:rsidRDefault="00291F60" w:rsidP="00917B5D">
      <w:pPr>
        <w:pStyle w:val="Prrafodelista"/>
        <w:numPr>
          <w:ilvl w:val="0"/>
          <w:numId w:val="13"/>
        </w:num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 xml:space="preserve">elDiario.es entitateak ekitaldiaren igorpena zabalduko du haren webgunearen bitartez eta Nafarroako Gobernuaren logotipoa agertuko da, babesle den aldetik. </w:t>
      </w:r>
    </w:p>
    <w:p w14:paraId="4AD29999" w14:textId="77777777" w:rsidR="00163ADB" w:rsidRDefault="00291F60" w:rsidP="00291F60">
      <w:p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 xml:space="preserve">Ekitaldia zuenean igorriko da </w:t>
      </w:r>
      <w:proofErr w:type="spellStart"/>
      <w:r>
        <w:rPr>
          <w:rFonts w:ascii="Calibri" w:hAnsi="Calibri"/>
          <w:color w:val="000000"/>
          <w:sz w:val="24"/>
        </w:rPr>
        <w:t>streaming</w:t>
      </w:r>
      <w:proofErr w:type="spellEnd"/>
      <w:r>
        <w:rPr>
          <w:rFonts w:ascii="Calibri" w:hAnsi="Calibri"/>
          <w:color w:val="000000"/>
          <w:sz w:val="24"/>
        </w:rPr>
        <w:t xml:space="preserve"> bidez eta Nafarroako Gobernuaren logotipoa agertuko da aurkezpenean, babesle den aldetik.</w:t>
      </w:r>
    </w:p>
    <w:p w14:paraId="2AA46E00" w14:textId="77777777" w:rsidR="00163ADB" w:rsidRDefault="00291F60" w:rsidP="00291F60">
      <w:p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Ekitaldia igorri bitartean, askotariko partaidetza mahaien arteko atsedenetan, Nafarroako publizitate iragarki bat jarriko da.</w:t>
      </w:r>
    </w:p>
    <w:p w14:paraId="456D4A2C" w14:textId="77777777" w:rsidR="00163ADB" w:rsidRDefault="00291F60" w:rsidP="00291F60">
      <w:p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 xml:space="preserve">Ekitaldiaren </w:t>
      </w:r>
      <w:proofErr w:type="spellStart"/>
      <w:r>
        <w:rPr>
          <w:rFonts w:ascii="Calibri" w:hAnsi="Calibri"/>
          <w:color w:val="000000"/>
          <w:sz w:val="24"/>
        </w:rPr>
        <w:t>mikrowebgunean</w:t>
      </w:r>
      <w:proofErr w:type="spellEnd"/>
      <w:r>
        <w:rPr>
          <w:rFonts w:ascii="Calibri" w:hAnsi="Calibri"/>
          <w:color w:val="000000"/>
          <w:sz w:val="24"/>
        </w:rPr>
        <w:t xml:space="preserve"> ekitaldiaren egitaraua eta askotariko xehetasunak agertuko dira, bai eta Nafarroako Gobernuaren logotipoa ere, babesle den aldetik. </w:t>
      </w:r>
    </w:p>
    <w:p w14:paraId="3AB05718" w14:textId="15C25CBB" w:rsidR="00163ADB" w:rsidRDefault="00291F60" w:rsidP="00291F60">
      <w:p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 xml:space="preserve">Ekitaldia </w:t>
      </w:r>
      <w:proofErr w:type="spellStart"/>
      <w:r>
        <w:rPr>
          <w:rFonts w:ascii="Calibri" w:hAnsi="Calibri"/>
          <w:color w:val="000000"/>
          <w:sz w:val="24"/>
        </w:rPr>
        <w:t>elDiario</w:t>
      </w:r>
      <w:proofErr w:type="spellEnd"/>
      <w:r>
        <w:rPr>
          <w:rFonts w:ascii="Calibri" w:hAnsi="Calibri"/>
          <w:color w:val="000000"/>
          <w:sz w:val="24"/>
        </w:rPr>
        <w:t xml:space="preserve">-es entitatearen sare sozialen bidez sustatuko da, eta Nafarroako Gobernuaren logotipoa agertuko da, babesle den aldetik. </w:t>
      </w:r>
    </w:p>
    <w:p w14:paraId="0CABD029" w14:textId="5B928E2B" w:rsidR="00163ADB" w:rsidRDefault="00291F60" w:rsidP="00291F60">
      <w:p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elDiario.es entitateak eskerrak emanen dizkie Nafarroako Gobernuari eta ekitaldiko gainerako babesleei nahiz kolaboratzaileei inaugurazioan eta jardunaldiko zenbait unetan nahiz amaieran.</w:t>
      </w:r>
    </w:p>
    <w:p w14:paraId="3B93327D" w14:textId="77777777" w:rsidR="00163ADB" w:rsidRDefault="00291F60" w:rsidP="00291F60">
      <w:p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Nafarroako Gobernuak mintzalari bat izendatzen ahalko du jardunaldian antolatutako eztabaida mahaietako batean parte har dezan.</w:t>
      </w:r>
    </w:p>
    <w:p w14:paraId="681DF56B" w14:textId="77777777" w:rsidR="00163ADB" w:rsidRDefault="00291F60" w:rsidP="00291F60">
      <w:pPr>
        <w:autoSpaceDE w:val="0"/>
        <w:autoSpaceDN w:val="0"/>
        <w:adjustRightInd w:val="0"/>
        <w:spacing w:line="360" w:lineRule="auto"/>
        <w:jc w:val="both"/>
        <w:rPr>
          <w:rFonts w:ascii="Calibri" w:hAnsi="Calibri" w:cs="Calibri"/>
          <w:b/>
          <w:color w:val="000000"/>
          <w:sz w:val="24"/>
          <w:szCs w:val="24"/>
        </w:rPr>
      </w:pPr>
      <w:r>
        <w:rPr>
          <w:rFonts w:ascii="Calibri" w:hAnsi="Calibri"/>
          <w:b/>
          <w:color w:val="000000"/>
          <w:sz w:val="24"/>
        </w:rPr>
        <w:t>Ekitaldiaren ostean:</w:t>
      </w:r>
    </w:p>
    <w:p w14:paraId="684D7B21" w14:textId="407D99CA" w:rsidR="00163ADB" w:rsidRPr="00917B5D" w:rsidRDefault="00291F60" w:rsidP="00917B5D">
      <w:pPr>
        <w:pStyle w:val="Prrafodelista"/>
        <w:numPr>
          <w:ilvl w:val="0"/>
          <w:numId w:val="14"/>
        </w:num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lastRenderedPageBreak/>
        <w:t>elDiario.es entitateak ekitaldiaren kronika zabalduko du haren webgunearen bitartez eta Nafarroako Gobernuaren logotipoa agertuko da, babesle den aldetik.</w:t>
      </w:r>
    </w:p>
    <w:p w14:paraId="76357CF9" w14:textId="60AA25E2" w:rsidR="00163ADB" w:rsidRPr="00917B5D" w:rsidRDefault="00291F60" w:rsidP="00917B5D">
      <w:pPr>
        <w:pStyle w:val="Prrafodelista"/>
        <w:numPr>
          <w:ilvl w:val="0"/>
          <w:numId w:val="14"/>
        </w:num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 xml:space="preserve">elDiario.es entitateak mezu elektroniko bat bidaliko die erabiltzaileei, jardunaldiari buruzko laburpena jasotzen duena eta beharrezko informazioa ematen duena aurrez grabatutakoa kontsultatu ahal izateko </w:t>
      </w:r>
      <w:proofErr w:type="spellStart"/>
      <w:r>
        <w:rPr>
          <w:rFonts w:ascii="Calibri" w:hAnsi="Calibri"/>
          <w:color w:val="000000"/>
          <w:sz w:val="24"/>
        </w:rPr>
        <w:t>podcast</w:t>
      </w:r>
      <w:proofErr w:type="spellEnd"/>
      <w:r>
        <w:rPr>
          <w:rFonts w:ascii="Calibri" w:hAnsi="Calibri"/>
          <w:color w:val="000000"/>
          <w:sz w:val="24"/>
        </w:rPr>
        <w:t xml:space="preserve"> nahiz bideo bitartez. Mezu horretan eskerrak emanen zaizkio Nafarroako Gobernuari babesletzagatik. </w:t>
      </w:r>
    </w:p>
    <w:p w14:paraId="4EE857AE" w14:textId="6AC6CCA0" w:rsidR="00291F60" w:rsidRPr="00163ADB" w:rsidRDefault="00291F60" w:rsidP="00163ADB">
      <w:p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Aurreko publizitateko kontraprestazioak behar bezala justifikatu zituen babestutako enpresak, espedientearen unitate kudeatzaileak ordainketa baimendu baino lehen.</w:t>
      </w:r>
    </w:p>
    <w:p w14:paraId="427894DD" w14:textId="77777777" w:rsidR="00821494" w:rsidRPr="00163ADB" w:rsidRDefault="00821494" w:rsidP="00C47D15">
      <w:pPr>
        <w:autoSpaceDE w:val="0"/>
        <w:autoSpaceDN w:val="0"/>
        <w:adjustRightInd w:val="0"/>
        <w:spacing w:line="360" w:lineRule="auto"/>
        <w:jc w:val="both"/>
        <w:rPr>
          <w:rFonts w:ascii="Calibri" w:hAnsi="Calibri" w:cs="Calibri"/>
          <w:color w:val="000000"/>
          <w:sz w:val="24"/>
          <w:szCs w:val="24"/>
        </w:rPr>
      </w:pPr>
      <w:r>
        <w:rPr>
          <w:rFonts w:ascii="Calibri" w:hAnsi="Calibri"/>
          <w:color w:val="000000"/>
          <w:sz w:val="24"/>
        </w:rPr>
        <w:t>Hori guztia jakinarazten dut, Nafarroako Parlamentuko Erregelamenduaren 215. artikuluan xedatutakoa betez.</w:t>
      </w:r>
    </w:p>
    <w:p w14:paraId="6C6BFB68" w14:textId="77777777" w:rsidR="00163ADB" w:rsidRDefault="00163ADB" w:rsidP="00C47D15">
      <w:pPr>
        <w:autoSpaceDE w:val="0"/>
        <w:autoSpaceDN w:val="0"/>
        <w:adjustRightInd w:val="0"/>
        <w:spacing w:line="360" w:lineRule="auto"/>
        <w:jc w:val="both"/>
        <w:rPr>
          <w:rFonts w:ascii="Calibri" w:hAnsi="Calibri" w:cs="Calibri"/>
          <w:color w:val="000000"/>
          <w:sz w:val="24"/>
          <w:szCs w:val="24"/>
        </w:rPr>
      </w:pPr>
    </w:p>
    <w:p w14:paraId="0598B567" w14:textId="77777777" w:rsidR="00163ADB" w:rsidRDefault="00163ADB" w:rsidP="00C47D15">
      <w:pPr>
        <w:autoSpaceDE w:val="0"/>
        <w:autoSpaceDN w:val="0"/>
        <w:adjustRightInd w:val="0"/>
        <w:spacing w:line="360" w:lineRule="auto"/>
        <w:jc w:val="center"/>
        <w:rPr>
          <w:rFonts w:ascii="Calibri" w:hAnsi="Calibri" w:cs="Calibri"/>
          <w:color w:val="000000"/>
          <w:sz w:val="24"/>
          <w:szCs w:val="24"/>
          <w:lang w:eastAsia="es-ES_tradnl"/>
        </w:rPr>
      </w:pPr>
    </w:p>
    <w:p w14:paraId="0D0305EA" w14:textId="77777777" w:rsidR="00821494" w:rsidRPr="00163ADB" w:rsidRDefault="00821494" w:rsidP="00163ADB">
      <w:pPr>
        <w:autoSpaceDE w:val="0"/>
        <w:autoSpaceDN w:val="0"/>
        <w:adjustRightInd w:val="0"/>
        <w:spacing w:line="360" w:lineRule="auto"/>
        <w:rPr>
          <w:rFonts w:ascii="Calibri" w:hAnsi="Calibri" w:cs="Calibri"/>
          <w:color w:val="000000"/>
          <w:sz w:val="24"/>
          <w:szCs w:val="24"/>
        </w:rPr>
      </w:pPr>
      <w:r>
        <w:rPr>
          <w:rFonts w:ascii="Calibri" w:hAnsi="Calibri"/>
          <w:color w:val="000000"/>
          <w:sz w:val="24"/>
        </w:rPr>
        <w:t>Iruñean, 2024ko urriaren 23an</w:t>
      </w:r>
    </w:p>
    <w:p w14:paraId="4F45DD21" w14:textId="05908553" w:rsidR="00163ADB" w:rsidRDefault="00163ADB" w:rsidP="00163ADB">
      <w:pPr>
        <w:autoSpaceDE w:val="0"/>
        <w:autoSpaceDN w:val="0"/>
        <w:adjustRightInd w:val="0"/>
        <w:spacing w:line="360" w:lineRule="auto"/>
        <w:rPr>
          <w:rFonts w:ascii="Calibri" w:hAnsi="Calibri" w:cs="Calibri"/>
          <w:color w:val="000000"/>
          <w:sz w:val="24"/>
          <w:szCs w:val="24"/>
        </w:rPr>
      </w:pPr>
      <w:r>
        <w:rPr>
          <w:rFonts w:ascii="Calibri" w:hAnsi="Calibri"/>
          <w:color w:val="000000"/>
          <w:sz w:val="24"/>
        </w:rPr>
        <w:t xml:space="preserve">Lehendakaritzako eta Berdintasuneko kontseilaria: </w:t>
      </w:r>
      <w:proofErr w:type="spellStart"/>
      <w:r>
        <w:rPr>
          <w:rFonts w:ascii="Calibri" w:hAnsi="Calibri"/>
          <w:color w:val="000000"/>
          <w:sz w:val="24"/>
        </w:rPr>
        <w:t>Félix</w:t>
      </w:r>
      <w:proofErr w:type="spellEnd"/>
      <w:r>
        <w:rPr>
          <w:rFonts w:ascii="Calibri" w:hAnsi="Calibri"/>
          <w:color w:val="000000"/>
          <w:sz w:val="24"/>
        </w:rPr>
        <w:t xml:space="preserve"> Taberna Monzón</w:t>
      </w:r>
    </w:p>
    <w:sectPr w:rsidR="00163ADB" w:rsidSect="00843157">
      <w:headerReference w:type="first" r:id="rId7"/>
      <w:footerReference w:type="first" r:id="rId8"/>
      <w:pgSz w:w="11901" w:h="16817" w:code="9"/>
      <w:pgMar w:top="2835" w:right="1418"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9B08C" w14:textId="77777777" w:rsidR="00C43DD9" w:rsidRDefault="00C43DD9">
      <w:r>
        <w:separator/>
      </w:r>
    </w:p>
  </w:endnote>
  <w:endnote w:type="continuationSeparator" w:id="0">
    <w:p w14:paraId="47962DCA" w14:textId="77777777" w:rsidR="00C43DD9" w:rsidRDefault="00C4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C00D" w14:textId="77777777" w:rsidR="00A2145B" w:rsidRPr="00A2145B" w:rsidRDefault="00A2145B" w:rsidP="00A2145B">
    <w:pPr>
      <w:pStyle w:val="Piedepgina"/>
      <w:jc w:val="right"/>
      <w:rPr>
        <w:rFonts w:ascii="Courier New" w:hAnsi="Courier New" w:cs="Courier Ne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DB54E" w14:textId="77777777" w:rsidR="00C43DD9" w:rsidRDefault="00C43DD9">
      <w:r>
        <w:separator/>
      </w:r>
    </w:p>
  </w:footnote>
  <w:footnote w:type="continuationSeparator" w:id="0">
    <w:p w14:paraId="1735ABCA" w14:textId="77777777" w:rsidR="00C43DD9" w:rsidRDefault="00C43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2D64" w14:textId="77777777" w:rsidR="00696F6F" w:rsidRDefault="007F433A" w:rsidP="00696F6F">
    <w:pPr>
      <w:pStyle w:val="Encabezado"/>
      <w:ind w:left="-765"/>
    </w:pPr>
    <w:r>
      <w:rPr>
        <w:noProof/>
      </w:rPr>
      <w:drawing>
        <wp:anchor distT="0" distB="0" distL="114300" distR="114300" simplePos="0" relativeHeight="251661312" behindDoc="1" locked="0" layoutInCell="1" allowOverlap="1" wp14:anchorId="2DA93088" wp14:editId="4EB7A5ED">
          <wp:simplePos x="419100" y="542925"/>
          <wp:positionH relativeFrom="page">
            <wp:align>left</wp:align>
          </wp:positionH>
          <wp:positionV relativeFrom="page">
            <wp:align>top</wp:align>
          </wp:positionV>
          <wp:extent cx="7560000" cy="1796400"/>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07-Edu-3-Sec Ord Academic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9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6CE9"/>
    <w:multiLevelType w:val="hybridMultilevel"/>
    <w:tmpl w:val="9BE2BD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522A7C"/>
    <w:multiLevelType w:val="hybridMultilevel"/>
    <w:tmpl w:val="215AE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A66564"/>
    <w:multiLevelType w:val="hybridMultilevel"/>
    <w:tmpl w:val="129895F8"/>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2FE6C47"/>
    <w:multiLevelType w:val="hybridMultilevel"/>
    <w:tmpl w:val="54B2B58E"/>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E951D34"/>
    <w:multiLevelType w:val="hybridMultilevel"/>
    <w:tmpl w:val="FA1002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FED341F"/>
    <w:multiLevelType w:val="hybridMultilevel"/>
    <w:tmpl w:val="B32AEC86"/>
    <w:lvl w:ilvl="0" w:tplc="AB16F5F8">
      <w:start w:val="3"/>
      <w:numFmt w:val="bullet"/>
      <w:lvlText w:val=""/>
      <w:lvlJc w:val="left"/>
      <w:pPr>
        <w:ind w:left="720" w:hanging="360"/>
      </w:pPr>
      <w:rPr>
        <w:rFonts w:ascii="Symbol" w:eastAsia="Times New Roman" w:hAnsi="Symbol" w:cstheme="maj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F925A35"/>
    <w:multiLevelType w:val="hybridMultilevel"/>
    <w:tmpl w:val="FB0809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44637DD"/>
    <w:multiLevelType w:val="hybridMultilevel"/>
    <w:tmpl w:val="9DD232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61D5B23"/>
    <w:multiLevelType w:val="hybridMultilevel"/>
    <w:tmpl w:val="2110D540"/>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73E0979"/>
    <w:multiLevelType w:val="hybridMultilevel"/>
    <w:tmpl w:val="53C28A22"/>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0442EDA"/>
    <w:multiLevelType w:val="hybridMultilevel"/>
    <w:tmpl w:val="46D4A57E"/>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54063C6"/>
    <w:multiLevelType w:val="hybridMultilevel"/>
    <w:tmpl w:val="C5EC93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AA56FFF"/>
    <w:multiLevelType w:val="hybridMultilevel"/>
    <w:tmpl w:val="B686CB12"/>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B4F506F"/>
    <w:multiLevelType w:val="hybridMultilevel"/>
    <w:tmpl w:val="1284A08E"/>
    <w:lvl w:ilvl="0" w:tplc="C5C0CE5A">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86562181">
    <w:abstractNumId w:val="0"/>
  </w:num>
  <w:num w:numId="2" w16cid:durableId="1823229124">
    <w:abstractNumId w:val="1"/>
  </w:num>
  <w:num w:numId="3" w16cid:durableId="1367021861">
    <w:abstractNumId w:val="11"/>
  </w:num>
  <w:num w:numId="4" w16cid:durableId="1756631826">
    <w:abstractNumId w:val="5"/>
  </w:num>
  <w:num w:numId="5" w16cid:durableId="192379556">
    <w:abstractNumId w:val="4"/>
  </w:num>
  <w:num w:numId="6" w16cid:durableId="315689059">
    <w:abstractNumId w:val="7"/>
  </w:num>
  <w:num w:numId="7" w16cid:durableId="1724254201">
    <w:abstractNumId w:val="6"/>
  </w:num>
  <w:num w:numId="8" w16cid:durableId="1730952936">
    <w:abstractNumId w:val="12"/>
  </w:num>
  <w:num w:numId="9" w16cid:durableId="977338440">
    <w:abstractNumId w:val="10"/>
  </w:num>
  <w:num w:numId="10" w16cid:durableId="1311209564">
    <w:abstractNumId w:val="3"/>
  </w:num>
  <w:num w:numId="11" w16cid:durableId="368533776">
    <w:abstractNumId w:val="13"/>
  </w:num>
  <w:num w:numId="12" w16cid:durableId="1214200248">
    <w:abstractNumId w:val="2"/>
  </w:num>
  <w:num w:numId="13" w16cid:durableId="1936475746">
    <w:abstractNumId w:val="8"/>
  </w:num>
  <w:num w:numId="14" w16cid:durableId="15191934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051C7"/>
    <w:rsid w:val="00023817"/>
    <w:rsid w:val="00026023"/>
    <w:rsid w:val="000334B4"/>
    <w:rsid w:val="00037332"/>
    <w:rsid w:val="00066A4D"/>
    <w:rsid w:val="000711A0"/>
    <w:rsid w:val="000729E0"/>
    <w:rsid w:val="0009463A"/>
    <w:rsid w:val="000B0106"/>
    <w:rsid w:val="000B64A1"/>
    <w:rsid w:val="00116AF7"/>
    <w:rsid w:val="001423DE"/>
    <w:rsid w:val="00163ADB"/>
    <w:rsid w:val="00170AFF"/>
    <w:rsid w:val="00171FC3"/>
    <w:rsid w:val="001A696B"/>
    <w:rsid w:val="001D036F"/>
    <w:rsid w:val="001D20B4"/>
    <w:rsid w:val="002276A4"/>
    <w:rsid w:val="0026117C"/>
    <w:rsid w:val="00277C9A"/>
    <w:rsid w:val="00291F60"/>
    <w:rsid w:val="002F09C8"/>
    <w:rsid w:val="002F3D00"/>
    <w:rsid w:val="00304004"/>
    <w:rsid w:val="00390509"/>
    <w:rsid w:val="003D202F"/>
    <w:rsid w:val="003F1206"/>
    <w:rsid w:val="00444F51"/>
    <w:rsid w:val="00486D33"/>
    <w:rsid w:val="00493CF0"/>
    <w:rsid w:val="004F6EE2"/>
    <w:rsid w:val="0050466C"/>
    <w:rsid w:val="00523E7D"/>
    <w:rsid w:val="00524CFD"/>
    <w:rsid w:val="005367EB"/>
    <w:rsid w:val="00543CB9"/>
    <w:rsid w:val="00546FCC"/>
    <w:rsid w:val="005B095B"/>
    <w:rsid w:val="005C6849"/>
    <w:rsid w:val="005F3576"/>
    <w:rsid w:val="0063762B"/>
    <w:rsid w:val="00645A55"/>
    <w:rsid w:val="006841C9"/>
    <w:rsid w:val="00694C60"/>
    <w:rsid w:val="00696F6F"/>
    <w:rsid w:val="006A55AA"/>
    <w:rsid w:val="006A5952"/>
    <w:rsid w:val="006B4A40"/>
    <w:rsid w:val="006C28C6"/>
    <w:rsid w:val="007018B0"/>
    <w:rsid w:val="0071169E"/>
    <w:rsid w:val="00715553"/>
    <w:rsid w:val="007701AF"/>
    <w:rsid w:val="00793F61"/>
    <w:rsid w:val="007B16C7"/>
    <w:rsid w:val="007D3043"/>
    <w:rsid w:val="007E5180"/>
    <w:rsid w:val="007E5430"/>
    <w:rsid w:val="007F2C1A"/>
    <w:rsid w:val="007F433A"/>
    <w:rsid w:val="0081101B"/>
    <w:rsid w:val="00817362"/>
    <w:rsid w:val="00821494"/>
    <w:rsid w:val="00824601"/>
    <w:rsid w:val="008354B9"/>
    <w:rsid w:val="00843157"/>
    <w:rsid w:val="00873F5E"/>
    <w:rsid w:val="008765E8"/>
    <w:rsid w:val="008F6909"/>
    <w:rsid w:val="009022B4"/>
    <w:rsid w:val="00917B5D"/>
    <w:rsid w:val="009339B6"/>
    <w:rsid w:val="00936F7B"/>
    <w:rsid w:val="00990652"/>
    <w:rsid w:val="00994342"/>
    <w:rsid w:val="0099458A"/>
    <w:rsid w:val="009C0C9A"/>
    <w:rsid w:val="009E202F"/>
    <w:rsid w:val="009E22FA"/>
    <w:rsid w:val="009E381E"/>
    <w:rsid w:val="009F03EE"/>
    <w:rsid w:val="009F3967"/>
    <w:rsid w:val="00A040CE"/>
    <w:rsid w:val="00A077F0"/>
    <w:rsid w:val="00A117E7"/>
    <w:rsid w:val="00A2145B"/>
    <w:rsid w:val="00A430CC"/>
    <w:rsid w:val="00A461DD"/>
    <w:rsid w:val="00A52259"/>
    <w:rsid w:val="00A8044F"/>
    <w:rsid w:val="00A84BCA"/>
    <w:rsid w:val="00B237CA"/>
    <w:rsid w:val="00B270EA"/>
    <w:rsid w:val="00B32EE5"/>
    <w:rsid w:val="00B46857"/>
    <w:rsid w:val="00B57C93"/>
    <w:rsid w:val="00B662C6"/>
    <w:rsid w:val="00B86EE1"/>
    <w:rsid w:val="00B91AC2"/>
    <w:rsid w:val="00B96F7E"/>
    <w:rsid w:val="00BD09F5"/>
    <w:rsid w:val="00BD6A02"/>
    <w:rsid w:val="00BE14EC"/>
    <w:rsid w:val="00BE2BD3"/>
    <w:rsid w:val="00BF494F"/>
    <w:rsid w:val="00C171AC"/>
    <w:rsid w:val="00C43DD9"/>
    <w:rsid w:val="00C47736"/>
    <w:rsid w:val="00C47D15"/>
    <w:rsid w:val="00CA2943"/>
    <w:rsid w:val="00CB748C"/>
    <w:rsid w:val="00CC1284"/>
    <w:rsid w:val="00CE65F5"/>
    <w:rsid w:val="00CF666F"/>
    <w:rsid w:val="00D04182"/>
    <w:rsid w:val="00D304C8"/>
    <w:rsid w:val="00D504F1"/>
    <w:rsid w:val="00D75B3D"/>
    <w:rsid w:val="00D8128C"/>
    <w:rsid w:val="00DF6784"/>
    <w:rsid w:val="00E8181E"/>
    <w:rsid w:val="00EB05BE"/>
    <w:rsid w:val="00EC6AE8"/>
    <w:rsid w:val="00EF2CAD"/>
    <w:rsid w:val="00F037C2"/>
    <w:rsid w:val="00F23E92"/>
    <w:rsid w:val="00F25B9A"/>
    <w:rsid w:val="00F344C7"/>
    <w:rsid w:val="00FA18C8"/>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6F1261A"/>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u-ES"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paragraph" w:styleId="Ttulo2">
    <w:name w:val="heading 2"/>
    <w:basedOn w:val="Normal"/>
    <w:next w:val="Normal"/>
    <w:link w:val="Ttulo2Car"/>
    <w:semiHidden/>
    <w:unhideWhenUsed/>
    <w:qFormat/>
    <w:rsid w:val="00B270E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u-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546FCC"/>
    <w:pPr>
      <w:autoSpaceDE w:val="0"/>
      <w:autoSpaceDN w:val="0"/>
      <w:adjustRightInd w:val="0"/>
    </w:pPr>
    <w:rPr>
      <w:rFonts w:ascii="Arial" w:hAnsi="Arial" w:cs="Arial"/>
      <w:color w:val="000000"/>
      <w:sz w:val="24"/>
      <w:szCs w:val="24"/>
    </w:rPr>
  </w:style>
  <w:style w:type="character" w:styleId="Hipervnculo">
    <w:name w:val="Hyperlink"/>
    <w:rsid w:val="00D504F1"/>
    <w:rPr>
      <w:color w:val="0563C1"/>
      <w:u w:val="single"/>
    </w:rPr>
  </w:style>
  <w:style w:type="character" w:customStyle="1" w:styleId="Ttulo2Car">
    <w:name w:val="Título 2 Car"/>
    <w:basedOn w:val="Fuentedeprrafopredeter"/>
    <w:link w:val="Ttulo2"/>
    <w:semiHidden/>
    <w:rsid w:val="00B270EA"/>
    <w:rPr>
      <w:rFonts w:asciiTheme="majorHAnsi" w:eastAsiaTheme="majorEastAsia" w:hAnsiTheme="majorHAnsi" w:cstheme="majorBidi"/>
      <w:color w:val="365F91" w:themeColor="accent1" w:themeShade="BF"/>
      <w:sz w:val="26"/>
      <w:szCs w:val="26"/>
      <w:lang w:val="eu-ES" w:eastAsia="es-ES"/>
    </w:rPr>
  </w:style>
  <w:style w:type="character" w:styleId="nfasis">
    <w:name w:val="Emphasis"/>
    <w:basedOn w:val="Fuentedeprrafopredeter"/>
    <w:uiPriority w:val="20"/>
    <w:qFormat/>
    <w:rsid w:val="00B270EA"/>
    <w:rPr>
      <w:i/>
      <w:iCs/>
    </w:rPr>
  </w:style>
  <w:style w:type="paragraph" w:styleId="Prrafodelista">
    <w:name w:val="List Paragraph"/>
    <w:basedOn w:val="Normal"/>
    <w:uiPriority w:val="34"/>
    <w:qFormat/>
    <w:rsid w:val="009C0C9A"/>
    <w:pPr>
      <w:ind w:left="720"/>
      <w:contextualSpacing/>
    </w:pPr>
  </w:style>
  <w:style w:type="character" w:styleId="Hipervnculovisitado">
    <w:name w:val="FollowedHyperlink"/>
    <w:basedOn w:val="Fuentedeprrafopredeter"/>
    <w:semiHidden/>
    <w:unhideWhenUsed/>
    <w:rsid w:val="000051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90865">
      <w:bodyDiv w:val="1"/>
      <w:marLeft w:val="0"/>
      <w:marRight w:val="0"/>
      <w:marTop w:val="0"/>
      <w:marBottom w:val="0"/>
      <w:divBdr>
        <w:top w:val="none" w:sz="0" w:space="0" w:color="auto"/>
        <w:left w:val="none" w:sz="0" w:space="0" w:color="auto"/>
        <w:bottom w:val="none" w:sz="0" w:space="0" w:color="auto"/>
        <w:right w:val="none" w:sz="0" w:space="0" w:color="auto"/>
      </w:divBdr>
    </w:div>
    <w:div w:id="12587569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943</Words>
  <Characters>5188</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Martin Cestao, Nerea</cp:lastModifiedBy>
  <cp:revision>14</cp:revision>
  <cp:lastPrinted>2024-05-16T08:42:00Z</cp:lastPrinted>
  <dcterms:created xsi:type="dcterms:W3CDTF">2024-12-10T13:22:00Z</dcterms:created>
  <dcterms:modified xsi:type="dcterms:W3CDTF">2025-01-20T11:31:00Z</dcterms:modified>
</cp:coreProperties>
</file>