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2577" w14:textId="405EDEF2" w:rsidR="00D927A8" w:rsidRPr="00D927A8" w:rsidRDefault="00D927A8" w:rsidP="00D927A8">
      <w:pPr>
        <w:jc w:val="both"/>
        <w:rPr>
          <w:rFonts w:ascii="Calibri" w:hAnsi="Calibri" w:cs="Calibri"/>
          <w:sz w:val="22"/>
          <w:szCs w:val="22"/>
        </w:rPr>
      </w:pPr>
      <w:r w:rsidRPr="00D927A8">
        <w:rPr>
          <w:rFonts w:ascii="Calibri" w:hAnsi="Calibri" w:cs="Calibri"/>
          <w:sz w:val="22"/>
          <w:szCs w:val="22"/>
        </w:rPr>
        <w:t>Javier Ollo Martínez, parlamentario foral adscrito al Grupo Parlamentario Geroa Bai, al amparo de lo dispuesto en el Reglamento de esta Cámara, presenta la siguiente pregunta oral con el fin de que sea respondida en el Pleno por el consejero de Universidad, Innovación y Transformación Digital del Gobierno de Navarra, Juan Luis García Martín.</w:t>
      </w:r>
    </w:p>
    <w:p w14:paraId="357F1F8D" w14:textId="3DB500C5" w:rsidR="00D927A8" w:rsidRPr="00D927A8" w:rsidRDefault="00D927A8" w:rsidP="00D927A8">
      <w:pPr>
        <w:jc w:val="both"/>
        <w:rPr>
          <w:rFonts w:ascii="Calibri" w:hAnsi="Calibri" w:cs="Calibri"/>
          <w:sz w:val="22"/>
          <w:szCs w:val="22"/>
        </w:rPr>
      </w:pPr>
      <w:r w:rsidRPr="00D927A8">
        <w:rPr>
          <w:rFonts w:ascii="Calibri" w:hAnsi="Calibri" w:cs="Calibri"/>
          <w:sz w:val="22"/>
          <w:szCs w:val="22"/>
        </w:rPr>
        <w:t>Hace un año la Presidenta del Gobierno de Navarra, María Chivite, y el ministro de Política Territorial y Memoria Democrática, Ángel Víctor Torres, anunciaban que Navarra y el Estado iniciaban los trámites para transferir a la Comunidad Foral las competencias de Becas e I+D+I y la titularidad del tramo navarro de la AP-68.</w:t>
      </w:r>
    </w:p>
    <w:p w14:paraId="2ECC35E9" w14:textId="5E906D7D" w:rsidR="00D927A8" w:rsidRPr="00D927A8" w:rsidRDefault="00D927A8" w:rsidP="00D927A8">
      <w:pPr>
        <w:jc w:val="both"/>
        <w:rPr>
          <w:rFonts w:ascii="Calibri" w:hAnsi="Calibri" w:cs="Calibri"/>
          <w:sz w:val="22"/>
          <w:szCs w:val="22"/>
        </w:rPr>
      </w:pPr>
      <w:r w:rsidRPr="00D927A8">
        <w:rPr>
          <w:rFonts w:ascii="Calibri" w:hAnsi="Calibri" w:cs="Calibri"/>
          <w:sz w:val="22"/>
          <w:szCs w:val="22"/>
        </w:rPr>
        <w:t>Tras su reciente nombramiento como consejero de Universidad, Innovación y Transformación Digital del Gobierno de Navarra, preguntamos, ¿en qué estado se encuentran los trámites para la transferencia de la gestión de la competencia de Investigación, Desarrollo e Innovación (I+D+I) a Navarra?</w:t>
      </w:r>
    </w:p>
    <w:p w14:paraId="18C8C8E5" w14:textId="6B3D01CF" w:rsidR="00D927A8" w:rsidRPr="00D927A8" w:rsidRDefault="00D927A8" w:rsidP="00D927A8">
      <w:pPr>
        <w:jc w:val="both"/>
        <w:rPr>
          <w:rFonts w:ascii="Calibri" w:hAnsi="Calibri" w:cs="Calibri"/>
          <w:sz w:val="22"/>
          <w:szCs w:val="22"/>
        </w:rPr>
      </w:pPr>
      <w:r w:rsidRPr="00D927A8">
        <w:rPr>
          <w:rFonts w:ascii="Calibri" w:hAnsi="Calibri" w:cs="Calibri"/>
          <w:sz w:val="22"/>
          <w:szCs w:val="22"/>
        </w:rPr>
        <w:t>Pamplona-Iruñea, 6 de febrero de 2025</w:t>
      </w:r>
    </w:p>
    <w:p w14:paraId="5B7D3D0A" w14:textId="47D16818" w:rsidR="00D927A8" w:rsidRPr="00D927A8" w:rsidRDefault="00D927A8" w:rsidP="00D927A8">
      <w:pPr>
        <w:jc w:val="both"/>
        <w:rPr>
          <w:rFonts w:ascii="Calibri" w:hAnsi="Calibri" w:cs="Calibri"/>
          <w:sz w:val="22"/>
          <w:szCs w:val="22"/>
        </w:rPr>
      </w:pPr>
      <w:r w:rsidRPr="00D927A8">
        <w:rPr>
          <w:rFonts w:ascii="Calibri" w:hAnsi="Calibri" w:cs="Calibri"/>
          <w:sz w:val="22"/>
          <w:szCs w:val="22"/>
        </w:rPr>
        <w:t>El Parlamentario Foral: Javier Ollo Martínez</w:t>
      </w:r>
    </w:p>
    <w:sectPr w:rsidR="00D927A8" w:rsidRPr="00D927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A8"/>
    <w:rsid w:val="003E3E22"/>
    <w:rsid w:val="005762CC"/>
    <w:rsid w:val="00600DE2"/>
    <w:rsid w:val="0066283F"/>
    <w:rsid w:val="008326C9"/>
    <w:rsid w:val="008D7F85"/>
    <w:rsid w:val="00A36075"/>
    <w:rsid w:val="00A877BA"/>
    <w:rsid w:val="00B0049F"/>
    <w:rsid w:val="00C01BD6"/>
    <w:rsid w:val="00CC6B06"/>
    <w:rsid w:val="00D927A8"/>
    <w:rsid w:val="00E2340F"/>
    <w:rsid w:val="00E872DF"/>
    <w:rsid w:val="00EF19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83D4"/>
  <w15:chartTrackingRefBased/>
  <w15:docId w15:val="{78465178-6AD4-4129-B732-0BA47137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2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7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7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7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7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7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7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7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7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7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7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7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7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7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7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7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7A8"/>
    <w:rPr>
      <w:rFonts w:eastAsiaTheme="majorEastAsia" w:cstheme="majorBidi"/>
      <w:color w:val="272727" w:themeColor="text1" w:themeTint="D8"/>
    </w:rPr>
  </w:style>
  <w:style w:type="paragraph" w:styleId="Ttulo">
    <w:name w:val="Title"/>
    <w:basedOn w:val="Normal"/>
    <w:next w:val="Normal"/>
    <w:link w:val="TtuloCar"/>
    <w:uiPriority w:val="10"/>
    <w:qFormat/>
    <w:rsid w:val="00D9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7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7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7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7A8"/>
    <w:pPr>
      <w:spacing w:before="160"/>
      <w:jc w:val="center"/>
    </w:pPr>
    <w:rPr>
      <w:i/>
      <w:iCs/>
      <w:color w:val="404040" w:themeColor="text1" w:themeTint="BF"/>
    </w:rPr>
  </w:style>
  <w:style w:type="character" w:customStyle="1" w:styleId="CitaCar">
    <w:name w:val="Cita Car"/>
    <w:basedOn w:val="Fuentedeprrafopredeter"/>
    <w:link w:val="Cita"/>
    <w:uiPriority w:val="29"/>
    <w:rsid w:val="00D927A8"/>
    <w:rPr>
      <w:i/>
      <w:iCs/>
      <w:color w:val="404040" w:themeColor="text1" w:themeTint="BF"/>
    </w:rPr>
  </w:style>
  <w:style w:type="paragraph" w:styleId="Prrafodelista">
    <w:name w:val="List Paragraph"/>
    <w:basedOn w:val="Normal"/>
    <w:uiPriority w:val="34"/>
    <w:qFormat/>
    <w:rsid w:val="00D927A8"/>
    <w:pPr>
      <w:ind w:left="720"/>
      <w:contextualSpacing/>
    </w:pPr>
  </w:style>
  <w:style w:type="character" w:styleId="nfasisintenso">
    <w:name w:val="Intense Emphasis"/>
    <w:basedOn w:val="Fuentedeprrafopredeter"/>
    <w:uiPriority w:val="21"/>
    <w:qFormat/>
    <w:rsid w:val="00D927A8"/>
    <w:rPr>
      <w:i/>
      <w:iCs/>
      <w:color w:val="0F4761" w:themeColor="accent1" w:themeShade="BF"/>
    </w:rPr>
  </w:style>
  <w:style w:type="paragraph" w:styleId="Citadestacada">
    <w:name w:val="Intense Quote"/>
    <w:basedOn w:val="Normal"/>
    <w:next w:val="Normal"/>
    <w:link w:val="CitadestacadaCar"/>
    <w:uiPriority w:val="30"/>
    <w:qFormat/>
    <w:rsid w:val="00D92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7A8"/>
    <w:rPr>
      <w:i/>
      <w:iCs/>
      <w:color w:val="0F4761" w:themeColor="accent1" w:themeShade="BF"/>
    </w:rPr>
  </w:style>
  <w:style w:type="character" w:styleId="Referenciaintensa">
    <w:name w:val="Intense Reference"/>
    <w:basedOn w:val="Fuentedeprrafopredeter"/>
    <w:uiPriority w:val="32"/>
    <w:qFormat/>
    <w:rsid w:val="00D927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884</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2025-02-07T07:14:00Z</dcterms:created>
  <dcterms:modified xsi:type="dcterms:W3CDTF">2025-02-10T11:17:00Z</dcterms:modified>
</cp:coreProperties>
</file>