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F52D" w14:textId="128C1E38"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 xml:space="preserve">Don Miguel Bujanda Cirauqui, miembro de las Cortes de Navarra, adscrito al Grupo Parlamentario Unión del Pueblo Navarro (UPN), al amparo de lo dispuesto en el Reglamento de la Cámara, presenta la siguiente moción para su debate en </w:t>
      </w:r>
      <w:r w:rsidR="00306DF9">
        <w:rPr>
          <w:rFonts w:ascii="Calibri" w:eastAsiaTheme="minorHAnsi" w:hAnsi="Calibri" w:cs="Calibri"/>
          <w:kern w:val="2"/>
          <w:lang w:val="es-ES"/>
          <w14:ligatures w14:val="standardContextual"/>
        </w:rPr>
        <w:t>P</w:t>
      </w:r>
      <w:r w:rsidRPr="00E469F8">
        <w:rPr>
          <w:rFonts w:ascii="Calibri" w:eastAsiaTheme="minorHAnsi" w:hAnsi="Calibri" w:cs="Calibri"/>
          <w:kern w:val="2"/>
          <w:lang w:val="es-ES"/>
          <w14:ligatures w14:val="standardContextual"/>
        </w:rPr>
        <w:t>leno:</w:t>
      </w:r>
    </w:p>
    <w:p w14:paraId="5402DB5C" w14:textId="77777777"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Moción por la que se insta al Gobierno de España y de Navarra a que apoye aclarar e investigar los contratos de subsidio otorgados a grupos ambientalistas por la UE.</w:t>
      </w:r>
    </w:p>
    <w:p w14:paraId="3D834E68" w14:textId="77777777"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 xml:space="preserve">El diario holandés </w:t>
      </w:r>
      <w:r w:rsidRPr="00A87FF6">
        <w:rPr>
          <w:rFonts w:ascii="Calibri" w:eastAsiaTheme="minorHAnsi" w:hAnsi="Calibri" w:cs="Calibri"/>
          <w:i/>
          <w:iCs/>
          <w:kern w:val="2"/>
          <w:lang w:val="es-ES"/>
          <w14:ligatures w14:val="standardContextual"/>
        </w:rPr>
        <w:t>De</w:t>
      </w:r>
      <w:r w:rsidRPr="00E469F8">
        <w:rPr>
          <w:rFonts w:ascii="Calibri" w:eastAsiaTheme="minorHAnsi" w:hAnsi="Calibri" w:cs="Calibri"/>
          <w:kern w:val="2"/>
          <w:lang w:val="es-ES"/>
          <w14:ligatures w14:val="standardContextual"/>
        </w:rPr>
        <w:t xml:space="preserve"> </w:t>
      </w:r>
      <w:r w:rsidRPr="00E469F8">
        <w:rPr>
          <w:rFonts w:ascii="Calibri" w:eastAsiaTheme="minorHAnsi" w:hAnsi="Calibri" w:cs="Calibri"/>
          <w:i/>
          <w:iCs/>
          <w:kern w:val="2"/>
          <w:lang w:val="es-ES"/>
          <w14:ligatures w14:val="standardContextual"/>
        </w:rPr>
        <w:t>Telegraaf</w:t>
      </w:r>
      <w:r w:rsidRPr="00E469F8">
        <w:rPr>
          <w:rFonts w:ascii="Calibri" w:eastAsiaTheme="minorHAnsi" w:hAnsi="Calibri" w:cs="Calibri"/>
          <w:kern w:val="2"/>
          <w:lang w:val="es-ES"/>
          <w14:ligatures w14:val="standardContextual"/>
        </w:rPr>
        <w:t xml:space="preserve"> ha denunciado un supuesto caso de corrupción en el que la Unión Europea (UE), bajo la dirección de excomisario de Acción por el Clima, el socialista Frans Timmermans, habría financiado en secreto a grupos ambientalistas para promover sus reformas relacionadas con el Pacto Verde.</w:t>
      </w:r>
    </w:p>
    <w:p w14:paraId="191793AA" w14:textId="77777777"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El artículo apunta a que por lo menos 700.000 euros procedentes de la UE se habrían utilizado para financiar actividades de los lobbies que hicieran campaña a favor de los planes verdes de Bruselas.</w:t>
      </w:r>
    </w:p>
    <w:p w14:paraId="6C3281E1" w14:textId="77777777"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Frans Timmermans fue vicepresidente primero de la Comisión Europea entre 2014 y 2023, estando en la Comisión Juncker y la Comisión Von der Leyen, y fue responsable del Pacto Verde Europeo, de la Estrategia de la granja a la mesa y Comisario de Política de Acción por el Clima.</w:t>
      </w:r>
    </w:p>
    <w:p w14:paraId="0731DB18" w14:textId="02D5A73F"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 xml:space="preserve">Timmermans, de hecho, aprobó toda la batería de ataques ecologistas al campo ignorando un informe oficial, como UPN </w:t>
      </w:r>
      <w:r w:rsidR="009A1D93">
        <w:rPr>
          <w:rFonts w:ascii="Calibri" w:eastAsiaTheme="minorHAnsi" w:hAnsi="Calibri" w:cs="Calibri"/>
          <w:kern w:val="2"/>
          <w:lang w:val="es-ES"/>
          <w14:ligatures w14:val="standardContextual"/>
        </w:rPr>
        <w:t>h</w:t>
      </w:r>
      <w:r w:rsidRPr="00E469F8">
        <w:rPr>
          <w:rFonts w:ascii="Calibri" w:eastAsiaTheme="minorHAnsi" w:hAnsi="Calibri" w:cs="Calibri"/>
          <w:kern w:val="2"/>
          <w:lang w:val="es-ES"/>
          <w14:ligatures w14:val="standardContextual"/>
        </w:rPr>
        <w:t>a puesto d</w:t>
      </w:r>
      <w:r w:rsidR="009A1D93">
        <w:rPr>
          <w:rFonts w:ascii="Calibri" w:eastAsiaTheme="minorHAnsi" w:hAnsi="Calibri" w:cs="Calibri"/>
          <w:kern w:val="2"/>
          <w:lang w:val="es-ES"/>
          <w14:ligatures w14:val="standardContextual"/>
        </w:rPr>
        <w:t>e</w:t>
      </w:r>
      <w:r w:rsidRPr="00E469F8">
        <w:rPr>
          <w:rFonts w:ascii="Calibri" w:eastAsiaTheme="minorHAnsi" w:hAnsi="Calibri" w:cs="Calibri"/>
          <w:kern w:val="2"/>
          <w:lang w:val="es-ES"/>
          <w14:ligatures w14:val="standardContextual"/>
        </w:rPr>
        <w:t xml:space="preserve"> manifiesto anteriormente, que revelaba la reducción de la producción de alimentos y la consiguiente subida de los precios por culpa de sus medidas. Pero ahora ha</w:t>
      </w:r>
      <w:r>
        <w:rPr>
          <w:rFonts w:ascii="Calibri" w:eastAsiaTheme="minorHAnsi" w:hAnsi="Calibri" w:cs="Calibri"/>
          <w:kern w:val="2"/>
          <w:lang w:val="es-ES"/>
          <w14:ligatures w14:val="standardContextual"/>
        </w:rPr>
        <w:t xml:space="preserve"> </w:t>
      </w:r>
      <w:r w:rsidRPr="00E469F8">
        <w:rPr>
          <w:rFonts w:ascii="Calibri" w:eastAsiaTheme="minorHAnsi" w:hAnsi="Calibri" w:cs="Calibri"/>
          <w:kern w:val="2"/>
          <w:lang w:val="es-ES"/>
          <w14:ligatures w14:val="standardContextual"/>
        </w:rPr>
        <w:t>surgido un elemento nuevo con la denuncia de la prensa holandesa ha desvelado que una oficina europea habría destinado fondos para apoyar las políticas ambientales para realizar presión con mentiras y falsedades ideológicas sobre propuestas climáticas de Bruselas.</w:t>
      </w:r>
    </w:p>
    <w:p w14:paraId="33F0EC49" w14:textId="77777777"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La información apunta que estas organizaciones no solo recibieron financiación con la condición de hacer campaña a favor de los planes verdes de Bruselas e influir, entre otros, en el debate sobre la agricultura y sostenibilidad, lo que cuestiona la autenticidad del apoyo de las ONG ecologistas a las propuestas climáticas europeas.</w:t>
      </w:r>
    </w:p>
    <w:p w14:paraId="360BFE7D" w14:textId="2FCADA2D"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A87FF6">
        <w:rPr>
          <w:rFonts w:ascii="Calibri" w:eastAsiaTheme="minorHAnsi" w:hAnsi="Calibri" w:cs="Calibri"/>
          <w:i/>
          <w:iCs/>
          <w:kern w:val="2"/>
          <w:lang w:val="es-ES"/>
          <w14:ligatures w14:val="standardContextual"/>
        </w:rPr>
        <w:t>De</w:t>
      </w:r>
      <w:r w:rsidRPr="00E469F8">
        <w:rPr>
          <w:rFonts w:ascii="Calibri" w:eastAsiaTheme="minorHAnsi" w:hAnsi="Calibri" w:cs="Calibri"/>
          <w:kern w:val="2"/>
          <w:lang w:val="es-ES"/>
          <w14:ligatures w14:val="standardContextual"/>
        </w:rPr>
        <w:t xml:space="preserve"> </w:t>
      </w:r>
      <w:r w:rsidRPr="00E469F8">
        <w:rPr>
          <w:rFonts w:ascii="Calibri" w:eastAsiaTheme="minorHAnsi" w:hAnsi="Calibri" w:cs="Calibri"/>
          <w:i/>
          <w:iCs/>
          <w:kern w:val="2"/>
          <w:lang w:val="es-ES"/>
          <w14:ligatures w14:val="standardContextual"/>
        </w:rPr>
        <w:t>Telegraaf</w:t>
      </w:r>
      <w:r w:rsidRPr="00E469F8">
        <w:rPr>
          <w:rFonts w:ascii="Calibri" w:eastAsiaTheme="minorHAnsi" w:hAnsi="Calibri" w:cs="Calibri"/>
          <w:kern w:val="2"/>
          <w:lang w:val="es-ES"/>
          <w14:ligatures w14:val="standardContextual"/>
        </w:rPr>
        <w:t xml:space="preserve"> señala que la Comisión Europea habría utilizado recursos públicos para orientar el debate político y social hacia la aceptación de las políticas verdes impulsadas por el holandés Timmermans, atacando al sector productivo agrícola y ganadero con mentiras, poniendo en contra del campo a la sociedad con el fin de ir en contra de la autosuficiencia europea y favoreciendo por lo tanto la entrada de alimentos menos seguros para el consumidor.</w:t>
      </w:r>
    </w:p>
    <w:p w14:paraId="72A66C05" w14:textId="77777777"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Desde UPN exigimos total transparencia y una investigación sobre cómo se concluyeron esos contratos.</w:t>
      </w:r>
    </w:p>
    <w:p w14:paraId="1F9C53D8" w14:textId="0E47EDD2"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 xml:space="preserve">Por todo ello se presenta la siguiente </w:t>
      </w:r>
      <w:r w:rsidR="00E469F8" w:rsidRPr="00E469F8">
        <w:rPr>
          <w:rFonts w:ascii="Calibri" w:eastAsiaTheme="minorHAnsi" w:hAnsi="Calibri" w:cs="Calibri"/>
          <w:kern w:val="2"/>
          <w:lang w:val="es-ES"/>
          <w14:ligatures w14:val="standardContextual"/>
        </w:rPr>
        <w:t>propuesta de resolución</w:t>
      </w:r>
      <w:r w:rsidRPr="00E469F8">
        <w:rPr>
          <w:rFonts w:ascii="Calibri" w:eastAsiaTheme="minorHAnsi" w:hAnsi="Calibri" w:cs="Calibri"/>
          <w:kern w:val="2"/>
          <w:lang w:val="es-ES"/>
          <w14:ligatures w14:val="standardContextual"/>
        </w:rPr>
        <w:t>:</w:t>
      </w:r>
    </w:p>
    <w:p w14:paraId="0E46A00C" w14:textId="0CE36423" w:rsidR="001E5533" w:rsidRPr="00973353" w:rsidRDefault="00973353" w:rsidP="00973353">
      <w:pPr>
        <w:widowControl/>
        <w:autoSpaceDE/>
        <w:autoSpaceDN/>
        <w:spacing w:after="160" w:line="278" w:lineRule="auto"/>
        <w:rPr>
          <w:rFonts w:ascii="Calibri" w:eastAsiaTheme="minorHAnsi" w:hAnsi="Calibri" w:cs="Calibri"/>
          <w:kern w:val="2"/>
          <w:lang w:val="es-ES"/>
          <w14:ligatures w14:val="standardContextual"/>
        </w:rPr>
      </w:pPr>
      <w:r w:rsidRPr="00973353">
        <w:rPr>
          <w:rFonts w:ascii="Calibri" w:eastAsiaTheme="minorHAnsi" w:hAnsi="Calibri" w:cs="Calibri"/>
          <w:kern w:val="2"/>
          <w:lang w:val="es-ES"/>
          <w14:ligatures w14:val="standardContextual"/>
        </w:rPr>
        <w:t>1.</w:t>
      </w:r>
      <w:r>
        <w:rPr>
          <w:rFonts w:ascii="Calibri" w:eastAsiaTheme="minorHAnsi" w:hAnsi="Calibri" w:cs="Calibri"/>
          <w:kern w:val="2"/>
          <w:lang w:val="es-ES"/>
          <w14:ligatures w14:val="standardContextual"/>
        </w:rPr>
        <w:t xml:space="preserve"> </w:t>
      </w:r>
      <w:r w:rsidRPr="00973353">
        <w:rPr>
          <w:rFonts w:ascii="Calibri" w:eastAsiaTheme="minorHAnsi" w:hAnsi="Calibri" w:cs="Calibri"/>
          <w:kern w:val="2"/>
          <w:lang w:val="es-ES"/>
          <w14:ligatures w14:val="standardContextual"/>
        </w:rPr>
        <w:t>Instar al Gobierno de Navarra y al Gobierno de España a informar si estaban al tanto de estos métodos de trabajo de la Comisión y si algún departamento foral o ministerio también usan este tipo de contratos para hacer lobby.</w:t>
      </w:r>
    </w:p>
    <w:p w14:paraId="5106B918" w14:textId="02F9E7A9" w:rsidR="001E5533" w:rsidRPr="00973353" w:rsidRDefault="00973353" w:rsidP="00973353">
      <w:pPr>
        <w:widowControl/>
        <w:autoSpaceDE/>
        <w:autoSpaceDN/>
        <w:spacing w:after="160" w:line="278" w:lineRule="auto"/>
        <w:rPr>
          <w:rFonts w:ascii="Calibri" w:eastAsiaTheme="minorHAnsi" w:hAnsi="Calibri" w:cs="Calibri"/>
          <w:kern w:val="2"/>
          <w:lang w:val="es-ES"/>
          <w14:ligatures w14:val="standardContextual"/>
        </w:rPr>
      </w:pPr>
      <w:r>
        <w:rPr>
          <w:rFonts w:ascii="Calibri" w:eastAsiaTheme="minorHAnsi" w:hAnsi="Calibri" w:cs="Calibri"/>
          <w:kern w:val="2"/>
          <w:lang w:val="es-ES"/>
          <w14:ligatures w14:val="standardContextual"/>
        </w:rPr>
        <w:t xml:space="preserve">2. </w:t>
      </w:r>
      <w:r w:rsidRPr="00973353">
        <w:rPr>
          <w:rFonts w:ascii="Calibri" w:eastAsiaTheme="minorHAnsi" w:hAnsi="Calibri" w:cs="Calibri"/>
          <w:kern w:val="2"/>
          <w:lang w:val="es-ES"/>
          <w14:ligatures w14:val="standardContextual"/>
        </w:rPr>
        <w:t xml:space="preserve">Instar al </w:t>
      </w:r>
      <w:r w:rsidR="00A87FF6">
        <w:rPr>
          <w:rFonts w:ascii="Calibri" w:eastAsiaTheme="minorHAnsi" w:hAnsi="Calibri" w:cs="Calibri"/>
          <w:kern w:val="2"/>
          <w:lang w:val="es-ES"/>
          <w14:ligatures w14:val="standardContextual"/>
        </w:rPr>
        <w:t>G</w:t>
      </w:r>
      <w:r w:rsidRPr="00973353">
        <w:rPr>
          <w:rFonts w:ascii="Calibri" w:eastAsiaTheme="minorHAnsi" w:hAnsi="Calibri" w:cs="Calibri"/>
          <w:kern w:val="2"/>
          <w:lang w:val="es-ES"/>
          <w14:ligatures w14:val="standardContextual"/>
        </w:rPr>
        <w:t>obierno de España que apoye investigar junto al comité de control presupuestario de la UE los contratos de subsidio otorgados a grupos ambientalistas en los últimos cinco años, y las supuestas listas de lobby con nombres de políticos que debían ser contactados.</w:t>
      </w:r>
    </w:p>
    <w:p w14:paraId="7C73CFA9" w14:textId="60E53A69"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Pr>
          <w:rFonts w:ascii="Calibri" w:eastAsiaTheme="minorHAnsi" w:hAnsi="Calibri" w:cs="Calibri"/>
          <w:kern w:val="2"/>
          <w:lang w:val="es-ES"/>
          <w14:ligatures w14:val="standardContextual"/>
        </w:rPr>
        <w:lastRenderedPageBreak/>
        <w:t xml:space="preserve">3. </w:t>
      </w:r>
      <w:r w:rsidRPr="00E469F8">
        <w:rPr>
          <w:rFonts w:ascii="Calibri" w:eastAsiaTheme="minorHAnsi" w:hAnsi="Calibri" w:cs="Calibri"/>
          <w:kern w:val="2"/>
          <w:lang w:val="es-ES"/>
          <w14:ligatures w14:val="standardContextual"/>
        </w:rPr>
        <w:t>El Parlamento de Navarra se posiciona en contra de estos métodos lobistas ambientalistas que atacan al sector primario navarro.</w:t>
      </w:r>
    </w:p>
    <w:p w14:paraId="512801A2" w14:textId="7DD83908"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Pr>
          <w:rFonts w:ascii="Calibri" w:eastAsiaTheme="minorHAnsi" w:hAnsi="Calibri" w:cs="Calibri"/>
          <w:kern w:val="2"/>
          <w:lang w:val="es-ES"/>
          <w14:ligatures w14:val="standardContextual"/>
        </w:rPr>
        <w:t xml:space="preserve">4. </w:t>
      </w:r>
      <w:r w:rsidRPr="00E469F8">
        <w:rPr>
          <w:rFonts w:ascii="Calibri" w:eastAsiaTheme="minorHAnsi" w:hAnsi="Calibri" w:cs="Calibri"/>
          <w:kern w:val="2"/>
          <w:lang w:val="es-ES"/>
          <w14:ligatures w14:val="standardContextual"/>
        </w:rPr>
        <w:t xml:space="preserve">El </w:t>
      </w:r>
      <w:r w:rsidR="00E469F8" w:rsidRPr="00E469F8">
        <w:rPr>
          <w:rFonts w:ascii="Calibri" w:eastAsiaTheme="minorHAnsi" w:hAnsi="Calibri" w:cs="Calibri"/>
          <w:kern w:val="2"/>
          <w:lang w:val="es-ES"/>
          <w14:ligatures w14:val="standardContextual"/>
        </w:rPr>
        <w:t xml:space="preserve">Parlamento </w:t>
      </w:r>
      <w:r w:rsidRPr="00E469F8">
        <w:rPr>
          <w:rFonts w:ascii="Calibri" w:eastAsiaTheme="minorHAnsi" w:hAnsi="Calibri" w:cs="Calibri"/>
          <w:kern w:val="2"/>
          <w:lang w:val="es-ES"/>
          <w14:ligatures w14:val="standardContextual"/>
        </w:rPr>
        <w:t xml:space="preserve">de </w:t>
      </w:r>
      <w:r w:rsidR="00E469F8" w:rsidRPr="00E469F8">
        <w:rPr>
          <w:rFonts w:ascii="Calibri" w:eastAsiaTheme="minorHAnsi" w:hAnsi="Calibri" w:cs="Calibri"/>
          <w:kern w:val="2"/>
          <w:lang w:val="es-ES"/>
          <w14:ligatures w14:val="standardContextual"/>
        </w:rPr>
        <w:t xml:space="preserve">Navarra </w:t>
      </w:r>
      <w:r w:rsidRPr="00E469F8">
        <w:rPr>
          <w:rFonts w:ascii="Calibri" w:eastAsiaTheme="minorHAnsi" w:hAnsi="Calibri" w:cs="Calibri"/>
          <w:kern w:val="2"/>
          <w:lang w:val="es-ES"/>
          <w14:ligatures w14:val="standardContextual"/>
        </w:rPr>
        <w:t>se posiciona en defensa del consumidor de alimentos y contra de estos métodos que van en contra de la seguridad alimentaria.</w:t>
      </w:r>
    </w:p>
    <w:p w14:paraId="2A86A04D" w14:textId="7BFBEC03"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Pr>
          <w:rFonts w:ascii="Calibri" w:eastAsiaTheme="minorHAnsi" w:hAnsi="Calibri" w:cs="Calibri"/>
          <w:kern w:val="2"/>
          <w:lang w:val="es-ES"/>
          <w14:ligatures w14:val="standardContextual"/>
        </w:rPr>
        <w:t xml:space="preserve">5. </w:t>
      </w:r>
      <w:r w:rsidRPr="00E469F8">
        <w:rPr>
          <w:rFonts w:ascii="Calibri" w:eastAsiaTheme="minorHAnsi" w:hAnsi="Calibri" w:cs="Calibri"/>
          <w:kern w:val="2"/>
          <w:lang w:val="es-ES"/>
          <w14:ligatures w14:val="standardContextual"/>
        </w:rPr>
        <w:t xml:space="preserve">El </w:t>
      </w:r>
      <w:r w:rsidR="00A87FF6">
        <w:rPr>
          <w:rFonts w:ascii="Calibri" w:eastAsiaTheme="minorHAnsi" w:hAnsi="Calibri" w:cs="Calibri"/>
          <w:kern w:val="2"/>
          <w:lang w:val="es-ES"/>
          <w14:ligatures w14:val="standardContextual"/>
        </w:rPr>
        <w:t>P</w:t>
      </w:r>
      <w:r w:rsidRPr="00E469F8">
        <w:rPr>
          <w:rFonts w:ascii="Calibri" w:eastAsiaTheme="minorHAnsi" w:hAnsi="Calibri" w:cs="Calibri"/>
          <w:kern w:val="2"/>
          <w:lang w:val="es-ES"/>
          <w14:ligatures w14:val="standardContextual"/>
        </w:rPr>
        <w:t xml:space="preserve">arlamento de Navarra solicita al </w:t>
      </w:r>
      <w:r w:rsidR="00A87FF6">
        <w:rPr>
          <w:rFonts w:ascii="Calibri" w:eastAsiaTheme="minorHAnsi" w:hAnsi="Calibri" w:cs="Calibri"/>
          <w:kern w:val="2"/>
          <w:lang w:val="es-ES"/>
          <w14:ligatures w14:val="standardContextual"/>
        </w:rPr>
        <w:t>G</w:t>
      </w:r>
      <w:r w:rsidRPr="00E469F8">
        <w:rPr>
          <w:rFonts w:ascii="Calibri" w:eastAsiaTheme="minorHAnsi" w:hAnsi="Calibri" w:cs="Calibri"/>
          <w:kern w:val="2"/>
          <w:lang w:val="es-ES"/>
          <w14:ligatures w14:val="standardContextual"/>
        </w:rPr>
        <w:t>obierno de Navarra y de España poner en stand by y revertir todas las políticas del Pacto Verde Europeo,</w:t>
      </w:r>
      <w:r w:rsidR="00E469F8" w:rsidRPr="00E469F8">
        <w:rPr>
          <w:rFonts w:ascii="Calibri" w:eastAsiaTheme="minorHAnsi" w:hAnsi="Calibri" w:cs="Calibri"/>
          <w:kern w:val="2"/>
          <w:lang w:val="es-ES"/>
          <w14:ligatures w14:val="standardContextual"/>
        </w:rPr>
        <w:t xml:space="preserve"> </w:t>
      </w:r>
      <w:r w:rsidRPr="00E469F8">
        <w:rPr>
          <w:rFonts w:ascii="Calibri" w:eastAsiaTheme="minorHAnsi" w:hAnsi="Calibri" w:cs="Calibri"/>
          <w:kern w:val="2"/>
          <w:lang w:val="es-ES"/>
          <w14:ligatures w14:val="standardContextual"/>
        </w:rPr>
        <w:t xml:space="preserve">de la Estrategia de la granja a la mesa y de </w:t>
      </w:r>
      <w:r w:rsidR="00092291">
        <w:rPr>
          <w:rFonts w:ascii="Calibri" w:eastAsiaTheme="minorHAnsi" w:hAnsi="Calibri" w:cs="Calibri"/>
          <w:kern w:val="2"/>
          <w:lang w:val="es-ES"/>
          <w14:ligatures w14:val="standardContextual"/>
        </w:rPr>
        <w:t xml:space="preserve">la </w:t>
      </w:r>
      <w:r w:rsidRPr="00E469F8">
        <w:rPr>
          <w:rFonts w:ascii="Calibri" w:eastAsiaTheme="minorHAnsi" w:hAnsi="Calibri" w:cs="Calibri"/>
          <w:kern w:val="2"/>
          <w:lang w:val="es-ES"/>
          <w14:ligatures w14:val="standardContextual"/>
        </w:rPr>
        <w:t>Política de Acción por el Clima hasta que se aclaren estos supuestos casos de corrupción.</w:t>
      </w:r>
    </w:p>
    <w:p w14:paraId="077C9B31" w14:textId="77777777"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Se solicita que el Gobierno presente la rendición de cuentas ante la Comisión de Desarrollo Rural y Medio Ambiente.</w:t>
      </w:r>
    </w:p>
    <w:p w14:paraId="5F31FE04" w14:textId="0E620189" w:rsidR="001E5533" w:rsidRPr="00E469F8" w:rsidRDefault="00973353" w:rsidP="00E469F8">
      <w:pPr>
        <w:widowControl/>
        <w:autoSpaceDE/>
        <w:autoSpaceDN/>
        <w:spacing w:after="160" w:line="278" w:lineRule="auto"/>
        <w:jc w:val="both"/>
        <w:rPr>
          <w:rFonts w:ascii="Calibri" w:eastAsiaTheme="minorHAnsi" w:hAnsi="Calibri" w:cs="Calibri"/>
          <w:kern w:val="2"/>
          <w:lang w:val="es-ES"/>
          <w14:ligatures w14:val="standardContextual"/>
        </w:rPr>
      </w:pPr>
      <w:r w:rsidRPr="00E469F8">
        <w:rPr>
          <w:rFonts w:ascii="Calibri" w:eastAsiaTheme="minorHAnsi" w:hAnsi="Calibri" w:cs="Calibri"/>
          <w:kern w:val="2"/>
          <w:lang w:val="es-ES"/>
          <w14:ligatures w14:val="standardContextual"/>
        </w:rPr>
        <w:t>Pamplona, a 6 de febrero de 2025</w:t>
      </w:r>
    </w:p>
    <w:p w14:paraId="2D62D4DA" w14:textId="2D7B19B9" w:rsidR="00973353" w:rsidRPr="00E469F8" w:rsidRDefault="00E469F8" w:rsidP="00E469F8">
      <w:pPr>
        <w:widowControl/>
        <w:autoSpaceDE/>
        <w:autoSpaceDN/>
        <w:spacing w:after="160" w:line="278" w:lineRule="auto"/>
        <w:jc w:val="both"/>
        <w:rPr>
          <w:rFonts w:ascii="Calibri" w:eastAsiaTheme="minorHAnsi" w:hAnsi="Calibri" w:cs="Calibri"/>
          <w:kern w:val="2"/>
          <w:lang w:val="es-ES"/>
          <w14:ligatures w14:val="standardContextual"/>
        </w:rPr>
      </w:pPr>
      <w:r>
        <w:rPr>
          <w:rFonts w:ascii="Calibri" w:eastAsiaTheme="minorHAnsi" w:hAnsi="Calibri" w:cs="Calibri"/>
          <w:kern w:val="2"/>
          <w:lang w:val="es-ES"/>
          <w14:ligatures w14:val="standardContextual"/>
        </w:rPr>
        <w:t xml:space="preserve">El Parlamentario Foral: </w:t>
      </w:r>
      <w:r w:rsidR="00973353" w:rsidRPr="00E469F8">
        <w:rPr>
          <w:rFonts w:ascii="Calibri" w:eastAsiaTheme="minorHAnsi" w:hAnsi="Calibri" w:cs="Calibri"/>
          <w:kern w:val="2"/>
          <w:lang w:val="es-ES"/>
          <w14:ligatures w14:val="standardContextual"/>
        </w:rPr>
        <w:t>Miguel Bujanda Cirauqui</w:t>
      </w:r>
    </w:p>
    <w:sectPr w:rsidR="00973353" w:rsidRPr="00E469F8" w:rsidSect="00973353">
      <w:pgSz w:w="11900" w:h="16840"/>
      <w:pgMar w:top="1276" w:right="985" w:bottom="156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D4A0E"/>
    <w:multiLevelType w:val="hybridMultilevel"/>
    <w:tmpl w:val="9E407554"/>
    <w:lvl w:ilvl="0" w:tplc="8D84854C">
      <w:start w:val="1"/>
      <w:numFmt w:val="decimal"/>
      <w:lvlText w:val="%1-"/>
      <w:lvlJc w:val="left"/>
      <w:pPr>
        <w:ind w:left="2719" w:hanging="305"/>
      </w:pPr>
      <w:rPr>
        <w:rFonts w:ascii="Arial" w:eastAsia="Arial" w:hAnsi="Arial" w:cs="Arial" w:hint="default"/>
        <w:w w:val="102"/>
        <w:sz w:val="20"/>
        <w:szCs w:val="20"/>
      </w:rPr>
    </w:lvl>
    <w:lvl w:ilvl="1" w:tplc="329862FA">
      <w:numFmt w:val="bullet"/>
      <w:lvlText w:val="•"/>
      <w:lvlJc w:val="left"/>
      <w:pPr>
        <w:ind w:left="3600" w:hanging="305"/>
      </w:pPr>
      <w:rPr>
        <w:rFonts w:hint="default"/>
      </w:rPr>
    </w:lvl>
    <w:lvl w:ilvl="2" w:tplc="9E36194A">
      <w:numFmt w:val="bullet"/>
      <w:lvlText w:val="•"/>
      <w:lvlJc w:val="left"/>
      <w:pPr>
        <w:ind w:left="4480" w:hanging="305"/>
      </w:pPr>
      <w:rPr>
        <w:rFonts w:hint="default"/>
      </w:rPr>
    </w:lvl>
    <w:lvl w:ilvl="3" w:tplc="77A4319A">
      <w:numFmt w:val="bullet"/>
      <w:lvlText w:val="•"/>
      <w:lvlJc w:val="left"/>
      <w:pPr>
        <w:ind w:left="5360" w:hanging="305"/>
      </w:pPr>
      <w:rPr>
        <w:rFonts w:hint="default"/>
      </w:rPr>
    </w:lvl>
    <w:lvl w:ilvl="4" w:tplc="3538F538">
      <w:numFmt w:val="bullet"/>
      <w:lvlText w:val="•"/>
      <w:lvlJc w:val="left"/>
      <w:pPr>
        <w:ind w:left="6240" w:hanging="305"/>
      </w:pPr>
      <w:rPr>
        <w:rFonts w:hint="default"/>
      </w:rPr>
    </w:lvl>
    <w:lvl w:ilvl="5" w:tplc="FA808674">
      <w:numFmt w:val="bullet"/>
      <w:lvlText w:val="•"/>
      <w:lvlJc w:val="left"/>
      <w:pPr>
        <w:ind w:left="7120" w:hanging="305"/>
      </w:pPr>
      <w:rPr>
        <w:rFonts w:hint="default"/>
      </w:rPr>
    </w:lvl>
    <w:lvl w:ilvl="6" w:tplc="B03EC382">
      <w:numFmt w:val="bullet"/>
      <w:lvlText w:val="•"/>
      <w:lvlJc w:val="left"/>
      <w:pPr>
        <w:ind w:left="8000" w:hanging="305"/>
      </w:pPr>
      <w:rPr>
        <w:rFonts w:hint="default"/>
      </w:rPr>
    </w:lvl>
    <w:lvl w:ilvl="7" w:tplc="E3E8FECA">
      <w:numFmt w:val="bullet"/>
      <w:lvlText w:val="•"/>
      <w:lvlJc w:val="left"/>
      <w:pPr>
        <w:ind w:left="8880" w:hanging="305"/>
      </w:pPr>
      <w:rPr>
        <w:rFonts w:hint="default"/>
      </w:rPr>
    </w:lvl>
    <w:lvl w:ilvl="8" w:tplc="4CB2D280">
      <w:numFmt w:val="bullet"/>
      <w:lvlText w:val="•"/>
      <w:lvlJc w:val="left"/>
      <w:pPr>
        <w:ind w:left="9760" w:hanging="305"/>
      </w:pPr>
      <w:rPr>
        <w:rFonts w:hint="default"/>
      </w:rPr>
    </w:lvl>
  </w:abstractNum>
  <w:abstractNum w:abstractNumId="1" w15:restartNumberingAfterBreak="0">
    <w:nsid w:val="679B7250"/>
    <w:multiLevelType w:val="hybridMultilevel"/>
    <w:tmpl w:val="FEACC3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DE71511"/>
    <w:multiLevelType w:val="hybridMultilevel"/>
    <w:tmpl w:val="B0AA0E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1409771">
    <w:abstractNumId w:val="0"/>
  </w:num>
  <w:num w:numId="2" w16cid:durableId="424375902">
    <w:abstractNumId w:val="2"/>
  </w:num>
  <w:num w:numId="3" w16cid:durableId="172166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E5533"/>
    <w:rsid w:val="00092291"/>
    <w:rsid w:val="001E5533"/>
    <w:rsid w:val="00306DF9"/>
    <w:rsid w:val="00413D0C"/>
    <w:rsid w:val="00446CC5"/>
    <w:rsid w:val="004F00EB"/>
    <w:rsid w:val="00525609"/>
    <w:rsid w:val="00973353"/>
    <w:rsid w:val="009A1D93"/>
    <w:rsid w:val="00A87FF6"/>
    <w:rsid w:val="00A95B60"/>
    <w:rsid w:val="00E469F8"/>
    <w:rsid w:val="00FC1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12FE"/>
  <w15:docId w15:val="{6DF45B9A-C4F5-4A40-A25C-95A7A7B8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109" w:right="2129"/>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725" w:right="2122" w:hanging="308"/>
      <w:jc w:val="both"/>
    </w:pPr>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610</Words>
  <Characters>3360</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10</cp:revision>
  <dcterms:created xsi:type="dcterms:W3CDTF">2025-02-11T11:53:00Z</dcterms:created>
  <dcterms:modified xsi:type="dcterms:W3CDTF">2025-02-13T08:39:00Z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2025-02-11T00:00:00Z</vt:filetime>
  </property>
</Properties>
</file>