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68109" w14:textId="77777777" w:rsidR="00235F83" w:rsidRPr="00235F83" w:rsidRDefault="00235F83" w:rsidP="00235F83">
      <w:pPr>
        <w:jc w:val="both"/>
        <w:rPr>
          <w:rFonts w:ascii="Calibri" w:hAnsi="Calibri" w:cs="Calibri"/>
        </w:rPr>
      </w:pPr>
      <w:r w:rsidRPr="00235F83">
        <w:rPr>
          <w:rFonts w:ascii="Calibri" w:hAnsi="Calibri" w:cs="Calibri"/>
        </w:rPr>
        <w:t>D. Ibai Crespo Luna, adscrito al Grupo Parlamentario Partido Socialista de Navarra, al amparo de lo establecido en el Reglamento de la Cámara, formula a la Consejera de Cultura, Deporte y Turismo, para su contestación en el Pleno la siguiente pregunta oral:</w:t>
      </w:r>
    </w:p>
    <w:p w14:paraId="271D83C2" w14:textId="77777777" w:rsidR="00235F83" w:rsidRPr="00235F83" w:rsidRDefault="00235F83" w:rsidP="00235F83">
      <w:pPr>
        <w:jc w:val="both"/>
        <w:rPr>
          <w:rFonts w:ascii="Calibri" w:hAnsi="Calibri" w:cs="Calibri"/>
        </w:rPr>
      </w:pPr>
      <w:r w:rsidRPr="00235F83">
        <w:rPr>
          <w:rFonts w:ascii="Calibri" w:hAnsi="Calibri" w:cs="Calibri"/>
        </w:rPr>
        <w:t>El pasado marzo de 2024 el Instituto Navarro del Deporte y la Actividad Física aprobaba la Orden Foral que regulaba los procesos electorales para la elección de las asambleas generales y presidencias de las federaciones deportivas navarras, que se deben celebrar cada cuatro años, coincidiendo con los ciclos olímpicos, cuya principal novedad era la apuesta por ampliar la presencia femenina en los órganos decisorios de las federaciones, a través de tramos y porcentajes que buscaban reforzar y promover la representación de las mujeres en una proporción equilibrada.</w:t>
      </w:r>
    </w:p>
    <w:p w14:paraId="190043AE" w14:textId="77777777" w:rsidR="00235F83" w:rsidRPr="00235F83" w:rsidRDefault="00235F83" w:rsidP="00235F83">
      <w:pPr>
        <w:jc w:val="both"/>
        <w:rPr>
          <w:rFonts w:ascii="Calibri" w:hAnsi="Calibri" w:cs="Calibri"/>
        </w:rPr>
      </w:pPr>
      <w:r w:rsidRPr="00235F83">
        <w:rPr>
          <w:rFonts w:ascii="Calibri" w:hAnsi="Calibri" w:cs="Calibri"/>
        </w:rPr>
        <w:t>¿Qué incidencia ha tenido la aplicación de la Orden Foral del Departamento de Cultura, Deporte y Turismo que regula los procesos electorales para la elección de las asambleas generales y presidencias de las federaciones deportivas navarras?</w:t>
      </w:r>
    </w:p>
    <w:p w14:paraId="6F68CAA7" w14:textId="6BA0F5BD" w:rsidR="00235F83" w:rsidRPr="00235F83" w:rsidRDefault="00235F83" w:rsidP="00235F83">
      <w:pPr>
        <w:jc w:val="both"/>
        <w:rPr>
          <w:rFonts w:ascii="Calibri" w:hAnsi="Calibri" w:cs="Calibri"/>
        </w:rPr>
      </w:pPr>
      <w:r w:rsidRPr="00235F83">
        <w:rPr>
          <w:rFonts w:ascii="Calibri" w:hAnsi="Calibri" w:cs="Calibri"/>
        </w:rPr>
        <w:t>Pamplona, a 12 de febrero de 2025</w:t>
      </w:r>
    </w:p>
    <w:p w14:paraId="0C7D15E2" w14:textId="1FB39734" w:rsidR="00235F83" w:rsidRPr="00235F83" w:rsidRDefault="00235F83" w:rsidP="00235F83">
      <w:pPr>
        <w:jc w:val="both"/>
        <w:rPr>
          <w:rFonts w:ascii="Calibri" w:hAnsi="Calibri" w:cs="Calibri"/>
        </w:rPr>
      </w:pPr>
      <w:r w:rsidRPr="00235F83">
        <w:rPr>
          <w:rFonts w:ascii="Calibri" w:hAnsi="Calibri" w:cs="Calibri"/>
        </w:rPr>
        <w:t>El Parlamentario Foral: Ibai Crespo Luna</w:t>
      </w:r>
    </w:p>
    <w:sectPr w:rsidR="00235F83" w:rsidRPr="00235F8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F83"/>
    <w:rsid w:val="000370A0"/>
    <w:rsid w:val="000820DB"/>
    <w:rsid w:val="000A3E45"/>
    <w:rsid w:val="000B399C"/>
    <w:rsid w:val="001E2869"/>
    <w:rsid w:val="001E34F2"/>
    <w:rsid w:val="00235F83"/>
    <w:rsid w:val="00242C60"/>
    <w:rsid w:val="00337EB8"/>
    <w:rsid w:val="003C1B1F"/>
    <w:rsid w:val="00597020"/>
    <w:rsid w:val="00603382"/>
    <w:rsid w:val="006F2590"/>
    <w:rsid w:val="00845D68"/>
    <w:rsid w:val="00854C8E"/>
    <w:rsid w:val="008A3285"/>
    <w:rsid w:val="00956302"/>
    <w:rsid w:val="00A536E1"/>
    <w:rsid w:val="00A6590A"/>
    <w:rsid w:val="00AD383F"/>
    <w:rsid w:val="00B065BA"/>
    <w:rsid w:val="00B42A30"/>
    <w:rsid w:val="00C12E89"/>
    <w:rsid w:val="00CA4E85"/>
    <w:rsid w:val="00D210C7"/>
    <w:rsid w:val="00D241A8"/>
    <w:rsid w:val="00E06058"/>
    <w:rsid w:val="00E10D20"/>
    <w:rsid w:val="00E870EE"/>
    <w:rsid w:val="00ED5FE9"/>
    <w:rsid w:val="00F02C3D"/>
    <w:rsid w:val="00F73E1C"/>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25794"/>
  <w15:chartTrackingRefBased/>
  <w15:docId w15:val="{D58E7655-13EF-4800-93E2-A3A45A158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35F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35F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35F8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35F8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35F8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35F8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35F8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35F8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35F8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35F8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35F8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35F8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35F8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35F8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35F8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35F8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35F8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35F83"/>
    <w:rPr>
      <w:rFonts w:eastAsiaTheme="majorEastAsia" w:cstheme="majorBidi"/>
      <w:color w:val="272727" w:themeColor="text1" w:themeTint="D8"/>
    </w:rPr>
  </w:style>
  <w:style w:type="paragraph" w:styleId="Ttulo">
    <w:name w:val="Title"/>
    <w:basedOn w:val="Normal"/>
    <w:next w:val="Normal"/>
    <w:link w:val="TtuloCar"/>
    <w:uiPriority w:val="10"/>
    <w:qFormat/>
    <w:rsid w:val="00235F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35F8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35F8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35F8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35F83"/>
    <w:pPr>
      <w:spacing w:before="160"/>
      <w:jc w:val="center"/>
    </w:pPr>
    <w:rPr>
      <w:i/>
      <w:iCs/>
      <w:color w:val="404040" w:themeColor="text1" w:themeTint="BF"/>
    </w:rPr>
  </w:style>
  <w:style w:type="character" w:customStyle="1" w:styleId="CitaCar">
    <w:name w:val="Cita Car"/>
    <w:basedOn w:val="Fuentedeprrafopredeter"/>
    <w:link w:val="Cita"/>
    <w:uiPriority w:val="29"/>
    <w:rsid w:val="00235F83"/>
    <w:rPr>
      <w:i/>
      <w:iCs/>
      <w:color w:val="404040" w:themeColor="text1" w:themeTint="BF"/>
    </w:rPr>
  </w:style>
  <w:style w:type="paragraph" w:styleId="Prrafodelista">
    <w:name w:val="List Paragraph"/>
    <w:basedOn w:val="Normal"/>
    <w:uiPriority w:val="34"/>
    <w:qFormat/>
    <w:rsid w:val="00235F83"/>
    <w:pPr>
      <w:ind w:left="720"/>
      <w:contextualSpacing/>
    </w:pPr>
  </w:style>
  <w:style w:type="character" w:styleId="nfasisintenso">
    <w:name w:val="Intense Emphasis"/>
    <w:basedOn w:val="Fuentedeprrafopredeter"/>
    <w:uiPriority w:val="21"/>
    <w:qFormat/>
    <w:rsid w:val="00235F83"/>
    <w:rPr>
      <w:i/>
      <w:iCs/>
      <w:color w:val="0F4761" w:themeColor="accent1" w:themeShade="BF"/>
    </w:rPr>
  </w:style>
  <w:style w:type="paragraph" w:styleId="Citadestacada">
    <w:name w:val="Intense Quote"/>
    <w:basedOn w:val="Normal"/>
    <w:next w:val="Normal"/>
    <w:link w:val="CitadestacadaCar"/>
    <w:uiPriority w:val="30"/>
    <w:qFormat/>
    <w:rsid w:val="00235F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35F83"/>
    <w:rPr>
      <w:i/>
      <w:iCs/>
      <w:color w:val="0F4761" w:themeColor="accent1" w:themeShade="BF"/>
    </w:rPr>
  </w:style>
  <w:style w:type="character" w:styleId="Referenciaintensa">
    <w:name w:val="Intense Reference"/>
    <w:basedOn w:val="Fuentedeprrafopredeter"/>
    <w:uiPriority w:val="32"/>
    <w:qFormat/>
    <w:rsid w:val="00235F8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175</Words>
  <Characters>968</Characters>
  <Application>Microsoft Office Word</Application>
  <DocSecurity>0</DocSecurity>
  <Lines>8</Lines>
  <Paragraphs>2</Paragraphs>
  <ScaleCrop>false</ScaleCrop>
  <Company>HP Inc.</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2025-02-12T16:22:00Z</dcterms:created>
  <dcterms:modified xsi:type="dcterms:W3CDTF">2025-02-19T15:02:00Z</dcterms:modified>
</cp:coreProperties>
</file>