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999" w14:textId="55C59F13" w:rsidR="008D7F85" w:rsidRPr="00A5305D" w:rsidRDefault="00A5305D" w:rsidP="00A5305D">
      <w:pPr>
        <w:jc w:val="both"/>
        <w:rPr>
          <w:sz w:val="22"/>
          <w:szCs w:val="22"/>
          <w:rFonts w:ascii="Calibri" w:hAnsi="Calibri" w:cs="Calibri"/>
        </w:rPr>
      </w:pPr>
      <w:r>
        <w:rPr>
          <w:sz w:val="22"/>
          <w:rFonts w:ascii="Calibri" w:hAnsi="Calibri"/>
        </w:rPr>
        <w:t xml:space="preserve">25ITP-7</w:t>
      </w:r>
    </w:p>
    <w:p w14:paraId="141EB53C" w14:textId="19FAA675" w:rsidR="00A5305D" w:rsidRPr="00A5305D" w:rsidRDefault="00A5305D" w:rsidP="00A5305D">
      <w:pPr>
        <w:jc w:val="both"/>
        <w:rPr>
          <w:sz w:val="22"/>
          <w:szCs w:val="22"/>
          <w:rFonts w:ascii="Calibri" w:hAnsi="Calibri" w:cs="Calibri"/>
        </w:rPr>
      </w:pPr>
      <w:r>
        <w:rPr>
          <w:sz w:val="22"/>
          <w:rFonts w:ascii="Calibri" w:hAnsi="Calibri"/>
        </w:rPr>
        <w:t xml:space="preserve">Vox Nafarroa foru parlamentarien elkarteari atxikia dagoen eta Nafarroako Gorteetako kide den Emilio Jiménez Román jaunak, Legebiltzarreko Erregelamenduan ezarritakoaren babesean, honako interpelazio hau egiten du, 2025eko otsailaren 27ko Osoko Bilkuran erantzun dadin.</w:t>
      </w:r>
    </w:p>
    <w:p w14:paraId="03CA31E2" w14:textId="77777777" w:rsidR="00A5305D" w:rsidRPr="00A5305D" w:rsidRDefault="00A5305D" w:rsidP="00A5305D">
      <w:pPr>
        <w:jc w:val="both"/>
        <w:rPr>
          <w:sz w:val="22"/>
          <w:szCs w:val="22"/>
          <w:rFonts w:ascii="Calibri" w:hAnsi="Calibri" w:cs="Calibri"/>
        </w:rPr>
      </w:pPr>
      <w:r>
        <w:rPr>
          <w:sz w:val="22"/>
          <w:rFonts w:ascii="Calibri" w:hAnsi="Calibri"/>
        </w:rPr>
        <w:t xml:space="preserve">Jakina denez, erkidego baten markaren irudi eta proiekzio nazionala eta internazionala –Nafarroarena, kasu– funtsezkoak dira inbertsioak, enplegua eta turismoa erakartzeko.</w:t>
      </w:r>
    </w:p>
    <w:p w14:paraId="7429062B" w14:textId="48921849" w:rsidR="00A5305D" w:rsidRPr="00A5305D" w:rsidRDefault="00A5305D" w:rsidP="00A5305D">
      <w:pPr>
        <w:jc w:val="both"/>
        <w:rPr>
          <w:sz w:val="22"/>
          <w:szCs w:val="22"/>
          <w:rFonts w:ascii="Calibri" w:hAnsi="Calibri" w:cs="Calibri"/>
        </w:rPr>
      </w:pPr>
      <w:r>
        <w:rPr>
          <w:sz w:val="22"/>
          <w:rFonts w:ascii="Calibri" w:hAnsi="Calibri"/>
        </w:rPr>
        <w:t xml:space="preserve">Horrenbestez, honako interpelazio hau aurkezten diogu Nafarroako Gobernuari, azal dezan zer estrategia darabilen Nafarroa Marka –edo, Gobernuaren turismo-kanpainetan hala deitu baitzaio, "Nafarroa efektua"–  dela-eta.</w:t>
      </w:r>
    </w:p>
    <w:p w14:paraId="274B23DD" w14:textId="27BA88F4" w:rsidR="00A5305D" w:rsidRPr="00A5305D" w:rsidRDefault="00A5305D" w:rsidP="00A5305D">
      <w:pPr>
        <w:jc w:val="both"/>
        <w:rPr>
          <w:sz w:val="22"/>
          <w:szCs w:val="22"/>
          <w:rFonts w:ascii="Calibri" w:hAnsi="Calibri" w:cs="Calibri"/>
        </w:rPr>
      </w:pPr>
      <w:r>
        <w:rPr>
          <w:sz w:val="22"/>
          <w:rFonts w:ascii="Calibri" w:hAnsi="Calibri"/>
        </w:rPr>
        <w:t xml:space="preserve">Iruñean, 2025eko otsailaren 20an</w:t>
      </w:r>
    </w:p>
    <w:p w14:paraId="305B397D" w14:textId="447B0E62" w:rsidR="00A5305D" w:rsidRPr="00A5305D" w:rsidRDefault="00A5305D" w:rsidP="00A5305D">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A5305D" w:rsidRPr="00A530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5D"/>
    <w:rsid w:val="000A03D5"/>
    <w:rsid w:val="003E3E22"/>
    <w:rsid w:val="005762CC"/>
    <w:rsid w:val="00600DE2"/>
    <w:rsid w:val="0066179D"/>
    <w:rsid w:val="0066283F"/>
    <w:rsid w:val="008D7F85"/>
    <w:rsid w:val="00A36075"/>
    <w:rsid w:val="00A5305D"/>
    <w:rsid w:val="00A877BA"/>
    <w:rsid w:val="00B0049F"/>
    <w:rsid w:val="00B81112"/>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55C5"/>
  <w15:chartTrackingRefBased/>
  <w15:docId w15:val="{798CB097-1DAF-4187-8A57-19D56A85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3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0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0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30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30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0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0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0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0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30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0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0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30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30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0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0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05D"/>
    <w:rPr>
      <w:rFonts w:eastAsiaTheme="majorEastAsia" w:cstheme="majorBidi"/>
      <w:color w:val="272727" w:themeColor="text1" w:themeTint="D8"/>
    </w:rPr>
  </w:style>
  <w:style w:type="paragraph" w:styleId="Ttulo">
    <w:name w:val="Title"/>
    <w:basedOn w:val="Normal"/>
    <w:next w:val="Normal"/>
    <w:link w:val="TtuloCar"/>
    <w:uiPriority w:val="10"/>
    <w:qFormat/>
    <w:rsid w:val="00A53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0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0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0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05D"/>
    <w:pPr>
      <w:spacing w:before="160"/>
      <w:jc w:val="center"/>
    </w:pPr>
    <w:rPr>
      <w:i/>
      <w:iCs/>
      <w:color w:val="404040" w:themeColor="text1" w:themeTint="BF"/>
    </w:rPr>
  </w:style>
  <w:style w:type="character" w:customStyle="1" w:styleId="CitaCar">
    <w:name w:val="Cita Car"/>
    <w:basedOn w:val="Fuentedeprrafopredeter"/>
    <w:link w:val="Cita"/>
    <w:uiPriority w:val="29"/>
    <w:rsid w:val="00A5305D"/>
    <w:rPr>
      <w:i/>
      <w:iCs/>
      <w:color w:val="404040" w:themeColor="text1" w:themeTint="BF"/>
    </w:rPr>
  </w:style>
  <w:style w:type="paragraph" w:styleId="Prrafodelista">
    <w:name w:val="List Paragraph"/>
    <w:basedOn w:val="Normal"/>
    <w:uiPriority w:val="34"/>
    <w:qFormat/>
    <w:rsid w:val="00A5305D"/>
    <w:pPr>
      <w:ind w:left="720"/>
      <w:contextualSpacing/>
    </w:pPr>
  </w:style>
  <w:style w:type="character" w:styleId="nfasisintenso">
    <w:name w:val="Intense Emphasis"/>
    <w:basedOn w:val="Fuentedeprrafopredeter"/>
    <w:uiPriority w:val="21"/>
    <w:qFormat/>
    <w:rsid w:val="00A5305D"/>
    <w:rPr>
      <w:i/>
      <w:iCs/>
      <w:color w:val="0F4761" w:themeColor="accent1" w:themeShade="BF"/>
    </w:rPr>
  </w:style>
  <w:style w:type="paragraph" w:styleId="Citadestacada">
    <w:name w:val="Intense Quote"/>
    <w:basedOn w:val="Normal"/>
    <w:next w:val="Normal"/>
    <w:link w:val="CitadestacadaCar"/>
    <w:uiPriority w:val="30"/>
    <w:qFormat/>
    <w:rsid w:val="00A53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05D"/>
    <w:rPr>
      <w:i/>
      <w:iCs/>
      <w:color w:val="0F4761" w:themeColor="accent1" w:themeShade="BF"/>
    </w:rPr>
  </w:style>
  <w:style w:type="character" w:styleId="Referenciaintensa">
    <w:name w:val="Intense Reference"/>
    <w:basedOn w:val="Fuentedeprrafopredeter"/>
    <w:uiPriority w:val="32"/>
    <w:qFormat/>
    <w:rsid w:val="00A530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2025-02-21T07:15:00Z</dcterms:created>
  <dcterms:modified xsi:type="dcterms:W3CDTF">2025-02-21T07:17:00Z</dcterms:modified>
</cp:coreProperties>
</file>