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A14F" w14:textId="77777777" w:rsidR="00E15B9A" w:rsidRPr="00E15B9A" w:rsidRDefault="00E15B9A" w:rsidP="00E15B9A">
      <w:pPr>
        <w:jc w:val="both"/>
        <w:rPr>
          <w:rFonts w:ascii="Calibri" w:hAnsi="Calibri" w:cs="Calibri"/>
        </w:rPr>
      </w:pPr>
      <w:r w:rsidRPr="00E15B9A">
        <w:rPr>
          <w:rFonts w:ascii="Calibri" w:hAnsi="Calibri" w:cs="Calibri"/>
        </w:rPr>
        <w:t>D.ª Maite Esporrín Las Heras, parlamentaria adscrita al Grupo Parlamentario Partido Socialista de Navarra, al amparo de lo establecido en el Reglamento de la Cámara, formula al Consejero de Salud, para su contestación en el Pleno la siguiente pregunta oral:</w:t>
      </w:r>
    </w:p>
    <w:p w14:paraId="04ED61EC" w14:textId="77777777" w:rsidR="00E15B9A" w:rsidRPr="00E15B9A" w:rsidRDefault="00E15B9A" w:rsidP="00E15B9A">
      <w:pPr>
        <w:jc w:val="both"/>
        <w:rPr>
          <w:rFonts w:ascii="Calibri" w:hAnsi="Calibri" w:cs="Calibri"/>
        </w:rPr>
      </w:pPr>
      <w:r w:rsidRPr="00E15B9A">
        <w:rPr>
          <w:rFonts w:ascii="Calibri" w:hAnsi="Calibri" w:cs="Calibri"/>
        </w:rPr>
        <w:t>El 12 de marzo se conmemora el Día Europeo Contra las Agresiones a Profesionales Sanitarios, una fecha que busca visibilizar y combatir la violencia que sufren los y las trabajadoras del sector. En este marco, es importante conocer la situación en Navarra y qué acciones se están llevando a cabo para proteger a los y las profesionales del Servicio Navarro de Salud.</w:t>
      </w:r>
    </w:p>
    <w:p w14:paraId="1D09540A" w14:textId="77777777" w:rsidR="00E15B9A" w:rsidRPr="00E15B9A" w:rsidRDefault="00E15B9A" w:rsidP="00E15B9A">
      <w:pPr>
        <w:jc w:val="both"/>
        <w:rPr>
          <w:rFonts w:ascii="Calibri" w:hAnsi="Calibri" w:cs="Calibri"/>
        </w:rPr>
      </w:pPr>
      <w:r w:rsidRPr="00E15B9A">
        <w:rPr>
          <w:rFonts w:ascii="Calibri" w:hAnsi="Calibri" w:cs="Calibri"/>
        </w:rPr>
        <w:t xml:space="preserve">¿Cuál es la cifra de agresiones que han sufrido las personas que trabajan en el Servicio Navarro de Salud en el año 2024 y qué medidas se van a implementar para evitarlas? </w:t>
      </w:r>
    </w:p>
    <w:p w14:paraId="2291424F" w14:textId="09E9CFC3" w:rsidR="00E15B9A" w:rsidRPr="00E15B9A" w:rsidRDefault="00E15B9A" w:rsidP="00E15B9A">
      <w:pPr>
        <w:jc w:val="both"/>
        <w:rPr>
          <w:rFonts w:ascii="Calibri" w:hAnsi="Calibri" w:cs="Calibri"/>
        </w:rPr>
      </w:pPr>
      <w:r w:rsidRPr="00E15B9A">
        <w:rPr>
          <w:rFonts w:ascii="Calibri" w:hAnsi="Calibri" w:cs="Calibri"/>
        </w:rPr>
        <w:t>Pamplona, a 6 de marzo de 2025</w:t>
      </w:r>
    </w:p>
    <w:p w14:paraId="0CE713E4" w14:textId="11951582" w:rsidR="00E15B9A" w:rsidRPr="00E15B9A" w:rsidRDefault="00E15B9A" w:rsidP="00E15B9A">
      <w:pPr>
        <w:jc w:val="both"/>
        <w:rPr>
          <w:rFonts w:ascii="Calibri" w:hAnsi="Calibri" w:cs="Calibri"/>
        </w:rPr>
      </w:pPr>
      <w:r w:rsidRPr="00E15B9A">
        <w:rPr>
          <w:rFonts w:ascii="Calibri" w:hAnsi="Calibri" w:cs="Calibri"/>
        </w:rPr>
        <w:t>La Parlamentaria Foral: Maite Esporrín Las Heras</w:t>
      </w:r>
    </w:p>
    <w:sectPr w:rsidR="00E15B9A" w:rsidRPr="00E15B9A"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9A"/>
    <w:rsid w:val="000370A0"/>
    <w:rsid w:val="000820DB"/>
    <w:rsid w:val="000A3E45"/>
    <w:rsid w:val="000B399C"/>
    <w:rsid w:val="00102BA2"/>
    <w:rsid w:val="001E34F2"/>
    <w:rsid w:val="00242C60"/>
    <w:rsid w:val="00337EB8"/>
    <w:rsid w:val="0035620E"/>
    <w:rsid w:val="003C1B1F"/>
    <w:rsid w:val="00597020"/>
    <w:rsid w:val="00603382"/>
    <w:rsid w:val="0061120D"/>
    <w:rsid w:val="006F2590"/>
    <w:rsid w:val="00710D6B"/>
    <w:rsid w:val="0071238B"/>
    <w:rsid w:val="00845D68"/>
    <w:rsid w:val="00854C8E"/>
    <w:rsid w:val="0089010A"/>
    <w:rsid w:val="008A3285"/>
    <w:rsid w:val="00956302"/>
    <w:rsid w:val="00A536E1"/>
    <w:rsid w:val="00A6590A"/>
    <w:rsid w:val="00AA1B4B"/>
    <w:rsid w:val="00AD383F"/>
    <w:rsid w:val="00B065BA"/>
    <w:rsid w:val="00B42A30"/>
    <w:rsid w:val="00BD3C35"/>
    <w:rsid w:val="00C04178"/>
    <w:rsid w:val="00C70C92"/>
    <w:rsid w:val="00CA4E85"/>
    <w:rsid w:val="00D210C7"/>
    <w:rsid w:val="00D241A8"/>
    <w:rsid w:val="00DA2C09"/>
    <w:rsid w:val="00E06058"/>
    <w:rsid w:val="00E10D20"/>
    <w:rsid w:val="00E15B9A"/>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C297"/>
  <w15:chartTrackingRefBased/>
  <w15:docId w15:val="{1FE6B1BF-C412-45B0-A6EB-05F329E5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5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5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5B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5B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5B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5B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5B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5B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5B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5B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5B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5B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5B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5B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5B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5B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5B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5B9A"/>
    <w:rPr>
      <w:rFonts w:eastAsiaTheme="majorEastAsia" w:cstheme="majorBidi"/>
      <w:color w:val="272727" w:themeColor="text1" w:themeTint="D8"/>
    </w:rPr>
  </w:style>
  <w:style w:type="paragraph" w:styleId="Ttulo">
    <w:name w:val="Title"/>
    <w:basedOn w:val="Normal"/>
    <w:next w:val="Normal"/>
    <w:link w:val="TtuloCar"/>
    <w:uiPriority w:val="10"/>
    <w:qFormat/>
    <w:rsid w:val="00E15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5B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5B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5B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5B9A"/>
    <w:pPr>
      <w:spacing w:before="160"/>
      <w:jc w:val="center"/>
    </w:pPr>
    <w:rPr>
      <w:i/>
      <w:iCs/>
      <w:color w:val="404040" w:themeColor="text1" w:themeTint="BF"/>
    </w:rPr>
  </w:style>
  <w:style w:type="character" w:customStyle="1" w:styleId="CitaCar">
    <w:name w:val="Cita Car"/>
    <w:basedOn w:val="Fuentedeprrafopredeter"/>
    <w:link w:val="Cita"/>
    <w:uiPriority w:val="29"/>
    <w:rsid w:val="00E15B9A"/>
    <w:rPr>
      <w:i/>
      <w:iCs/>
      <w:color w:val="404040" w:themeColor="text1" w:themeTint="BF"/>
    </w:rPr>
  </w:style>
  <w:style w:type="paragraph" w:styleId="Prrafodelista">
    <w:name w:val="List Paragraph"/>
    <w:basedOn w:val="Normal"/>
    <w:uiPriority w:val="34"/>
    <w:qFormat/>
    <w:rsid w:val="00E15B9A"/>
    <w:pPr>
      <w:ind w:left="720"/>
      <w:contextualSpacing/>
    </w:pPr>
  </w:style>
  <w:style w:type="character" w:styleId="nfasisintenso">
    <w:name w:val="Intense Emphasis"/>
    <w:basedOn w:val="Fuentedeprrafopredeter"/>
    <w:uiPriority w:val="21"/>
    <w:qFormat/>
    <w:rsid w:val="00E15B9A"/>
    <w:rPr>
      <w:i/>
      <w:iCs/>
      <w:color w:val="0F4761" w:themeColor="accent1" w:themeShade="BF"/>
    </w:rPr>
  </w:style>
  <w:style w:type="paragraph" w:styleId="Citadestacada">
    <w:name w:val="Intense Quote"/>
    <w:basedOn w:val="Normal"/>
    <w:next w:val="Normal"/>
    <w:link w:val="CitadestacadaCar"/>
    <w:uiPriority w:val="30"/>
    <w:qFormat/>
    <w:rsid w:val="00E15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5B9A"/>
    <w:rPr>
      <w:i/>
      <w:iCs/>
      <w:color w:val="0F4761" w:themeColor="accent1" w:themeShade="BF"/>
    </w:rPr>
  </w:style>
  <w:style w:type="character" w:styleId="Referenciaintensa">
    <w:name w:val="Intense Reference"/>
    <w:basedOn w:val="Fuentedeprrafopredeter"/>
    <w:uiPriority w:val="32"/>
    <w:qFormat/>
    <w:rsid w:val="00E15B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743</Characters>
  <Application>Microsoft Office Word</Application>
  <DocSecurity>0</DocSecurity>
  <Lines>6</Lines>
  <Paragraphs>1</Paragraphs>
  <ScaleCrop>false</ScaleCrop>
  <Company>HP Inc.</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2025-03-06T17:23:00Z</dcterms:created>
  <dcterms:modified xsi:type="dcterms:W3CDTF">2025-03-10T11:31:00Z</dcterms:modified>
</cp:coreProperties>
</file>