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6C3CB" w14:textId="77777777" w:rsidR="00CB121D" w:rsidRDefault="00CB121D" w:rsidP="00CB121D">
      <w:pPr>
        <w:pStyle w:val="OFI-TITULO2"/>
      </w:pPr>
      <w:r w:rsidRPr="000C6009">
        <w:rPr>
          <w:noProof/>
        </w:rPr>
        <w:t>11-25/MOC-00014</w:t>
      </w:r>
      <w:r>
        <w:t xml:space="preserve">. </w:t>
      </w:r>
      <w:r w:rsidRPr="002C0D8B">
        <w:t>Resolución</w:t>
      </w:r>
      <w:r>
        <w:t xml:space="preserve"> </w:t>
      </w:r>
      <w:r w:rsidRPr="000C6009">
        <w:rPr>
          <w:noProof/>
        </w:rPr>
        <w:t>por la que se insta al Congreso de los Diputados a reformar el artículo 135 de la Constitución Española para rectificar la reforma del 7 de septiembre de 2011 y recuperar el carácter superior respecto del pago de la deuda y sus intereses de los valores superiores de libertad, justicia, igualdad y pluralismo político que constituyen la naturaleza social y democrática de derecho del Estado español</w:t>
      </w:r>
    </w:p>
    <w:p w14:paraId="4D81F5C6" w14:textId="77777777" w:rsidR="00CB121D" w:rsidRDefault="00CB121D" w:rsidP="00CB121D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0C6009">
        <w:rPr>
          <w:noProof/>
        </w:rPr>
        <w:t>Comisión de Presidencia e Igualdad</w:t>
      </w:r>
    </w:p>
    <w:p w14:paraId="0DBE7B29" w14:textId="77777777" w:rsidR="00CB121D" w:rsidRDefault="00CB121D" w:rsidP="00CB121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C6009">
        <w:rPr>
          <w:noProof/>
        </w:rPr>
        <w:t>por la que se insta al Congreso de los Diputados a reformar el artículo 135 de la Constitución Española para rectificar la reforma del 7 de septiembre de 2011 y recuperar el carácter superior respecto del pago de la deuda y sus intereses de los valores superiores de libertad, justicia, igualdad y pluralismo político que constituyen la naturaleza social y democrática de derecho del Estado español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0C6009">
        <w:rPr>
          <w:noProof/>
        </w:rPr>
        <w:t>Comisión de Presidencia e Igualdad</w:t>
      </w:r>
      <w:r>
        <w:t xml:space="preserve"> del Parlamento de Navarra en sesión celebrada el día </w:t>
      </w:r>
      <w:r w:rsidRPr="000C6009">
        <w:rPr>
          <w:noProof/>
        </w:rPr>
        <w:t>5 de marzo de 2025</w:t>
      </w:r>
      <w:r>
        <w:t>, cuyo texto se inserta a continuación</w:t>
      </w:r>
      <w:r>
        <w:rPr>
          <w:bCs/>
          <w:iCs/>
        </w:rPr>
        <w:t>:</w:t>
      </w:r>
    </w:p>
    <w:p w14:paraId="540E2FB7" w14:textId="77777777" w:rsidR="000D71D2" w:rsidRDefault="000D71D2" w:rsidP="000D71D2">
      <w:pPr>
        <w:pStyle w:val="OFI-TEXTO1"/>
        <w:rPr>
          <w:iCs/>
        </w:rPr>
      </w:pPr>
      <w:r>
        <w:rPr>
          <w:iCs/>
        </w:rPr>
        <w:t>"</w:t>
      </w:r>
      <w:r w:rsidRPr="00CC124B">
        <w:rPr>
          <w:iCs/>
        </w:rPr>
        <w:t>El Parlamento de Navarra insta al Congreso de los Diputados a</w:t>
      </w:r>
      <w:r>
        <w:rPr>
          <w:iCs/>
        </w:rPr>
        <w:t>:</w:t>
      </w:r>
    </w:p>
    <w:p w14:paraId="3F497139" w14:textId="580B78B4" w:rsidR="000D71D2" w:rsidRPr="00A35775" w:rsidRDefault="000D71D2" w:rsidP="000D71D2">
      <w:pPr>
        <w:pStyle w:val="OFI-TEXTO1"/>
        <w:rPr>
          <w:iCs/>
        </w:rPr>
      </w:pPr>
      <w:r>
        <w:rPr>
          <w:iCs/>
        </w:rPr>
        <w:t>1. R</w:t>
      </w:r>
      <w:r w:rsidRPr="00CC124B">
        <w:rPr>
          <w:iCs/>
        </w:rPr>
        <w:t xml:space="preserve">eformar el artículo 135 de la Constitución Española para </w:t>
      </w:r>
      <w:r>
        <w:rPr>
          <w:iCs/>
        </w:rPr>
        <w:t>derogar</w:t>
      </w:r>
      <w:r w:rsidRPr="00CC124B">
        <w:rPr>
          <w:iCs/>
        </w:rPr>
        <w:t xml:space="preserve"> la reforma de 7 de septiembre de 2011 y recuperar el carácter superior respecto del pago de la deuda y sus intereses de los valores superiores de libertad, justicia, igualdad y pluralismo político que constituyen la naturaleza social y democrática de derecho del Estado español. </w:t>
      </w:r>
    </w:p>
    <w:p w14:paraId="7F896734" w14:textId="77777777" w:rsidR="000D71D2" w:rsidRDefault="000D71D2" w:rsidP="000D71D2">
      <w:pPr>
        <w:pStyle w:val="OFI-TEXTO1"/>
        <w:rPr>
          <w:b/>
        </w:rPr>
      </w:pPr>
      <w:r>
        <w:rPr>
          <w:iCs/>
        </w:rPr>
        <w:t>2. D</w:t>
      </w:r>
      <w:r w:rsidRPr="00CC124B">
        <w:rPr>
          <w:iCs/>
        </w:rPr>
        <w:t>erogar la Ley Orgánica 2/2012,</w:t>
      </w:r>
      <w:r>
        <w:rPr>
          <w:iCs/>
        </w:rPr>
        <w:t xml:space="preserve"> de 27 de abril, de Estabilidad Presupuestaria y Sostenibilidad Financiera,</w:t>
      </w:r>
      <w:r w:rsidRPr="00CC124B">
        <w:rPr>
          <w:iCs/>
        </w:rPr>
        <w:t xml:space="preserve"> respetando la autonomía financiera de las comunidades autónomas, de las entidades locales</w:t>
      </w:r>
      <w:r>
        <w:rPr>
          <w:iCs/>
        </w:rPr>
        <w:t xml:space="preserve">, así como </w:t>
      </w:r>
      <w:r w:rsidRPr="00CC124B">
        <w:rPr>
          <w:iCs/>
        </w:rPr>
        <w:t xml:space="preserve">el autogobierno de nuestra Comunidad Foral, eliminando del ordenamiento jurídico la regla de gasto que limita la capacidad de impulsar políticas públicas a las distintas </w:t>
      </w:r>
      <w:r>
        <w:rPr>
          <w:iCs/>
        </w:rPr>
        <w:t>a</w:t>
      </w:r>
      <w:r w:rsidRPr="00CC124B">
        <w:rPr>
          <w:iCs/>
        </w:rPr>
        <w:t xml:space="preserve">dministraciones </w:t>
      </w:r>
      <w:r>
        <w:rPr>
          <w:iCs/>
        </w:rPr>
        <w:t>p</w:t>
      </w:r>
      <w:r w:rsidRPr="00CC124B">
        <w:rPr>
          <w:iCs/>
        </w:rPr>
        <w:t>úblicas</w:t>
      </w:r>
      <w:r>
        <w:rPr>
          <w:iCs/>
        </w:rPr>
        <w:t>".</w:t>
      </w:r>
    </w:p>
    <w:p w14:paraId="6B44B17F" w14:textId="77777777" w:rsidR="00CB121D" w:rsidRDefault="00CB121D" w:rsidP="00CB121D">
      <w:pPr>
        <w:pStyle w:val="OFI-FECHA"/>
      </w:pPr>
      <w:r>
        <w:t xml:space="preserve">Pamplona, </w:t>
      </w:r>
      <w:r w:rsidRPr="000C6009">
        <w:rPr>
          <w:noProof/>
        </w:rPr>
        <w:t>5 de marzo de 2025</w:t>
      </w:r>
    </w:p>
    <w:p w14:paraId="455A3605" w14:textId="77777777" w:rsidR="00CB121D" w:rsidRDefault="00CB121D" w:rsidP="00CB121D">
      <w:pPr>
        <w:pStyle w:val="OFI-FIRMA3"/>
      </w:pPr>
      <w:r w:rsidRPr="000C6009">
        <w:rPr>
          <w:noProof/>
        </w:rPr>
        <w:lastRenderedPageBreak/>
        <w:t>El Presidente</w:t>
      </w:r>
      <w:r>
        <w:t xml:space="preserve">:  </w:t>
      </w:r>
      <w:r w:rsidRPr="000C6009">
        <w:rPr>
          <w:noProof/>
        </w:rPr>
        <w:t>Unai Hualde Iglesias</w:t>
      </w:r>
    </w:p>
    <w:p w14:paraId="30D73269" w14:textId="77777777" w:rsidR="00C451FF" w:rsidRDefault="00C451FF"/>
    <w:sectPr w:rsidR="00C451FF" w:rsidSect="00CB121D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B6CD6" w14:textId="77777777" w:rsidR="00CB121D" w:rsidRDefault="00CB121D" w:rsidP="00CB121D">
      <w:pPr>
        <w:spacing w:after="0" w:line="240" w:lineRule="auto"/>
      </w:pPr>
      <w:r>
        <w:separator/>
      </w:r>
    </w:p>
  </w:endnote>
  <w:endnote w:type="continuationSeparator" w:id="0">
    <w:p w14:paraId="445BAF62" w14:textId="77777777" w:rsidR="00CB121D" w:rsidRDefault="00CB121D" w:rsidP="00CB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454C" w14:textId="77777777" w:rsidR="00CB121D" w:rsidRDefault="00CB121D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D536F" w14:textId="77777777" w:rsidR="00CB121D" w:rsidRDefault="00CB121D" w:rsidP="00CB121D">
      <w:pPr>
        <w:spacing w:after="0" w:line="240" w:lineRule="auto"/>
      </w:pPr>
      <w:r>
        <w:separator/>
      </w:r>
    </w:p>
  </w:footnote>
  <w:footnote w:type="continuationSeparator" w:id="0">
    <w:p w14:paraId="50727306" w14:textId="77777777" w:rsidR="00CB121D" w:rsidRDefault="00CB121D" w:rsidP="00CB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10F79" w14:textId="77777777" w:rsidR="00CB121D" w:rsidRDefault="00CB121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5F14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95pt;height:68.25pt">
          <v:imagedata r:id="rId1" o:title=""/>
        </v:shape>
        <o:OLEObject Type="Embed" ProgID="Word.Document.8" ShapeID="_x0000_i1025" DrawAspect="Content" ObjectID="_1803114976" r:id="rId2"/>
      </w:object>
    </w:r>
  </w:p>
  <w:p w14:paraId="648B9455" w14:textId="77777777" w:rsidR="00CB121D" w:rsidRDefault="00CB121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4E7B878" wp14:editId="489C909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813227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E55D7D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9C678FD" w14:textId="77777777" w:rsidR="00CB121D" w:rsidRDefault="00CB121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B5702"/>
    <w:multiLevelType w:val="hybridMultilevel"/>
    <w:tmpl w:val="BD2A671C"/>
    <w:lvl w:ilvl="0" w:tplc="5D366C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3"/>
  </w:num>
  <w:num w:numId="2" w16cid:durableId="1188368992">
    <w:abstractNumId w:val="0"/>
  </w:num>
  <w:num w:numId="3" w16cid:durableId="2010863943">
    <w:abstractNumId w:val="1"/>
  </w:num>
  <w:num w:numId="4" w16cid:durableId="1985086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1D"/>
    <w:rsid w:val="000456E1"/>
    <w:rsid w:val="000D71D2"/>
    <w:rsid w:val="000E2131"/>
    <w:rsid w:val="001B50A7"/>
    <w:rsid w:val="001F2AE4"/>
    <w:rsid w:val="002E09AF"/>
    <w:rsid w:val="0050794D"/>
    <w:rsid w:val="006B6500"/>
    <w:rsid w:val="00911B26"/>
    <w:rsid w:val="00C451FF"/>
    <w:rsid w:val="00CB121D"/>
    <w:rsid w:val="00CE4544"/>
    <w:rsid w:val="00D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F6C1F"/>
  <w15:chartTrackingRefBased/>
  <w15:docId w15:val="{2D75916A-416C-4565-B26D-3741959FF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B12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12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12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12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12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12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12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12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12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B121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121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121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121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121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121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121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121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121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B12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121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B12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121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B12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B121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B121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12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121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B121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B121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B121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B121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B121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B121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B121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B121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B121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B121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B121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B12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121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2025-03-05T12:57:00Z</dcterms:created>
  <dcterms:modified xsi:type="dcterms:W3CDTF">2025-03-10T11:28:00Z</dcterms:modified>
</cp:coreProperties>
</file>