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A3480" w14:textId="77777777" w:rsidR="000D063A" w:rsidRDefault="000D063A" w:rsidP="000D063A">
      <w:pPr>
        <w:pStyle w:val="OFI-TITULO2"/>
      </w:pPr>
      <w:r w:rsidRPr="00E956C3">
        <w:rPr>
          <w:noProof/>
        </w:rPr>
        <w:t>11-25/MOC-00024</w:t>
      </w:r>
      <w:r>
        <w:t xml:space="preserve">. </w:t>
      </w:r>
      <w:r w:rsidRPr="002C0D8B">
        <w:t>Resolución</w:t>
      </w:r>
      <w:r>
        <w:t xml:space="preserve"> </w:t>
      </w:r>
      <w:r w:rsidRPr="00E956C3">
        <w:rPr>
          <w:noProof/>
        </w:rPr>
        <w:t>por la que se insta al Gobierno de Navarra a incorporar en el Proyecto de Ley Foral de Industria instrumentos específicos que permitan luchar contra la deslocalización y la competencia desleal de una manera efectiva</w:t>
      </w:r>
    </w:p>
    <w:p w14:paraId="0CDCF6AF" w14:textId="77777777" w:rsidR="000D063A" w:rsidRDefault="000D063A" w:rsidP="000D063A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E956C3">
        <w:rPr>
          <w:noProof/>
        </w:rPr>
        <w:t>Pleno</w:t>
      </w:r>
    </w:p>
    <w:p w14:paraId="13F0456F" w14:textId="77777777" w:rsidR="000D063A" w:rsidRDefault="000D063A" w:rsidP="000D063A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E956C3">
        <w:rPr>
          <w:noProof/>
        </w:rPr>
        <w:t>por la que se insta al Gobierno de Navarra a incorporar en el Proyecto de Ley Foral de Industria instrumentos específicos que permitan luchar contra la deslocalización y la competencia desleal de una manera efectiva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E956C3">
        <w:rPr>
          <w:noProof/>
        </w:rPr>
        <w:t>Pleno</w:t>
      </w:r>
      <w:r>
        <w:t xml:space="preserve"> del Parlamento de Navarra en sesión celebrada el día </w:t>
      </w:r>
      <w:r w:rsidRPr="00E956C3">
        <w:rPr>
          <w:noProof/>
        </w:rPr>
        <w:t>6 de marzo de 2025</w:t>
      </w:r>
      <w:r>
        <w:t>, cuyo texto se inserta a continuación</w:t>
      </w:r>
      <w:r>
        <w:rPr>
          <w:bCs/>
          <w:iCs/>
        </w:rPr>
        <w:t>:</w:t>
      </w:r>
    </w:p>
    <w:p w14:paraId="5BC2DF11" w14:textId="77777777" w:rsidR="003D724C" w:rsidRDefault="003D724C" w:rsidP="003D724C">
      <w:pPr>
        <w:pStyle w:val="OFI-TEXTO1"/>
        <w:rPr>
          <w:iCs/>
        </w:rPr>
      </w:pPr>
      <w:r>
        <w:rPr>
          <w:iCs/>
        </w:rPr>
        <w:t>"</w:t>
      </w:r>
      <w:r>
        <w:rPr>
          <w:iCs/>
          <w:noProof/>
        </w:rPr>
        <w:tab/>
      </w:r>
      <w:r w:rsidRPr="001D4346">
        <w:rPr>
          <w:iCs/>
          <w:noProof/>
        </w:rPr>
        <w:t>El Parlamento de Navarra insta al Gobierno de Navarra a</w:t>
      </w:r>
      <w:r>
        <w:rPr>
          <w:iCs/>
          <w:noProof/>
        </w:rPr>
        <w:t>:</w:t>
      </w:r>
    </w:p>
    <w:p w14:paraId="5DF47CB8" w14:textId="77777777" w:rsidR="003D724C" w:rsidRPr="001D4346" w:rsidRDefault="003D724C" w:rsidP="003D724C">
      <w:pPr>
        <w:pStyle w:val="OFI-TEXTO1"/>
        <w:rPr>
          <w:iCs/>
          <w:noProof/>
        </w:rPr>
      </w:pPr>
      <w:r>
        <w:rPr>
          <w:iCs/>
        </w:rPr>
        <w:tab/>
      </w:r>
      <w:r w:rsidRPr="001D4346">
        <w:rPr>
          <w:iCs/>
          <w:noProof/>
        </w:rPr>
        <w:t xml:space="preserve">1. </w:t>
      </w:r>
      <w:r>
        <w:rPr>
          <w:iCs/>
          <w:noProof/>
        </w:rPr>
        <w:t>R</w:t>
      </w:r>
      <w:r w:rsidRPr="001D4346">
        <w:rPr>
          <w:iCs/>
          <w:noProof/>
        </w:rPr>
        <w:t>evisar y en su caso actualizar la Ley Foral 18/2020, de 16 de diciembre, sobre medidas a favor del arraigo empresarial y contra la deslocalización empresarial.</w:t>
      </w:r>
    </w:p>
    <w:p w14:paraId="07618E1E" w14:textId="77777777" w:rsidR="003D724C" w:rsidRDefault="003D724C" w:rsidP="003D724C">
      <w:pPr>
        <w:pStyle w:val="OFI-TEXTO1"/>
        <w:rPr>
          <w:b/>
        </w:rPr>
      </w:pPr>
      <w:r>
        <w:rPr>
          <w:iCs/>
          <w:noProof/>
        </w:rPr>
        <w:tab/>
      </w:r>
      <w:r w:rsidRPr="001D4346">
        <w:rPr>
          <w:iCs/>
          <w:noProof/>
        </w:rPr>
        <w:t xml:space="preserve">2. </w:t>
      </w:r>
      <w:r>
        <w:rPr>
          <w:iCs/>
          <w:noProof/>
        </w:rPr>
        <w:t>T</w:t>
      </w:r>
      <w:r w:rsidRPr="001D4346">
        <w:rPr>
          <w:iCs/>
          <w:noProof/>
        </w:rPr>
        <w:t>rasladar nuevamente a la Comisión Europea</w:t>
      </w:r>
      <w:r>
        <w:rPr>
          <w:iCs/>
          <w:noProof/>
        </w:rPr>
        <w:t>,</w:t>
      </w:r>
      <w:r w:rsidRPr="001D4346">
        <w:rPr>
          <w:iCs/>
          <w:noProof/>
        </w:rPr>
        <w:t xml:space="preserve"> la necesidad de introducir mecanismos de garantía recíproca y lucha contra la competencia desleal en el ordenamiento jurídico comunitario y en su política comercial</w:t>
      </w:r>
      <w:r>
        <w:rPr>
          <w:iCs/>
        </w:rPr>
        <w:t>".</w:t>
      </w:r>
    </w:p>
    <w:p w14:paraId="55FA0D48" w14:textId="0F7A0B64" w:rsidR="000D063A" w:rsidRDefault="000D063A" w:rsidP="000D063A">
      <w:pPr>
        <w:pStyle w:val="OFI-FECHA"/>
      </w:pPr>
      <w:r>
        <w:t xml:space="preserve">Pamplona, </w:t>
      </w:r>
      <w:r w:rsidR="003D724C">
        <w:rPr>
          <w:noProof/>
        </w:rPr>
        <w:t>10</w:t>
      </w:r>
      <w:r w:rsidRPr="00E956C3">
        <w:rPr>
          <w:noProof/>
        </w:rPr>
        <w:t xml:space="preserve"> de marzo de 2025</w:t>
      </w:r>
    </w:p>
    <w:p w14:paraId="74DC5BA5" w14:textId="77777777" w:rsidR="000D063A" w:rsidRDefault="000D063A" w:rsidP="000D063A">
      <w:pPr>
        <w:pStyle w:val="OFI-FIRMA3"/>
      </w:pPr>
      <w:r w:rsidRPr="00E956C3">
        <w:rPr>
          <w:noProof/>
        </w:rPr>
        <w:t>El Presidente</w:t>
      </w:r>
      <w:r>
        <w:t xml:space="preserve">:  </w:t>
      </w:r>
      <w:r w:rsidRPr="00E956C3">
        <w:rPr>
          <w:noProof/>
        </w:rPr>
        <w:t>Unai Hualde Iglesias</w:t>
      </w:r>
    </w:p>
    <w:p w14:paraId="44B4B6A3" w14:textId="77777777" w:rsidR="00C451FF" w:rsidRDefault="00C451FF"/>
    <w:sectPr w:rsidR="00C451FF" w:rsidSect="000D063A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C56B6" w14:textId="77777777" w:rsidR="000D063A" w:rsidRDefault="000D063A" w:rsidP="000D063A">
      <w:pPr>
        <w:spacing w:after="0" w:line="240" w:lineRule="auto"/>
      </w:pPr>
      <w:r>
        <w:separator/>
      </w:r>
    </w:p>
  </w:endnote>
  <w:endnote w:type="continuationSeparator" w:id="0">
    <w:p w14:paraId="14B58460" w14:textId="77777777" w:rsidR="000D063A" w:rsidRDefault="000D063A" w:rsidP="000D0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8442F" w14:textId="77777777" w:rsidR="000D063A" w:rsidRDefault="000D063A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1A0EF" w14:textId="77777777" w:rsidR="000D063A" w:rsidRDefault="000D063A" w:rsidP="000D063A">
      <w:pPr>
        <w:spacing w:after="0" w:line="240" w:lineRule="auto"/>
      </w:pPr>
      <w:r>
        <w:separator/>
      </w:r>
    </w:p>
  </w:footnote>
  <w:footnote w:type="continuationSeparator" w:id="0">
    <w:p w14:paraId="3ECA9CC3" w14:textId="77777777" w:rsidR="000D063A" w:rsidRDefault="000D063A" w:rsidP="000D06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21DAB" w14:textId="77777777" w:rsidR="000D063A" w:rsidRDefault="000D063A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4D644A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3894758" r:id="rId2"/>
      </w:object>
    </w:r>
  </w:p>
  <w:p w14:paraId="41B91B3D" w14:textId="77777777" w:rsidR="000D063A" w:rsidRDefault="000D063A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1B8C60FC" wp14:editId="737156A5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357214786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A278F8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7556BF22" w14:textId="77777777" w:rsidR="000D063A" w:rsidRDefault="000D063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3196556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63A"/>
    <w:rsid w:val="000D063A"/>
    <w:rsid w:val="001F2AE4"/>
    <w:rsid w:val="002E09AF"/>
    <w:rsid w:val="003D724C"/>
    <w:rsid w:val="006B6500"/>
    <w:rsid w:val="0074135E"/>
    <w:rsid w:val="00870806"/>
    <w:rsid w:val="00911B26"/>
    <w:rsid w:val="00923443"/>
    <w:rsid w:val="00A25445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0B2B3D36"/>
  <w15:chartTrackingRefBased/>
  <w15:docId w15:val="{47A9989E-877F-4BF2-8569-6DB48999F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D06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D06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D06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D06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D06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D06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D06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D06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D06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0D063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D063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D063A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D063A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D063A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D063A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D063A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D063A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D063A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0D06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D063A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0D06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D063A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0D06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D063A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0D06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D06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D06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D063A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0D063A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0D063A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0D063A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0D063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0D063A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0D063A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0D063A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0D063A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0D063A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0D063A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0D063A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0D06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D063A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1098</Characters>
  <Application>Microsoft Office Word</Application>
  <DocSecurity>0</DocSecurity>
  <Lines>9</Lines>
  <Paragraphs>2</Paragraphs>
  <ScaleCrop>false</ScaleCrop>
  <Company>Parlamento Navarra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Mauleón, Fernando</cp:lastModifiedBy>
  <cp:revision>3</cp:revision>
  <cp:lastPrinted>2025-03-07T09:55:00Z</cp:lastPrinted>
  <dcterms:created xsi:type="dcterms:W3CDTF">2025-03-07T07:53:00Z</dcterms:created>
  <dcterms:modified xsi:type="dcterms:W3CDTF">2025-03-19T12:06:00Z</dcterms:modified>
</cp:coreProperties>
</file>