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47AD" w14:textId="0623C350" w:rsidR="008D7F85" w:rsidRPr="00461CB2" w:rsidRDefault="00461CB2" w:rsidP="00461CB2">
      <w:pPr>
        <w:jc w:val="both"/>
        <w:rPr>
          <w:sz w:val="22"/>
          <w:szCs w:val="22"/>
          <w:rFonts w:ascii="Calibri" w:hAnsi="Calibri" w:cs="Calibri"/>
        </w:rPr>
      </w:pPr>
      <w:r>
        <w:rPr>
          <w:sz w:val="22"/>
          <w:rFonts w:ascii="Calibri" w:hAnsi="Calibri"/>
        </w:rPr>
        <w:t xml:space="preserve">21POR-130</w:t>
      </w:r>
    </w:p>
    <w:p w14:paraId="66F2C39E" w14:textId="77777777" w:rsidR="00461CB2" w:rsidRPr="00461CB2" w:rsidRDefault="00461CB2" w:rsidP="00461CB2">
      <w:pPr>
        <w:jc w:val="both"/>
        <w:rPr>
          <w:sz w:val="22"/>
          <w:szCs w:val="22"/>
          <w:rFonts w:ascii="Calibri" w:hAnsi="Calibri" w:cs="Calibri"/>
        </w:rPr>
      </w:pPr>
      <w:r>
        <w:rPr>
          <w:sz w:val="22"/>
          <w:rFonts w:ascii="Calibri" w:hAnsi="Calibri"/>
        </w:rPr>
        <w:t xml:space="preserve">Geroa Bai talde parlamentarioko foru parlamentari Pablo Azcona Molinet jaunak, Legebiltzarreko Erregelamenduan ezarritakoaren babesean, gaurkotasun handiko honako galdera hau aurkezten du, Nafarroako Gobernuko Lurralde Kohesiorako kontseilari Óscar Chivitek Osoko Bilkuran ahoz erantzun dezan:</w:t>
      </w:r>
    </w:p>
    <w:p w14:paraId="35CFC7FB" w14:textId="08889084" w:rsidR="00461CB2" w:rsidRPr="00461CB2" w:rsidRDefault="00461CB2" w:rsidP="00461CB2">
      <w:pPr>
        <w:jc w:val="both"/>
        <w:rPr>
          <w:sz w:val="22"/>
          <w:szCs w:val="22"/>
          <w:rFonts w:ascii="Calibri" w:hAnsi="Calibri" w:cs="Calibri"/>
        </w:rPr>
      </w:pPr>
      <w:r>
        <w:rPr>
          <w:sz w:val="22"/>
          <w:rFonts w:ascii="Calibri" w:hAnsi="Calibri"/>
        </w:rPr>
        <w:t xml:space="preserve">Europako Inbertsio Bankuaren ordezkaritza gure erkidegora bisitan etorri zen aurreko astean, Nafarroako Ubidearen II. fasearen proiektuaren bideragarritasuna (ekonomikoa eta ingurumenekoa) ezartzeko eta, halatan, proiektuaren finantzaketan izanen duen parte-hartzea zehazteko.</w:t>
      </w:r>
      <w:r>
        <w:rPr>
          <w:sz w:val="22"/>
          <w:rFonts w:ascii="Calibri" w:hAnsi="Calibri"/>
        </w:rPr>
        <w:t xml:space="preserve"> </w:t>
      </w:r>
      <w:r>
        <w:rPr>
          <w:sz w:val="22"/>
          <w:rFonts w:ascii="Calibri" w:hAnsi="Calibri"/>
        </w:rPr>
        <w:t xml:space="preserve">Canasak, dudarik gabe, aurten esleituko du inbertsio hori.</w:t>
      </w:r>
      <w:r>
        <w:rPr>
          <w:sz w:val="22"/>
          <w:rFonts w:ascii="Calibri" w:hAnsi="Calibri"/>
        </w:rPr>
        <w:t xml:space="preserve"> </w:t>
      </w:r>
      <w:r>
        <w:rPr>
          <w:sz w:val="22"/>
          <w:rFonts w:ascii="Calibri" w:hAnsi="Calibri"/>
        </w:rPr>
        <w:t xml:space="preserve">Obra horiei esker, ubidearen eremu ureztagarriei ekin ahal izanen zaie.</w:t>
      </w:r>
    </w:p>
    <w:p w14:paraId="554CD365" w14:textId="18F8B368" w:rsidR="00461CB2" w:rsidRPr="00461CB2" w:rsidRDefault="00461CB2" w:rsidP="00461CB2">
      <w:pPr>
        <w:jc w:val="both"/>
        <w:rPr>
          <w:sz w:val="22"/>
          <w:szCs w:val="22"/>
          <w:rFonts w:ascii="Calibri" w:hAnsi="Calibri" w:cs="Calibri"/>
        </w:rPr>
      </w:pPr>
      <w:r>
        <w:rPr>
          <w:sz w:val="22"/>
          <w:rFonts w:ascii="Calibri" w:hAnsi="Calibri"/>
        </w:rPr>
        <w:t xml:space="preserve">Zure departamentuak nola finantzatuko ditu aipatu obra horiek?</w:t>
      </w:r>
    </w:p>
    <w:p w14:paraId="6D3CB306" w14:textId="0ED9D7A4" w:rsidR="00461CB2" w:rsidRPr="00461CB2" w:rsidRDefault="00461CB2" w:rsidP="00461CB2">
      <w:pPr>
        <w:jc w:val="both"/>
        <w:rPr>
          <w:sz w:val="22"/>
          <w:szCs w:val="22"/>
          <w:rFonts w:ascii="Calibri" w:hAnsi="Calibri" w:cs="Calibri"/>
        </w:rPr>
      </w:pPr>
      <w:r>
        <w:rPr>
          <w:sz w:val="22"/>
          <w:rFonts w:ascii="Calibri" w:hAnsi="Calibri"/>
        </w:rPr>
        <w:t xml:space="preserve">Iruñean, 2025eko martxoaren 20an</w:t>
      </w:r>
    </w:p>
    <w:p w14:paraId="676CAA4D" w14:textId="0EDD2717" w:rsidR="00461CB2" w:rsidRPr="00461CB2" w:rsidRDefault="00461CB2" w:rsidP="00461CB2">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461CB2" w:rsidRPr="00461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B2"/>
    <w:rsid w:val="003E3E22"/>
    <w:rsid w:val="00461CB2"/>
    <w:rsid w:val="005762CC"/>
    <w:rsid w:val="00600DE2"/>
    <w:rsid w:val="0066179D"/>
    <w:rsid w:val="0066283F"/>
    <w:rsid w:val="008D7F85"/>
    <w:rsid w:val="00A36075"/>
    <w:rsid w:val="00A877BA"/>
    <w:rsid w:val="00B0049F"/>
    <w:rsid w:val="00B81112"/>
    <w:rsid w:val="00C01BD6"/>
    <w:rsid w:val="00E2340F"/>
    <w:rsid w:val="00E872DF"/>
    <w:rsid w:val="00EE7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989"/>
  <w15:chartTrackingRefBased/>
  <w15:docId w15:val="{6BA408DF-E784-4BAE-BB8E-BA3DF83D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1C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1C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1C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1C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C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C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C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C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1C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1C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1C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1C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1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CB2"/>
    <w:rPr>
      <w:rFonts w:eastAsiaTheme="majorEastAsia" w:cstheme="majorBidi"/>
      <w:color w:val="272727" w:themeColor="text1" w:themeTint="D8"/>
    </w:rPr>
  </w:style>
  <w:style w:type="paragraph" w:styleId="Ttulo">
    <w:name w:val="Title"/>
    <w:basedOn w:val="Normal"/>
    <w:next w:val="Normal"/>
    <w:link w:val="TtuloCar"/>
    <w:uiPriority w:val="10"/>
    <w:qFormat/>
    <w:rsid w:val="0046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C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CB2"/>
    <w:pPr>
      <w:spacing w:before="160"/>
      <w:jc w:val="center"/>
    </w:pPr>
    <w:rPr>
      <w:i/>
      <w:iCs/>
      <w:color w:val="404040" w:themeColor="text1" w:themeTint="BF"/>
    </w:rPr>
  </w:style>
  <w:style w:type="character" w:customStyle="1" w:styleId="CitaCar">
    <w:name w:val="Cita Car"/>
    <w:basedOn w:val="Fuentedeprrafopredeter"/>
    <w:link w:val="Cita"/>
    <w:uiPriority w:val="29"/>
    <w:rsid w:val="00461CB2"/>
    <w:rPr>
      <w:i/>
      <w:iCs/>
      <w:color w:val="404040" w:themeColor="text1" w:themeTint="BF"/>
    </w:rPr>
  </w:style>
  <w:style w:type="paragraph" w:styleId="Prrafodelista">
    <w:name w:val="List Paragraph"/>
    <w:basedOn w:val="Normal"/>
    <w:uiPriority w:val="34"/>
    <w:qFormat/>
    <w:rsid w:val="00461CB2"/>
    <w:pPr>
      <w:ind w:left="720"/>
      <w:contextualSpacing/>
    </w:pPr>
  </w:style>
  <w:style w:type="character" w:styleId="nfasisintenso">
    <w:name w:val="Intense Emphasis"/>
    <w:basedOn w:val="Fuentedeprrafopredeter"/>
    <w:uiPriority w:val="21"/>
    <w:qFormat/>
    <w:rsid w:val="00461CB2"/>
    <w:rPr>
      <w:i/>
      <w:iCs/>
      <w:color w:val="0F4761" w:themeColor="accent1" w:themeShade="BF"/>
    </w:rPr>
  </w:style>
  <w:style w:type="paragraph" w:styleId="Citadestacada">
    <w:name w:val="Intense Quote"/>
    <w:basedOn w:val="Normal"/>
    <w:next w:val="Normal"/>
    <w:link w:val="CitadestacadaCar"/>
    <w:uiPriority w:val="30"/>
    <w:qFormat/>
    <w:rsid w:val="0046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1CB2"/>
    <w:rPr>
      <w:i/>
      <w:iCs/>
      <w:color w:val="0F4761" w:themeColor="accent1" w:themeShade="BF"/>
    </w:rPr>
  </w:style>
  <w:style w:type="character" w:styleId="Referenciaintensa">
    <w:name w:val="Intense Reference"/>
    <w:basedOn w:val="Fuentedeprrafopredeter"/>
    <w:uiPriority w:val="32"/>
    <w:qFormat/>
    <w:rsid w:val="00461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742</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2025-03-21T06:47:00Z</dcterms:created>
  <dcterms:modified xsi:type="dcterms:W3CDTF">2025-03-21T06:50:00Z</dcterms:modified>
</cp:coreProperties>
</file>