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A918" w14:textId="137DAEA2" w:rsidR="008D7F85" w:rsidRPr="00BF7ACC" w:rsidRDefault="00BF7ACC" w:rsidP="00BF7ACC">
      <w:pPr>
        <w:jc w:val="both"/>
        <w:rPr>
          <w:sz w:val="22"/>
          <w:szCs w:val="22"/>
          <w:rFonts w:ascii="Calibri" w:hAnsi="Calibri" w:cs="Calibri"/>
        </w:rPr>
      </w:pPr>
      <w:r>
        <w:rPr>
          <w:sz w:val="22"/>
          <w:rFonts w:ascii="Calibri" w:hAnsi="Calibri"/>
        </w:rPr>
        <w:t xml:space="preserve">25POR-131</w:t>
      </w:r>
    </w:p>
    <w:p w14:paraId="5AA4141D" w14:textId="25C11945" w:rsidR="00BF7ACC" w:rsidRPr="00BF7ACC" w:rsidRDefault="00BF7ACC" w:rsidP="00BF7ACC">
      <w:pPr>
        <w:jc w:val="both"/>
        <w:rPr>
          <w:sz w:val="22"/>
          <w:szCs w:val="22"/>
          <w:rFonts w:ascii="Calibri" w:hAnsi="Calibri" w:cs="Calibri"/>
        </w:rPr>
      </w:pPr>
      <w:r>
        <w:rPr>
          <w:sz w:val="22"/>
          <w:rFonts w:ascii="Calibri" w:hAnsi="Calibri"/>
        </w:rPr>
        <w:t xml:space="preserve">Geroa Bai talde parlamentarioko foru parlamentari Pablo Azcona Molinet jaunak, Legebiltzarreko Erregelamenduan ezarritakoaren babesean, honako galdera hau aurkezten du, Nafarroako Gobernuko Memoria eta Bizikidetzako, Kanpo Ekintzako eta Euskarako kontseilari Ana Ollok martxoaren 27ko Osoko Bilkuran ahoz erantzun dezan:</w:t>
      </w:r>
    </w:p>
    <w:p w14:paraId="79A8386B" w14:textId="77777777" w:rsidR="00BF7ACC" w:rsidRPr="00BF7ACC" w:rsidRDefault="00BF7ACC" w:rsidP="00BF7ACC">
      <w:pPr>
        <w:jc w:val="both"/>
        <w:rPr>
          <w:sz w:val="22"/>
          <w:szCs w:val="22"/>
          <w:rFonts w:ascii="Calibri" w:hAnsi="Calibri" w:cs="Calibri"/>
        </w:rPr>
      </w:pPr>
      <w:r>
        <w:rPr>
          <w:sz w:val="22"/>
          <w:rFonts w:ascii="Calibri" w:hAnsi="Calibri"/>
        </w:rPr>
        <w:t xml:space="preserve">Nafarroako Gobernuaren kanpo ekintzen eta mugaz gaindiko politiken arloko arduraduna den aldetik, honako hau galdetu nahi diogu bigarren lehendakariorde eta Memoria eta Bizikidetzako, Kanpo Ekintzako eta Euskarako kontseilariari:</w:t>
      </w:r>
    </w:p>
    <w:p w14:paraId="0078DCBB" w14:textId="7F5653EF" w:rsidR="00BF7ACC" w:rsidRPr="00BF7ACC" w:rsidRDefault="00BF7ACC" w:rsidP="00BF7ACC">
      <w:pPr>
        <w:jc w:val="both"/>
        <w:rPr>
          <w:sz w:val="22"/>
          <w:szCs w:val="22"/>
          <w:rFonts w:ascii="Calibri" w:hAnsi="Calibri" w:cs="Calibri"/>
        </w:rPr>
      </w:pPr>
      <w:r>
        <w:rPr>
          <w:sz w:val="22"/>
          <w:rFonts w:ascii="Calibri" w:hAnsi="Calibri"/>
        </w:rPr>
        <w:t xml:space="preserve">Nafarrei zer onura ekarriko diete Euroeskualdearen parte izateak dakartzan apustu europazaleak eta finantzatutako proiektuek?</w:t>
      </w:r>
    </w:p>
    <w:p w14:paraId="46CD540D" w14:textId="7D2A5774" w:rsidR="00BF7ACC" w:rsidRPr="00BF7ACC" w:rsidRDefault="00BF7ACC" w:rsidP="00BF7ACC">
      <w:pPr>
        <w:jc w:val="both"/>
        <w:rPr>
          <w:sz w:val="22"/>
          <w:szCs w:val="22"/>
          <w:rFonts w:ascii="Calibri" w:hAnsi="Calibri" w:cs="Calibri"/>
        </w:rPr>
      </w:pPr>
      <w:r>
        <w:rPr>
          <w:sz w:val="22"/>
          <w:rFonts w:ascii="Calibri" w:hAnsi="Calibri"/>
        </w:rPr>
        <w:t xml:space="preserve">Iruñean, 2025eko martxoaren 20an</w:t>
      </w:r>
    </w:p>
    <w:p w14:paraId="564253EC" w14:textId="0B599BF4" w:rsidR="00BF7ACC" w:rsidRPr="00BF7ACC" w:rsidRDefault="00BF7ACC" w:rsidP="00BF7ACC">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BF7ACC" w:rsidRPr="00BF7A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C"/>
    <w:rsid w:val="002D76A2"/>
    <w:rsid w:val="003E3E22"/>
    <w:rsid w:val="004C03B7"/>
    <w:rsid w:val="005762CC"/>
    <w:rsid w:val="00600DE2"/>
    <w:rsid w:val="0066179D"/>
    <w:rsid w:val="0066283F"/>
    <w:rsid w:val="00747A83"/>
    <w:rsid w:val="008D7F85"/>
    <w:rsid w:val="00A36075"/>
    <w:rsid w:val="00A877BA"/>
    <w:rsid w:val="00B0049F"/>
    <w:rsid w:val="00B81112"/>
    <w:rsid w:val="00BF7ACC"/>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513F"/>
  <w15:chartTrackingRefBased/>
  <w15:docId w15:val="{68908232-62C0-4AF4-B11F-D89AFC01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A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A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A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A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A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A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A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7A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7A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7A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7A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7A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7A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7A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7A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7ACC"/>
    <w:rPr>
      <w:rFonts w:eastAsiaTheme="majorEastAsia" w:cstheme="majorBidi"/>
      <w:color w:val="272727" w:themeColor="text1" w:themeTint="D8"/>
    </w:rPr>
  </w:style>
  <w:style w:type="paragraph" w:styleId="Ttulo">
    <w:name w:val="Title"/>
    <w:basedOn w:val="Normal"/>
    <w:next w:val="Normal"/>
    <w:link w:val="TtuloCar"/>
    <w:uiPriority w:val="10"/>
    <w:qFormat/>
    <w:rsid w:val="00BF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A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7A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A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7ACC"/>
    <w:pPr>
      <w:spacing w:before="160"/>
      <w:jc w:val="center"/>
    </w:pPr>
    <w:rPr>
      <w:i/>
      <w:iCs/>
      <w:color w:val="404040" w:themeColor="text1" w:themeTint="BF"/>
    </w:rPr>
  </w:style>
  <w:style w:type="character" w:customStyle="1" w:styleId="CitaCar">
    <w:name w:val="Cita Car"/>
    <w:basedOn w:val="Fuentedeprrafopredeter"/>
    <w:link w:val="Cita"/>
    <w:uiPriority w:val="29"/>
    <w:rsid w:val="00BF7ACC"/>
    <w:rPr>
      <w:i/>
      <w:iCs/>
      <w:color w:val="404040" w:themeColor="text1" w:themeTint="BF"/>
    </w:rPr>
  </w:style>
  <w:style w:type="paragraph" w:styleId="Prrafodelista">
    <w:name w:val="List Paragraph"/>
    <w:basedOn w:val="Normal"/>
    <w:uiPriority w:val="34"/>
    <w:qFormat/>
    <w:rsid w:val="00BF7ACC"/>
    <w:pPr>
      <w:ind w:left="720"/>
      <w:contextualSpacing/>
    </w:pPr>
  </w:style>
  <w:style w:type="character" w:styleId="nfasisintenso">
    <w:name w:val="Intense Emphasis"/>
    <w:basedOn w:val="Fuentedeprrafopredeter"/>
    <w:uiPriority w:val="21"/>
    <w:qFormat/>
    <w:rsid w:val="00BF7ACC"/>
    <w:rPr>
      <w:i/>
      <w:iCs/>
      <w:color w:val="0F4761" w:themeColor="accent1" w:themeShade="BF"/>
    </w:rPr>
  </w:style>
  <w:style w:type="paragraph" w:styleId="Citadestacada">
    <w:name w:val="Intense Quote"/>
    <w:basedOn w:val="Normal"/>
    <w:next w:val="Normal"/>
    <w:link w:val="CitadestacadaCar"/>
    <w:uiPriority w:val="30"/>
    <w:qFormat/>
    <w:rsid w:val="00BF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ACC"/>
    <w:rPr>
      <w:i/>
      <w:iCs/>
      <w:color w:val="0F4761" w:themeColor="accent1" w:themeShade="BF"/>
    </w:rPr>
  </w:style>
  <w:style w:type="character" w:styleId="Referenciaintensa">
    <w:name w:val="Intense Reference"/>
    <w:basedOn w:val="Fuentedeprrafopredeter"/>
    <w:uiPriority w:val="32"/>
    <w:qFormat/>
    <w:rsid w:val="00BF7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663</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2025-03-21T06:40:00Z</dcterms:created>
  <dcterms:modified xsi:type="dcterms:W3CDTF">2025-03-21T06:44:00Z</dcterms:modified>
</cp:coreProperties>
</file>